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30D4A323" w:rsidR="00C20562" w:rsidRPr="00C20562" w:rsidRDefault="006070D0" w:rsidP="003B1934">
            <w:pPr>
              <w:ind w:left="720" w:hanging="720"/>
            </w:pPr>
            <w:bookmarkStart w:id="0" w:name="_Toc466022543"/>
            <w:r>
              <w:rPr>
                <w:noProof/>
              </w:rPr>
              <w:drawing>
                <wp:anchor distT="0" distB="0" distL="114300" distR="114300" simplePos="0" relativeHeight="251661312" behindDoc="1" locked="0" layoutInCell="1" allowOverlap="1" wp14:anchorId="10B0A4AA" wp14:editId="5E0A56A6">
                  <wp:simplePos x="0" y="0"/>
                  <wp:positionH relativeFrom="page">
                    <wp:posOffset>-734060</wp:posOffset>
                  </wp:positionH>
                  <wp:positionV relativeFrom="page">
                    <wp:posOffset>-986155</wp:posOffset>
                  </wp:positionV>
                  <wp:extent cx="7557993" cy="10679430"/>
                  <wp:effectExtent l="0" t="0" r="5080" b="762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80159" cy="10710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0226A" w:rsidRPr="001E03E1" w14:paraId="6FF9A0F4" w14:textId="77777777" w:rsidTr="006070D0">
        <w:trPr>
          <w:trHeight w:hRule="exact" w:val="2900"/>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279E3E92" w:rsidR="00D0226A" w:rsidRPr="001E03E1" w:rsidRDefault="00B17E82"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B1934" w:rsidRPr="006070D0">
                      <w:rPr>
                        <w:sz w:val="72"/>
                        <w:szCs w:val="72"/>
                      </w:rPr>
                      <w:t xml:space="preserve">Management of </w:t>
                    </w:r>
                    <w:r w:rsidR="006070D0">
                      <w:rPr>
                        <w:sz w:val="72"/>
                        <w:szCs w:val="72"/>
                      </w:rPr>
                      <w:t>r</w:t>
                    </w:r>
                    <w:r w:rsidR="003B1934" w:rsidRPr="006070D0">
                      <w:rPr>
                        <w:sz w:val="72"/>
                        <w:szCs w:val="72"/>
                      </w:rPr>
                      <w:t>ecords</w:t>
                    </w:r>
                  </w:sdtContent>
                </w:sdt>
              </w:sdtContent>
            </w:sdt>
          </w:p>
        </w:tc>
      </w:tr>
    </w:tbl>
    <w:p w14:paraId="56A09D10" w14:textId="4CFA13C1" w:rsidR="00D0226A" w:rsidRDefault="00D0226A">
      <w:pPr>
        <w:spacing w:after="0"/>
      </w:pPr>
    </w:p>
    <w:p w14:paraId="6D1C8B33" w14:textId="4DAB0614" w:rsidR="00267815" w:rsidRDefault="00267815">
      <w:pPr>
        <w:spacing w:after="0"/>
      </w:pPr>
    </w:p>
    <w:p w14:paraId="0608A298" w14:textId="77777777" w:rsidR="006070D0" w:rsidRDefault="006070D0" w:rsidP="00004C16">
      <w:pPr>
        <w:rPr>
          <w:color w:val="22413A"/>
          <w:sz w:val="36"/>
          <w:szCs w:val="36"/>
        </w:rPr>
        <w:sectPr w:rsidR="006070D0" w:rsidSect="00957BFA">
          <w:headerReference w:type="default" r:id="rId11"/>
          <w:footerReference w:type="default" r:id="rId12"/>
          <w:footerReference w:type="first" r:id="rId13"/>
          <w:pgSz w:w="11906" w:h="16838" w:code="9"/>
          <w:pgMar w:top="1440" w:right="1440" w:bottom="1440" w:left="1440" w:header="397" w:footer="397" w:gutter="0"/>
          <w:cols w:space="312"/>
          <w:titlePg/>
          <w:docGrid w:linePitch="360"/>
        </w:sectPr>
      </w:pPr>
    </w:p>
    <w:p w14:paraId="108F43C7" w14:textId="2FC2DA37" w:rsidR="00004C16" w:rsidRPr="005C561D" w:rsidRDefault="00004C16" w:rsidP="00004C16">
      <w:pPr>
        <w:rPr>
          <w:color w:val="22413A"/>
          <w:sz w:val="36"/>
          <w:szCs w:val="36"/>
        </w:rPr>
      </w:pPr>
      <w:r w:rsidRPr="005C561D">
        <w:rPr>
          <w:color w:val="22413A"/>
          <w:sz w:val="36"/>
          <w:szCs w:val="36"/>
        </w:rPr>
        <w:lastRenderedPageBreak/>
        <w:t xml:space="preserve">ONR </w:t>
      </w:r>
      <w:r w:rsidR="000950B3" w:rsidRPr="005C561D">
        <w:rPr>
          <w:color w:val="22413A"/>
          <w:sz w:val="36"/>
          <w:szCs w:val="36"/>
        </w:rPr>
        <w:t>Technical Assessment Guide</w:t>
      </w:r>
      <w:r w:rsidR="007C0AD9" w:rsidRPr="005C561D">
        <w:rPr>
          <w:color w:val="22413A"/>
          <w:sz w:val="36"/>
          <w:szCs w:val="36"/>
        </w:rPr>
        <w:t xml:space="preserve"> (TAG)</w:t>
      </w:r>
    </w:p>
    <w:p w14:paraId="297D790E" w14:textId="4F97E778" w:rsidR="00004C16" w:rsidRPr="00F63AA5" w:rsidRDefault="00B17E82"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6070D0">
            <w:rPr>
              <w:rStyle w:val="Style2"/>
              <w:sz w:val="36"/>
              <w:szCs w:val="16"/>
            </w:rPr>
            <w:t>Management of records</w:t>
          </w:r>
        </w:sdtContent>
      </w:sdt>
    </w:p>
    <w:p w14:paraId="631851AB" w14:textId="0D1EA165" w:rsidR="00257933" w:rsidRPr="00DD4D21" w:rsidRDefault="00257933" w:rsidP="00257933">
      <w:pPr>
        <w:rPr>
          <w:sz w:val="28"/>
          <w:szCs w:val="28"/>
        </w:rPr>
      </w:pPr>
      <w:r w:rsidRPr="00DD4D21">
        <w:rPr>
          <w:b/>
          <w:bCs/>
          <w:sz w:val="28"/>
          <w:szCs w:val="28"/>
        </w:rPr>
        <w:t>Head of Profession</w:t>
      </w:r>
      <w:r w:rsidR="00252D58" w:rsidRPr="00DD4D21">
        <w:rPr>
          <w:sz w:val="28"/>
          <w:szCs w:val="28"/>
        </w:rPr>
        <w:t>:</w:t>
      </w:r>
      <w:r w:rsidRPr="00DD4D21">
        <w:rPr>
          <w:sz w:val="28"/>
          <w:szCs w:val="28"/>
        </w:rPr>
        <w:t xml:space="preserve"> </w:t>
      </w:r>
      <w:r w:rsidR="00252D58" w:rsidRPr="00DD4D21">
        <w:rPr>
          <w:sz w:val="28"/>
          <w:szCs w:val="28"/>
        </w:rPr>
        <w:t xml:space="preserve">Human </w:t>
      </w:r>
      <w:r w:rsidR="006070D0">
        <w:rPr>
          <w:sz w:val="28"/>
          <w:szCs w:val="28"/>
        </w:rPr>
        <w:t>and o</w:t>
      </w:r>
      <w:r w:rsidR="00252D58" w:rsidRPr="00DD4D21">
        <w:rPr>
          <w:sz w:val="28"/>
          <w:szCs w:val="28"/>
        </w:rPr>
        <w:t xml:space="preserve">rganisational </w:t>
      </w:r>
      <w:r w:rsidR="006070D0">
        <w:rPr>
          <w:sz w:val="28"/>
          <w:szCs w:val="28"/>
        </w:rPr>
        <w:t>c</w:t>
      </w:r>
      <w:r w:rsidR="00252D58" w:rsidRPr="00DD4D21">
        <w:rPr>
          <w:sz w:val="28"/>
          <w:szCs w:val="28"/>
        </w:rPr>
        <w:t>apability</w:t>
      </w:r>
    </w:p>
    <w:p w14:paraId="61A25C0F" w14:textId="77777777" w:rsidR="00004C16" w:rsidRPr="003A14CE" w:rsidRDefault="00004C16" w:rsidP="00004C16">
      <w:pPr>
        <w:rPr>
          <w:szCs w:val="24"/>
        </w:rPr>
      </w:pPr>
    </w:p>
    <w:p w14:paraId="4C7A948F" w14:textId="25C02245" w:rsidR="00245A0D" w:rsidRPr="003A14CE" w:rsidRDefault="00245A0D" w:rsidP="00245A0D">
      <w:pPr>
        <w:rPr>
          <w:szCs w:val="24"/>
        </w:rPr>
      </w:pPr>
      <w:r w:rsidRPr="003A14CE">
        <w:rPr>
          <w:b/>
          <w:bCs/>
          <w:szCs w:val="24"/>
        </w:rPr>
        <w:t>Authored by</w:t>
      </w:r>
      <w:r w:rsidR="00CE1DB2" w:rsidRPr="003A14CE">
        <w:rPr>
          <w:szCs w:val="24"/>
        </w:rPr>
        <w:t>:</w:t>
      </w:r>
      <w:r w:rsidRPr="003A14CE">
        <w:rPr>
          <w:szCs w:val="24"/>
        </w:rPr>
        <w:t xml:space="preserve"> </w:t>
      </w:r>
      <w:r w:rsidR="00DD4D21" w:rsidRPr="003A14CE">
        <w:rPr>
          <w:szCs w:val="24"/>
        </w:rPr>
        <w:t>Nuclear Safety Inspector</w:t>
      </w:r>
    </w:p>
    <w:p w14:paraId="3ADDCB72" w14:textId="3013F3E7" w:rsidR="000950B3" w:rsidRPr="003A14CE" w:rsidRDefault="00245A0D" w:rsidP="006070D0">
      <w:pPr>
        <w:rPr>
          <w:szCs w:val="24"/>
        </w:rPr>
      </w:pPr>
      <w:r w:rsidRPr="003A14CE">
        <w:rPr>
          <w:b/>
          <w:bCs/>
          <w:szCs w:val="24"/>
        </w:rPr>
        <w:t>Approved by</w:t>
      </w:r>
      <w:r w:rsidR="00CE1DB2" w:rsidRPr="003A14CE">
        <w:rPr>
          <w:szCs w:val="24"/>
        </w:rPr>
        <w:t>:</w:t>
      </w:r>
      <w:r w:rsidR="00F61C90" w:rsidRPr="003A14CE">
        <w:rPr>
          <w:szCs w:val="24"/>
        </w:rPr>
        <w:t xml:space="preserve"> </w:t>
      </w:r>
      <w:r w:rsidR="00DD4D21" w:rsidRPr="003A14CE">
        <w:rPr>
          <w:szCs w:val="24"/>
        </w:rPr>
        <w:t xml:space="preserve">Deputy Head of Profession </w:t>
      </w:r>
    </w:p>
    <w:p w14:paraId="247E3769" w14:textId="73BA5FB1" w:rsidR="00004C16" w:rsidRPr="003A14CE" w:rsidRDefault="00004C16" w:rsidP="00004C16">
      <w:pPr>
        <w:rPr>
          <w:szCs w:val="24"/>
        </w:rPr>
      </w:pPr>
      <w:r w:rsidRPr="003A14CE">
        <w:rPr>
          <w:b/>
          <w:bCs/>
          <w:szCs w:val="24"/>
        </w:rPr>
        <w:t>Issue</w:t>
      </w:r>
      <w:r w:rsidRPr="003A14C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E2EAB" w:rsidRPr="003A14CE">
            <w:rPr>
              <w:szCs w:val="24"/>
            </w:rPr>
            <w:t>8</w:t>
          </w:r>
          <w:r w:rsidR="004D142B">
            <w:rPr>
              <w:szCs w:val="24"/>
            </w:rPr>
            <w:t>.1</w:t>
          </w:r>
        </w:sdtContent>
      </w:sdt>
    </w:p>
    <w:p w14:paraId="19206F45" w14:textId="21855CB5" w:rsidR="00004C16" w:rsidRPr="003A14CE" w:rsidRDefault="00004C16" w:rsidP="00004C16">
      <w:pPr>
        <w:rPr>
          <w:szCs w:val="24"/>
        </w:rPr>
      </w:pPr>
      <w:r w:rsidRPr="003A14CE">
        <w:rPr>
          <w:b/>
          <w:bCs/>
          <w:szCs w:val="24"/>
        </w:rPr>
        <w:t>Publi</w:t>
      </w:r>
      <w:r w:rsidR="00252D58" w:rsidRPr="003A14CE">
        <w:rPr>
          <w:b/>
          <w:bCs/>
          <w:szCs w:val="24"/>
        </w:rPr>
        <w:t>shed</w:t>
      </w:r>
      <w:r w:rsidRPr="003A14CE">
        <w:rPr>
          <w:szCs w:val="24"/>
        </w:rPr>
        <w:t xml:space="preserve">: </w:t>
      </w:r>
      <w:r w:rsidR="004D142B">
        <w:rPr>
          <w:szCs w:val="24"/>
        </w:rPr>
        <w:t>January 2025</w:t>
      </w:r>
    </w:p>
    <w:p w14:paraId="06A6B3A5" w14:textId="411A7379" w:rsidR="00E57DB9" w:rsidRPr="003A14CE" w:rsidRDefault="00E57DB9" w:rsidP="006070D0">
      <w:pPr>
        <w:rPr>
          <w:szCs w:val="24"/>
        </w:rPr>
      </w:pPr>
      <w:r w:rsidRPr="003A14CE">
        <w:rPr>
          <w:b/>
          <w:bCs/>
          <w:szCs w:val="24"/>
        </w:rPr>
        <w:t xml:space="preserve">Next </w:t>
      </w:r>
      <w:r w:rsidR="00A96E02" w:rsidRPr="003A14CE">
        <w:rPr>
          <w:b/>
          <w:bCs/>
          <w:szCs w:val="24"/>
        </w:rPr>
        <w:t>scheduled</w:t>
      </w:r>
      <w:r w:rsidRPr="003A14CE">
        <w:rPr>
          <w:b/>
          <w:bCs/>
          <w:szCs w:val="24"/>
        </w:rPr>
        <w:t xml:space="preserve"> </w:t>
      </w:r>
      <w:r w:rsidR="00A96E02" w:rsidRPr="003A14CE">
        <w:rPr>
          <w:b/>
          <w:bCs/>
          <w:szCs w:val="24"/>
        </w:rPr>
        <w:t>review</w:t>
      </w:r>
      <w:r w:rsidRPr="003A14CE">
        <w:rPr>
          <w:szCs w:val="24"/>
        </w:rPr>
        <w:t>:</w:t>
      </w:r>
      <w:r w:rsidR="00AE4F54" w:rsidRPr="003A14CE">
        <w:rPr>
          <w:szCs w:val="24"/>
        </w:rPr>
        <w:t xml:space="preserve"> </w:t>
      </w:r>
      <w:r w:rsidR="006070D0">
        <w:rPr>
          <w:szCs w:val="24"/>
        </w:rPr>
        <w:t>September 202</w:t>
      </w:r>
      <w:r w:rsidR="009339CB">
        <w:rPr>
          <w:szCs w:val="24"/>
        </w:rPr>
        <w:t>9</w:t>
      </w:r>
    </w:p>
    <w:p w14:paraId="6DA341A1" w14:textId="4EDFE1B3" w:rsidR="00347CA8" w:rsidRPr="003A14CE" w:rsidRDefault="00653798" w:rsidP="00E57DB9">
      <w:pPr>
        <w:rPr>
          <w:szCs w:val="24"/>
        </w:rPr>
      </w:pPr>
      <w:r w:rsidRPr="003A14CE">
        <w:rPr>
          <w:b/>
          <w:bCs/>
          <w:szCs w:val="24"/>
        </w:rPr>
        <w:t>Document reference</w:t>
      </w:r>
      <w:r w:rsidR="00347CA8" w:rsidRPr="003A14CE">
        <w:rPr>
          <w:szCs w:val="24"/>
        </w:rPr>
        <w:t xml:space="preserve">: </w:t>
      </w:r>
      <w:r w:rsidR="007B46EC" w:rsidRPr="003A14CE">
        <w:rPr>
          <w:szCs w:val="24"/>
        </w:rPr>
        <w:t>NS-TAST-GD-0</w:t>
      </w:r>
      <w:r w:rsidR="003B1934" w:rsidRPr="003A14CE">
        <w:rPr>
          <w:szCs w:val="24"/>
        </w:rPr>
        <w:t>33</w:t>
      </w:r>
    </w:p>
    <w:p w14:paraId="55057C62" w14:textId="25298AFA" w:rsidR="00004C16" w:rsidRDefault="00004C16" w:rsidP="00004C16">
      <w:pPr>
        <w:rPr>
          <w:szCs w:val="24"/>
        </w:rPr>
      </w:pPr>
      <w:r w:rsidRPr="003A14CE">
        <w:rPr>
          <w:b/>
          <w:bCs/>
          <w:szCs w:val="24"/>
        </w:rPr>
        <w:t>Record</w:t>
      </w:r>
      <w:r w:rsidR="00653798" w:rsidRPr="003A14CE">
        <w:rPr>
          <w:b/>
          <w:bCs/>
          <w:szCs w:val="24"/>
        </w:rPr>
        <w:t xml:space="preserve"> reference</w:t>
      </w:r>
      <w:r w:rsidRPr="003A14CE">
        <w:rPr>
          <w:szCs w:val="24"/>
        </w:rPr>
        <w:t xml:space="preserve">: </w:t>
      </w:r>
      <w:r w:rsidR="003912BF" w:rsidRPr="003A14CE">
        <w:rPr>
          <w:szCs w:val="24"/>
        </w:rPr>
        <w:t>2024/28439</w:t>
      </w:r>
    </w:p>
    <w:p w14:paraId="576E618C" w14:textId="77777777" w:rsidR="003A14CE" w:rsidRPr="003A14CE" w:rsidRDefault="003A14CE" w:rsidP="00004C16">
      <w:pPr>
        <w:rPr>
          <w:szCs w:val="24"/>
        </w:rPr>
      </w:pPr>
    </w:p>
    <w:p w14:paraId="1921DBD9" w14:textId="5ADD1120"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347"/>
        <w:gridCol w:w="7669"/>
      </w:tblGrid>
      <w:tr w:rsidR="00595C8C" w:rsidRPr="00CE1DB2" w14:paraId="116B87DF" w14:textId="77777777" w:rsidTr="003B1934">
        <w:trPr>
          <w:cnfStyle w:val="100000000000" w:firstRow="1" w:lastRow="0" w:firstColumn="0" w:lastColumn="0" w:oddVBand="0" w:evenVBand="0" w:oddHBand="0" w:evenHBand="0" w:firstRowFirstColumn="0" w:firstRowLastColumn="0" w:lastRowFirstColumn="0" w:lastRowLastColumn="0"/>
        </w:trPr>
        <w:tc>
          <w:tcPr>
            <w:tcW w:w="1347" w:type="dxa"/>
          </w:tcPr>
          <w:p w14:paraId="72366D01" w14:textId="0760CF4C" w:rsidR="00595C8C" w:rsidRPr="00CE1DB2" w:rsidRDefault="00595C8C" w:rsidP="004B328B">
            <w:pPr>
              <w:spacing w:before="60" w:after="60"/>
              <w:rPr>
                <w:b w:val="0"/>
                <w:bCs/>
              </w:rPr>
            </w:pPr>
            <w:r w:rsidRPr="00CE1DB2">
              <w:rPr>
                <w:b w:val="0"/>
                <w:bCs/>
              </w:rPr>
              <w:t>Issue</w:t>
            </w:r>
          </w:p>
        </w:tc>
        <w:tc>
          <w:tcPr>
            <w:tcW w:w="7669" w:type="dxa"/>
          </w:tcPr>
          <w:p w14:paraId="2D00C3FD" w14:textId="3AE201BC" w:rsidR="00595C8C" w:rsidRPr="00CE1DB2" w:rsidRDefault="00595C8C" w:rsidP="004B328B">
            <w:pPr>
              <w:spacing w:before="60" w:after="60"/>
              <w:rPr>
                <w:b w:val="0"/>
                <w:bCs/>
              </w:rPr>
            </w:pPr>
            <w:r w:rsidRPr="00CE1DB2">
              <w:rPr>
                <w:b w:val="0"/>
                <w:bCs/>
              </w:rPr>
              <w:t xml:space="preserve">Description of </w:t>
            </w:r>
            <w:r w:rsidR="006070D0">
              <w:rPr>
                <w:b w:val="0"/>
                <w:bCs/>
              </w:rPr>
              <w:t>u</w:t>
            </w:r>
            <w:r w:rsidRPr="00CE1DB2">
              <w:rPr>
                <w:b w:val="0"/>
                <w:bCs/>
              </w:rPr>
              <w:t>pdate(s)</w:t>
            </w:r>
          </w:p>
        </w:tc>
      </w:tr>
      <w:tr w:rsidR="00233A7A" w14:paraId="67130FA6" w14:textId="77777777" w:rsidTr="006070D0">
        <w:trPr>
          <w:trHeight w:val="429"/>
        </w:trPr>
        <w:tc>
          <w:tcPr>
            <w:tcW w:w="1347" w:type="dxa"/>
          </w:tcPr>
          <w:p w14:paraId="721A7FCF" w14:textId="0EF4C9AF" w:rsidR="00233A7A" w:rsidRPr="00233A7A" w:rsidRDefault="00B5686A" w:rsidP="004B328B">
            <w:pPr>
              <w:spacing w:before="60" w:after="60"/>
            </w:pPr>
            <w:r>
              <w:t>8</w:t>
            </w:r>
          </w:p>
        </w:tc>
        <w:tc>
          <w:tcPr>
            <w:tcW w:w="7669" w:type="dxa"/>
          </w:tcPr>
          <w:p w14:paraId="7DA61225" w14:textId="38FEB3B0" w:rsidR="00233A7A" w:rsidRDefault="00B5686A" w:rsidP="004B328B">
            <w:pPr>
              <w:spacing w:before="60" w:after="60"/>
            </w:pPr>
            <w:r>
              <w:t xml:space="preserve">Review of </w:t>
            </w:r>
            <w:r w:rsidR="00872696">
              <w:t>relevant good practice</w:t>
            </w:r>
            <w:r w:rsidR="004E2EAB">
              <w:t>s</w:t>
            </w:r>
            <w:r>
              <w:t xml:space="preserve"> and references, </w:t>
            </w:r>
            <w:r w:rsidR="00872696">
              <w:t>organised content into lifecycle of records with enabling tools.</w:t>
            </w:r>
          </w:p>
        </w:tc>
      </w:tr>
      <w:tr w:rsidR="004D142B" w14:paraId="25C4F960" w14:textId="77777777" w:rsidTr="006070D0">
        <w:trPr>
          <w:trHeight w:val="429"/>
        </w:trPr>
        <w:tc>
          <w:tcPr>
            <w:tcW w:w="1347" w:type="dxa"/>
          </w:tcPr>
          <w:p w14:paraId="02548E49" w14:textId="05088181" w:rsidR="004D142B" w:rsidRDefault="004D142B" w:rsidP="004B328B">
            <w:pPr>
              <w:spacing w:before="60" w:after="60"/>
            </w:pPr>
            <w:r>
              <w:t>8.1</w:t>
            </w:r>
          </w:p>
        </w:tc>
        <w:tc>
          <w:tcPr>
            <w:tcW w:w="7669" w:type="dxa"/>
          </w:tcPr>
          <w:p w14:paraId="00E329BD" w14:textId="550A17C1" w:rsidR="004D142B" w:rsidRDefault="004D142B" w:rsidP="004B328B">
            <w:pPr>
              <w:spacing w:before="60" w:after="60"/>
            </w:pPr>
            <w:r>
              <w:t>Minor edit to Appendices 2 and 3.</w:t>
            </w:r>
          </w:p>
        </w:tc>
      </w:tr>
    </w:tbl>
    <w:p w14:paraId="1FDB4B56" w14:textId="6C10B266" w:rsidR="00595C8C" w:rsidRDefault="00595C8C" w:rsidP="00323E71">
      <w:pPr>
        <w:sectPr w:rsidR="00595C8C" w:rsidSect="00957BFA">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A6AFD63" w14:textId="4D7F8545" w:rsidR="00C25957" w:rsidRDefault="0096467B">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6513333" w:history="1">
        <w:r w:rsidR="00C25957" w:rsidRPr="00B25D5B">
          <w:rPr>
            <w:rStyle w:val="Hyperlink"/>
          </w:rPr>
          <w:t>1.</w:t>
        </w:r>
        <w:r w:rsidR="00C25957">
          <w:rPr>
            <w:rFonts w:asciiTheme="minorHAnsi" w:eastAsiaTheme="minorEastAsia" w:hAnsiTheme="minorHAnsi" w:cstheme="minorBidi"/>
            <w:kern w:val="2"/>
            <w:sz w:val="22"/>
            <w:lang w:eastAsia="en-GB" w:bidi="ar-SA"/>
            <w14:ligatures w14:val="standardContextual"/>
          </w:rPr>
          <w:tab/>
        </w:r>
        <w:r w:rsidR="00C25957" w:rsidRPr="00B25D5B">
          <w:rPr>
            <w:rStyle w:val="Hyperlink"/>
          </w:rPr>
          <w:t>Introduction</w:t>
        </w:r>
        <w:r w:rsidR="00C25957">
          <w:rPr>
            <w:webHidden/>
          </w:rPr>
          <w:tab/>
        </w:r>
        <w:r w:rsidR="00C25957">
          <w:rPr>
            <w:webHidden/>
          </w:rPr>
          <w:fldChar w:fldCharType="begin"/>
        </w:r>
        <w:r w:rsidR="00C25957">
          <w:rPr>
            <w:webHidden/>
          </w:rPr>
          <w:instrText xml:space="preserve"> PAGEREF _Toc176513333 \h </w:instrText>
        </w:r>
        <w:r w:rsidR="00C25957">
          <w:rPr>
            <w:webHidden/>
          </w:rPr>
        </w:r>
        <w:r w:rsidR="00C25957">
          <w:rPr>
            <w:webHidden/>
          </w:rPr>
          <w:fldChar w:fldCharType="separate"/>
        </w:r>
        <w:r w:rsidR="004D142B">
          <w:rPr>
            <w:webHidden/>
          </w:rPr>
          <w:t>4</w:t>
        </w:r>
        <w:r w:rsidR="00C25957">
          <w:rPr>
            <w:webHidden/>
          </w:rPr>
          <w:fldChar w:fldCharType="end"/>
        </w:r>
      </w:hyperlink>
    </w:p>
    <w:p w14:paraId="55879D13" w14:textId="61591D6D" w:rsidR="00C25957" w:rsidRDefault="00B17E8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13334" w:history="1">
        <w:r w:rsidR="00C25957" w:rsidRPr="00B25D5B">
          <w:rPr>
            <w:rStyle w:val="Hyperlink"/>
          </w:rPr>
          <w:t>2.</w:t>
        </w:r>
        <w:r w:rsidR="00C25957">
          <w:rPr>
            <w:rFonts w:asciiTheme="minorHAnsi" w:eastAsiaTheme="minorEastAsia" w:hAnsiTheme="minorHAnsi" w:cstheme="minorBidi"/>
            <w:kern w:val="2"/>
            <w:sz w:val="22"/>
            <w:lang w:eastAsia="en-GB" w:bidi="ar-SA"/>
            <w14:ligatures w14:val="standardContextual"/>
          </w:rPr>
          <w:tab/>
        </w:r>
        <w:r w:rsidR="00C25957" w:rsidRPr="00B25D5B">
          <w:rPr>
            <w:rStyle w:val="Hyperlink"/>
          </w:rPr>
          <w:t>Purpose and scope</w:t>
        </w:r>
        <w:r w:rsidR="00C25957">
          <w:rPr>
            <w:webHidden/>
          </w:rPr>
          <w:tab/>
        </w:r>
        <w:r w:rsidR="00C25957">
          <w:rPr>
            <w:webHidden/>
          </w:rPr>
          <w:fldChar w:fldCharType="begin"/>
        </w:r>
        <w:r w:rsidR="00C25957">
          <w:rPr>
            <w:webHidden/>
          </w:rPr>
          <w:instrText xml:space="preserve"> PAGEREF _Toc176513334 \h </w:instrText>
        </w:r>
        <w:r w:rsidR="00C25957">
          <w:rPr>
            <w:webHidden/>
          </w:rPr>
        </w:r>
        <w:r w:rsidR="00C25957">
          <w:rPr>
            <w:webHidden/>
          </w:rPr>
          <w:fldChar w:fldCharType="separate"/>
        </w:r>
        <w:r w:rsidR="004D142B">
          <w:rPr>
            <w:webHidden/>
          </w:rPr>
          <w:t>5</w:t>
        </w:r>
        <w:r w:rsidR="00C25957">
          <w:rPr>
            <w:webHidden/>
          </w:rPr>
          <w:fldChar w:fldCharType="end"/>
        </w:r>
      </w:hyperlink>
    </w:p>
    <w:p w14:paraId="4EA1C123" w14:textId="4505C25C" w:rsidR="00C25957" w:rsidRDefault="00B17E8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13335" w:history="1">
        <w:r w:rsidR="00C25957" w:rsidRPr="00B25D5B">
          <w:rPr>
            <w:rStyle w:val="Hyperlink"/>
          </w:rPr>
          <w:t>3.</w:t>
        </w:r>
        <w:r w:rsidR="00C25957">
          <w:rPr>
            <w:rFonts w:asciiTheme="minorHAnsi" w:eastAsiaTheme="minorEastAsia" w:hAnsiTheme="minorHAnsi" w:cstheme="minorBidi"/>
            <w:kern w:val="2"/>
            <w:sz w:val="22"/>
            <w:lang w:eastAsia="en-GB" w:bidi="ar-SA"/>
            <w14:ligatures w14:val="standardContextual"/>
          </w:rPr>
          <w:tab/>
        </w:r>
        <w:r w:rsidR="00C25957" w:rsidRPr="00B25D5B">
          <w:rPr>
            <w:rStyle w:val="Hyperlink"/>
          </w:rPr>
          <w:t>Relationship to licence and other relevant legislation</w:t>
        </w:r>
        <w:r w:rsidR="00C25957">
          <w:rPr>
            <w:webHidden/>
          </w:rPr>
          <w:tab/>
        </w:r>
        <w:r w:rsidR="00C25957">
          <w:rPr>
            <w:webHidden/>
          </w:rPr>
          <w:fldChar w:fldCharType="begin"/>
        </w:r>
        <w:r w:rsidR="00C25957">
          <w:rPr>
            <w:webHidden/>
          </w:rPr>
          <w:instrText xml:space="preserve"> PAGEREF _Toc176513335 \h </w:instrText>
        </w:r>
        <w:r w:rsidR="00C25957">
          <w:rPr>
            <w:webHidden/>
          </w:rPr>
        </w:r>
        <w:r w:rsidR="00C25957">
          <w:rPr>
            <w:webHidden/>
          </w:rPr>
          <w:fldChar w:fldCharType="separate"/>
        </w:r>
        <w:r w:rsidR="004D142B">
          <w:rPr>
            <w:webHidden/>
          </w:rPr>
          <w:t>7</w:t>
        </w:r>
        <w:r w:rsidR="00C25957">
          <w:rPr>
            <w:webHidden/>
          </w:rPr>
          <w:fldChar w:fldCharType="end"/>
        </w:r>
      </w:hyperlink>
    </w:p>
    <w:p w14:paraId="2E7B3063" w14:textId="6947BFD3" w:rsidR="00C25957" w:rsidRDefault="00B17E8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13336" w:history="1">
        <w:r w:rsidR="00C25957" w:rsidRPr="00B25D5B">
          <w:rPr>
            <w:rStyle w:val="Hyperlink"/>
          </w:rPr>
          <w:t>4.</w:t>
        </w:r>
        <w:r w:rsidR="00C25957">
          <w:rPr>
            <w:rFonts w:asciiTheme="minorHAnsi" w:eastAsiaTheme="minorEastAsia" w:hAnsiTheme="minorHAnsi" w:cstheme="minorBidi"/>
            <w:kern w:val="2"/>
            <w:sz w:val="22"/>
            <w:lang w:eastAsia="en-GB" w:bidi="ar-SA"/>
            <w14:ligatures w14:val="standardContextual"/>
          </w:rPr>
          <w:tab/>
        </w:r>
        <w:r w:rsidR="00C25957" w:rsidRPr="00B25D5B">
          <w:rPr>
            <w:rStyle w:val="Hyperlink"/>
          </w:rPr>
          <w:t>Relationship to Safety Assessment Principles, WENRA Reference Levels, IAEA Safety Standards and Guides and ISO Standards.</w:t>
        </w:r>
        <w:r w:rsidR="00C25957">
          <w:rPr>
            <w:webHidden/>
          </w:rPr>
          <w:tab/>
        </w:r>
        <w:r w:rsidR="00C25957">
          <w:rPr>
            <w:webHidden/>
          </w:rPr>
          <w:fldChar w:fldCharType="begin"/>
        </w:r>
        <w:r w:rsidR="00C25957">
          <w:rPr>
            <w:webHidden/>
          </w:rPr>
          <w:instrText xml:space="preserve"> PAGEREF _Toc176513336 \h </w:instrText>
        </w:r>
        <w:r w:rsidR="00C25957">
          <w:rPr>
            <w:webHidden/>
          </w:rPr>
        </w:r>
        <w:r w:rsidR="00C25957">
          <w:rPr>
            <w:webHidden/>
          </w:rPr>
          <w:fldChar w:fldCharType="separate"/>
        </w:r>
        <w:r w:rsidR="004D142B">
          <w:rPr>
            <w:webHidden/>
          </w:rPr>
          <w:t>9</w:t>
        </w:r>
        <w:r w:rsidR="00C25957">
          <w:rPr>
            <w:webHidden/>
          </w:rPr>
          <w:fldChar w:fldCharType="end"/>
        </w:r>
      </w:hyperlink>
    </w:p>
    <w:p w14:paraId="46FC032E" w14:textId="127A08AD" w:rsidR="00C25957" w:rsidRDefault="00B17E8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13337" w:history="1">
        <w:r w:rsidR="00C25957" w:rsidRPr="00B25D5B">
          <w:rPr>
            <w:rStyle w:val="Hyperlink"/>
          </w:rPr>
          <w:t>5.</w:t>
        </w:r>
        <w:r w:rsidR="00C25957">
          <w:rPr>
            <w:rFonts w:asciiTheme="minorHAnsi" w:eastAsiaTheme="minorEastAsia" w:hAnsiTheme="minorHAnsi" w:cstheme="minorBidi"/>
            <w:kern w:val="2"/>
            <w:sz w:val="22"/>
            <w:lang w:eastAsia="en-GB" w:bidi="ar-SA"/>
            <w14:ligatures w14:val="standardContextual"/>
          </w:rPr>
          <w:tab/>
        </w:r>
        <w:r w:rsidR="00C25957" w:rsidRPr="00B25D5B">
          <w:rPr>
            <w:rStyle w:val="Hyperlink"/>
          </w:rPr>
          <w:t>Advice to Inspectors</w:t>
        </w:r>
        <w:r w:rsidR="00C25957">
          <w:rPr>
            <w:webHidden/>
          </w:rPr>
          <w:tab/>
        </w:r>
        <w:r w:rsidR="00C25957">
          <w:rPr>
            <w:webHidden/>
          </w:rPr>
          <w:fldChar w:fldCharType="begin"/>
        </w:r>
        <w:r w:rsidR="00C25957">
          <w:rPr>
            <w:webHidden/>
          </w:rPr>
          <w:instrText xml:space="preserve"> PAGEREF _Toc176513337 \h </w:instrText>
        </w:r>
        <w:r w:rsidR="00C25957">
          <w:rPr>
            <w:webHidden/>
          </w:rPr>
        </w:r>
        <w:r w:rsidR="00C25957">
          <w:rPr>
            <w:webHidden/>
          </w:rPr>
          <w:fldChar w:fldCharType="separate"/>
        </w:r>
        <w:r w:rsidR="004D142B">
          <w:rPr>
            <w:webHidden/>
          </w:rPr>
          <w:t>14</w:t>
        </w:r>
        <w:r w:rsidR="00C25957">
          <w:rPr>
            <w:webHidden/>
          </w:rPr>
          <w:fldChar w:fldCharType="end"/>
        </w:r>
      </w:hyperlink>
    </w:p>
    <w:p w14:paraId="4D12E4E9" w14:textId="654F66D7" w:rsidR="00C25957" w:rsidRDefault="00B17E82">
      <w:pPr>
        <w:pStyle w:val="TOC1"/>
        <w:rPr>
          <w:rFonts w:asciiTheme="minorHAnsi" w:eastAsiaTheme="minorEastAsia" w:hAnsiTheme="minorHAnsi" w:cstheme="minorBidi"/>
          <w:kern w:val="2"/>
          <w:sz w:val="22"/>
          <w:lang w:eastAsia="en-GB" w:bidi="ar-SA"/>
          <w14:ligatures w14:val="standardContextual"/>
        </w:rPr>
      </w:pPr>
      <w:hyperlink w:anchor="_Toc176513338" w:history="1">
        <w:r w:rsidR="00C25957" w:rsidRPr="00B25D5B">
          <w:rPr>
            <w:rStyle w:val="Hyperlink"/>
          </w:rPr>
          <w:t>References</w:t>
        </w:r>
        <w:r w:rsidR="00C25957">
          <w:rPr>
            <w:webHidden/>
          </w:rPr>
          <w:tab/>
        </w:r>
        <w:r w:rsidR="00C25957">
          <w:rPr>
            <w:webHidden/>
          </w:rPr>
          <w:fldChar w:fldCharType="begin"/>
        </w:r>
        <w:r w:rsidR="00C25957">
          <w:rPr>
            <w:webHidden/>
          </w:rPr>
          <w:instrText xml:space="preserve"> PAGEREF _Toc176513338 \h </w:instrText>
        </w:r>
        <w:r w:rsidR="00C25957">
          <w:rPr>
            <w:webHidden/>
          </w:rPr>
        </w:r>
        <w:r w:rsidR="00C25957">
          <w:rPr>
            <w:webHidden/>
          </w:rPr>
          <w:fldChar w:fldCharType="separate"/>
        </w:r>
        <w:r w:rsidR="004D142B">
          <w:rPr>
            <w:webHidden/>
          </w:rPr>
          <w:t>22</w:t>
        </w:r>
        <w:r w:rsidR="00C25957">
          <w:rPr>
            <w:webHidden/>
          </w:rPr>
          <w:fldChar w:fldCharType="end"/>
        </w:r>
      </w:hyperlink>
    </w:p>
    <w:p w14:paraId="68E49961" w14:textId="56C1056E" w:rsidR="00C25957" w:rsidRDefault="00B17E82">
      <w:pPr>
        <w:pStyle w:val="TOC1"/>
        <w:rPr>
          <w:rFonts w:asciiTheme="minorHAnsi" w:eastAsiaTheme="minorEastAsia" w:hAnsiTheme="minorHAnsi" w:cstheme="minorBidi"/>
          <w:kern w:val="2"/>
          <w:sz w:val="22"/>
          <w:lang w:eastAsia="en-GB" w:bidi="ar-SA"/>
          <w14:ligatures w14:val="standardContextual"/>
        </w:rPr>
      </w:pPr>
      <w:hyperlink w:anchor="_Toc176513339" w:history="1">
        <w:r w:rsidR="00C25957" w:rsidRPr="00B25D5B">
          <w:rPr>
            <w:rStyle w:val="Hyperlink"/>
          </w:rPr>
          <w:t>Glossary</w:t>
        </w:r>
        <w:r w:rsidR="00C25957">
          <w:rPr>
            <w:webHidden/>
          </w:rPr>
          <w:tab/>
        </w:r>
        <w:r w:rsidR="00C25957">
          <w:rPr>
            <w:webHidden/>
          </w:rPr>
          <w:fldChar w:fldCharType="begin"/>
        </w:r>
        <w:r w:rsidR="00C25957">
          <w:rPr>
            <w:webHidden/>
          </w:rPr>
          <w:instrText xml:space="preserve"> PAGEREF _Toc176513339 \h </w:instrText>
        </w:r>
        <w:r w:rsidR="00C25957">
          <w:rPr>
            <w:webHidden/>
          </w:rPr>
        </w:r>
        <w:r w:rsidR="00C25957">
          <w:rPr>
            <w:webHidden/>
          </w:rPr>
          <w:fldChar w:fldCharType="separate"/>
        </w:r>
        <w:r w:rsidR="004D142B">
          <w:rPr>
            <w:webHidden/>
          </w:rPr>
          <w:t>23</w:t>
        </w:r>
        <w:r w:rsidR="00C25957">
          <w:rPr>
            <w:webHidden/>
          </w:rPr>
          <w:fldChar w:fldCharType="end"/>
        </w:r>
      </w:hyperlink>
    </w:p>
    <w:p w14:paraId="24DD1D2B" w14:textId="18FC3B7D" w:rsidR="00C25957" w:rsidRDefault="00B17E82">
      <w:pPr>
        <w:pStyle w:val="TOC1"/>
        <w:rPr>
          <w:rFonts w:asciiTheme="minorHAnsi" w:eastAsiaTheme="minorEastAsia" w:hAnsiTheme="minorHAnsi" w:cstheme="minorBidi"/>
          <w:kern w:val="2"/>
          <w:sz w:val="22"/>
          <w:lang w:eastAsia="en-GB" w:bidi="ar-SA"/>
          <w14:ligatures w14:val="standardContextual"/>
        </w:rPr>
      </w:pPr>
      <w:hyperlink w:anchor="_Toc176513340" w:history="1">
        <w:r w:rsidR="00C25957" w:rsidRPr="00B25D5B">
          <w:rPr>
            <w:rStyle w:val="Hyperlink"/>
          </w:rPr>
          <w:t>Appendix 1: Electronic record management systems and use of enabling tools</w:t>
        </w:r>
        <w:r w:rsidR="00C25957">
          <w:rPr>
            <w:webHidden/>
          </w:rPr>
          <w:tab/>
        </w:r>
        <w:r w:rsidR="00C25957">
          <w:rPr>
            <w:webHidden/>
          </w:rPr>
          <w:fldChar w:fldCharType="begin"/>
        </w:r>
        <w:r w:rsidR="00C25957">
          <w:rPr>
            <w:webHidden/>
          </w:rPr>
          <w:instrText xml:space="preserve"> PAGEREF _Toc176513340 \h </w:instrText>
        </w:r>
        <w:r w:rsidR="00C25957">
          <w:rPr>
            <w:webHidden/>
          </w:rPr>
        </w:r>
        <w:r w:rsidR="00C25957">
          <w:rPr>
            <w:webHidden/>
          </w:rPr>
          <w:fldChar w:fldCharType="separate"/>
        </w:r>
        <w:r w:rsidR="004D142B">
          <w:rPr>
            <w:webHidden/>
          </w:rPr>
          <w:t>24</w:t>
        </w:r>
        <w:r w:rsidR="00C25957">
          <w:rPr>
            <w:webHidden/>
          </w:rPr>
          <w:fldChar w:fldCharType="end"/>
        </w:r>
      </w:hyperlink>
    </w:p>
    <w:p w14:paraId="51B4C8EC" w14:textId="05B53625" w:rsidR="00C25957" w:rsidRDefault="00B17E82">
      <w:pPr>
        <w:pStyle w:val="TOC1"/>
        <w:rPr>
          <w:rFonts w:asciiTheme="minorHAnsi" w:eastAsiaTheme="minorEastAsia" w:hAnsiTheme="minorHAnsi" w:cstheme="minorBidi"/>
          <w:kern w:val="2"/>
          <w:sz w:val="22"/>
          <w:lang w:eastAsia="en-GB" w:bidi="ar-SA"/>
          <w14:ligatures w14:val="standardContextual"/>
        </w:rPr>
      </w:pPr>
      <w:hyperlink w:anchor="_Toc176513341" w:history="1">
        <w:r w:rsidR="00C25957" w:rsidRPr="00B25D5B">
          <w:rPr>
            <w:rStyle w:val="Hyperlink"/>
          </w:rPr>
          <w:t>Appendix 2: Media for record storage</w:t>
        </w:r>
        <w:r w:rsidR="00C25957">
          <w:rPr>
            <w:webHidden/>
          </w:rPr>
          <w:tab/>
        </w:r>
        <w:r w:rsidR="00C25957">
          <w:rPr>
            <w:webHidden/>
          </w:rPr>
          <w:fldChar w:fldCharType="begin"/>
        </w:r>
        <w:r w:rsidR="00C25957">
          <w:rPr>
            <w:webHidden/>
          </w:rPr>
          <w:instrText xml:space="preserve"> PAGEREF _Toc176513341 \h </w:instrText>
        </w:r>
        <w:r w:rsidR="00C25957">
          <w:rPr>
            <w:webHidden/>
          </w:rPr>
        </w:r>
        <w:r w:rsidR="00C25957">
          <w:rPr>
            <w:webHidden/>
          </w:rPr>
          <w:fldChar w:fldCharType="separate"/>
        </w:r>
        <w:r w:rsidR="004D142B">
          <w:rPr>
            <w:webHidden/>
          </w:rPr>
          <w:t>27</w:t>
        </w:r>
        <w:r w:rsidR="00C25957">
          <w:rPr>
            <w:webHidden/>
          </w:rPr>
          <w:fldChar w:fldCharType="end"/>
        </w:r>
      </w:hyperlink>
    </w:p>
    <w:p w14:paraId="1F8CD875" w14:textId="45FBFAEB" w:rsidR="00C25957" w:rsidRDefault="00B17E82">
      <w:pPr>
        <w:pStyle w:val="TOC1"/>
        <w:rPr>
          <w:rFonts w:asciiTheme="minorHAnsi" w:eastAsiaTheme="minorEastAsia" w:hAnsiTheme="minorHAnsi" w:cstheme="minorBidi"/>
          <w:kern w:val="2"/>
          <w:sz w:val="22"/>
          <w:lang w:eastAsia="en-GB" w:bidi="ar-SA"/>
          <w14:ligatures w14:val="standardContextual"/>
        </w:rPr>
      </w:pPr>
      <w:hyperlink w:anchor="_Toc176513342" w:history="1">
        <w:r w:rsidR="00C25957" w:rsidRPr="00B25D5B">
          <w:rPr>
            <w:rStyle w:val="Hyperlink"/>
          </w:rPr>
          <w:t>Appendix 3: Document and record storage facilities</w:t>
        </w:r>
        <w:r w:rsidR="00C25957">
          <w:rPr>
            <w:webHidden/>
          </w:rPr>
          <w:tab/>
        </w:r>
        <w:r w:rsidR="00C25957">
          <w:rPr>
            <w:webHidden/>
          </w:rPr>
          <w:fldChar w:fldCharType="begin"/>
        </w:r>
        <w:r w:rsidR="00C25957">
          <w:rPr>
            <w:webHidden/>
          </w:rPr>
          <w:instrText xml:space="preserve"> PAGEREF _Toc176513342 \h </w:instrText>
        </w:r>
        <w:r w:rsidR="00C25957">
          <w:rPr>
            <w:webHidden/>
          </w:rPr>
        </w:r>
        <w:r w:rsidR="00C25957">
          <w:rPr>
            <w:webHidden/>
          </w:rPr>
          <w:fldChar w:fldCharType="separate"/>
        </w:r>
        <w:r w:rsidR="004D142B">
          <w:rPr>
            <w:webHidden/>
          </w:rPr>
          <w:t>29</w:t>
        </w:r>
        <w:r w:rsidR="00C25957">
          <w:rPr>
            <w:webHidden/>
          </w:rPr>
          <w:fldChar w:fldCharType="end"/>
        </w:r>
      </w:hyperlink>
    </w:p>
    <w:p w14:paraId="7958C85B" w14:textId="0F95B5DF" w:rsidR="00C25957" w:rsidRDefault="00B17E82">
      <w:pPr>
        <w:pStyle w:val="TOC1"/>
        <w:rPr>
          <w:rFonts w:asciiTheme="minorHAnsi" w:eastAsiaTheme="minorEastAsia" w:hAnsiTheme="minorHAnsi" w:cstheme="minorBidi"/>
          <w:kern w:val="2"/>
          <w:sz w:val="22"/>
          <w:lang w:eastAsia="en-GB" w:bidi="ar-SA"/>
          <w14:ligatures w14:val="standardContextual"/>
        </w:rPr>
      </w:pPr>
      <w:hyperlink w:anchor="_Toc176513343" w:history="1">
        <w:r w:rsidR="00C25957" w:rsidRPr="00B25D5B">
          <w:rPr>
            <w:rStyle w:val="Hyperlink"/>
          </w:rPr>
          <w:t>Appendix 4: Record retention and storage</w:t>
        </w:r>
        <w:r w:rsidR="00C25957">
          <w:rPr>
            <w:webHidden/>
          </w:rPr>
          <w:tab/>
        </w:r>
        <w:r w:rsidR="00C25957">
          <w:rPr>
            <w:webHidden/>
          </w:rPr>
          <w:fldChar w:fldCharType="begin"/>
        </w:r>
        <w:r w:rsidR="00C25957">
          <w:rPr>
            <w:webHidden/>
          </w:rPr>
          <w:instrText xml:space="preserve"> PAGEREF _Toc176513343 \h </w:instrText>
        </w:r>
        <w:r w:rsidR="00C25957">
          <w:rPr>
            <w:webHidden/>
          </w:rPr>
        </w:r>
        <w:r w:rsidR="00C25957">
          <w:rPr>
            <w:webHidden/>
          </w:rPr>
          <w:fldChar w:fldCharType="separate"/>
        </w:r>
        <w:r w:rsidR="004D142B">
          <w:rPr>
            <w:webHidden/>
          </w:rPr>
          <w:t>35</w:t>
        </w:r>
        <w:r w:rsidR="00C25957">
          <w:rPr>
            <w:webHidden/>
          </w:rPr>
          <w:fldChar w:fldCharType="end"/>
        </w:r>
      </w:hyperlink>
    </w:p>
    <w:p w14:paraId="5E0B52AD" w14:textId="7024F08F" w:rsidR="00C25957" w:rsidRDefault="00B17E82">
      <w:pPr>
        <w:pStyle w:val="TOC1"/>
        <w:rPr>
          <w:rFonts w:asciiTheme="minorHAnsi" w:eastAsiaTheme="minorEastAsia" w:hAnsiTheme="minorHAnsi" w:cstheme="minorBidi"/>
          <w:kern w:val="2"/>
          <w:sz w:val="22"/>
          <w:lang w:eastAsia="en-GB" w:bidi="ar-SA"/>
          <w14:ligatures w14:val="standardContextual"/>
        </w:rPr>
      </w:pPr>
      <w:hyperlink w:anchor="_Toc176513344" w:history="1">
        <w:r w:rsidR="00C25957" w:rsidRPr="00B25D5B">
          <w:rPr>
            <w:rStyle w:val="Hyperlink"/>
          </w:rPr>
          <w:t>Appendix 5: Selection of relevant information</w:t>
        </w:r>
        <w:r w:rsidR="00C25957">
          <w:rPr>
            <w:webHidden/>
          </w:rPr>
          <w:tab/>
        </w:r>
        <w:r w:rsidR="00C25957">
          <w:rPr>
            <w:webHidden/>
          </w:rPr>
          <w:fldChar w:fldCharType="begin"/>
        </w:r>
        <w:r w:rsidR="00C25957">
          <w:rPr>
            <w:webHidden/>
          </w:rPr>
          <w:instrText xml:space="preserve"> PAGEREF _Toc176513344 \h </w:instrText>
        </w:r>
        <w:r w:rsidR="00C25957">
          <w:rPr>
            <w:webHidden/>
          </w:rPr>
        </w:r>
        <w:r w:rsidR="00C25957">
          <w:rPr>
            <w:webHidden/>
          </w:rPr>
          <w:fldChar w:fldCharType="separate"/>
        </w:r>
        <w:r w:rsidR="004D142B">
          <w:rPr>
            <w:webHidden/>
          </w:rPr>
          <w:t>37</w:t>
        </w:r>
        <w:r w:rsidR="00C25957">
          <w:rPr>
            <w:webHidden/>
          </w:rPr>
          <w:fldChar w:fldCharType="end"/>
        </w:r>
      </w:hyperlink>
    </w:p>
    <w:p w14:paraId="0CC4B54A" w14:textId="736FAE5B" w:rsidR="00267815" w:rsidRDefault="0096467B" w:rsidP="00267815">
      <w:r>
        <w:rPr>
          <w:noProof/>
        </w:rPr>
        <w:fldChar w:fldCharType="end"/>
      </w:r>
    </w:p>
    <w:p w14:paraId="4812BFF8" w14:textId="77777777" w:rsidR="003E098E" w:rsidRDefault="003E098E" w:rsidP="00267815">
      <w:pPr>
        <w:sectPr w:rsidR="003E098E" w:rsidSect="00957BFA">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43A875A4" w14:textId="5DEDA49A" w:rsidR="008D49A5" w:rsidRPr="006F6E74" w:rsidRDefault="008D49A5" w:rsidP="006070D0">
      <w:pPr>
        <w:pStyle w:val="Heading1"/>
        <w:numPr>
          <w:ilvl w:val="0"/>
          <w:numId w:val="4"/>
        </w:numPr>
      </w:pPr>
      <w:bookmarkStart w:id="1" w:name="_Toc176513333"/>
      <w:bookmarkEnd w:id="0"/>
      <w:r w:rsidRPr="006F6E74">
        <w:lastRenderedPageBreak/>
        <w:t>Introduction</w:t>
      </w:r>
      <w:bookmarkEnd w:id="1"/>
    </w:p>
    <w:p w14:paraId="56D71E00" w14:textId="071064C3" w:rsidR="000950B3" w:rsidRPr="006070D0" w:rsidRDefault="000950B3" w:rsidP="006070D0">
      <w:pPr>
        <w:pStyle w:val="Paragraph"/>
      </w:pPr>
      <w:bookmarkStart w:id="2" w:name="_Hlk64448648"/>
      <w:r w:rsidRPr="006070D0">
        <w:t xml:space="preserve">ONR has established its </w:t>
      </w:r>
      <w:hyperlink r:id="rId18" w:history="1">
        <w:r w:rsidRPr="006070D0">
          <w:rPr>
            <w:rStyle w:val="Hyperlink"/>
          </w:rPr>
          <w:t>Safety Assessment Principles</w:t>
        </w:r>
      </w:hyperlink>
      <w:r w:rsidRPr="006070D0">
        <w:t xml:space="preserve"> (SAPs)</w:t>
      </w:r>
      <w:r w:rsidR="00A01AD3" w:rsidRPr="006070D0">
        <w:t xml:space="preserve"> </w:t>
      </w:r>
      <w:sdt>
        <w:sdtPr>
          <w:id w:val="-1910610433"/>
          <w:citation/>
        </w:sdtPr>
        <w:sdtEndPr/>
        <w:sdtContent>
          <w:r w:rsidR="00697614" w:rsidRPr="006070D0">
            <w:fldChar w:fldCharType="begin"/>
          </w:r>
          <w:r w:rsidR="00723C78">
            <w:instrText xml:space="preserve">CITATION 1 \l 2057 </w:instrText>
          </w:r>
          <w:r w:rsidR="00697614" w:rsidRPr="006070D0">
            <w:fldChar w:fldCharType="separate"/>
          </w:r>
          <w:r w:rsidR="00723C78" w:rsidRPr="00723C78">
            <w:rPr>
              <w:noProof/>
            </w:rPr>
            <w:t>[1]</w:t>
          </w:r>
          <w:r w:rsidR="00697614" w:rsidRPr="006070D0">
            <w:fldChar w:fldCharType="end"/>
          </w:r>
        </w:sdtContent>
      </w:sdt>
      <w:r w:rsidR="00A01AD3" w:rsidRPr="006070D0">
        <w:t xml:space="preserve"> </w:t>
      </w:r>
      <w:r w:rsidRPr="006070D0">
        <w:t xml:space="preserve">which apply to the assessment by ONR specialist inspectors of safety cases for nuclear facilities that may be operated by potential licensees, existing licensees, or other dutyholders. The principles presented in the SAPs are supported by a suite of guides to further assist ONR’s inspectors in their technical assessment work in support of making regulatory judgements and decisions. This </w:t>
      </w:r>
      <w:r w:rsidR="00FA5B22" w:rsidRPr="006070D0">
        <w:t>T</w:t>
      </w:r>
      <w:r w:rsidRPr="006070D0">
        <w:t xml:space="preserve">echnical </w:t>
      </w:r>
      <w:r w:rsidR="00FA5B22" w:rsidRPr="006070D0">
        <w:t>A</w:t>
      </w:r>
      <w:r w:rsidRPr="006070D0">
        <w:t xml:space="preserve">ssessment </w:t>
      </w:r>
      <w:r w:rsidR="00FA5B22" w:rsidRPr="006070D0">
        <w:t>G</w:t>
      </w:r>
      <w:r w:rsidRPr="006070D0">
        <w:t>uide (TAG) is one of these guides.</w:t>
      </w:r>
    </w:p>
    <w:bookmarkEnd w:id="2"/>
    <w:p w14:paraId="63BBBD22" w14:textId="09321B1D" w:rsidR="00A77F81" w:rsidRPr="00A77F81" w:rsidRDefault="00A77F81" w:rsidP="006070D0">
      <w:pPr>
        <w:pStyle w:val="Heading1"/>
        <w:numPr>
          <w:ilvl w:val="0"/>
          <w:numId w:val="0"/>
        </w:numPr>
        <w:sectPr w:rsidR="00A77F81" w:rsidRPr="00A77F81" w:rsidSect="007B46EC">
          <w:headerReference w:type="even" r:id="rId19"/>
          <w:headerReference w:type="default" r:id="rId20"/>
          <w:footerReference w:type="even" r:id="rId21"/>
          <w:pgSz w:w="11906" w:h="16838"/>
          <w:pgMar w:top="1440" w:right="1440" w:bottom="1440" w:left="1440" w:header="431" w:footer="567" w:gutter="0"/>
          <w:cols w:space="720"/>
          <w:docGrid w:linePitch="326"/>
        </w:sectPr>
      </w:pPr>
    </w:p>
    <w:p w14:paraId="05AAE39A" w14:textId="3A960187" w:rsidR="008D49A5" w:rsidRPr="007B46EC" w:rsidRDefault="000950B3" w:rsidP="006070D0">
      <w:pPr>
        <w:pStyle w:val="Heading1"/>
      </w:pPr>
      <w:bookmarkStart w:id="3" w:name="_Toc176513334"/>
      <w:r w:rsidRPr="007B46EC">
        <w:lastRenderedPageBreak/>
        <w:t xml:space="preserve">Purpose and </w:t>
      </w:r>
      <w:r w:rsidR="006070D0">
        <w:t>s</w:t>
      </w:r>
      <w:r w:rsidRPr="007B46EC">
        <w:t>cope</w:t>
      </w:r>
      <w:bookmarkEnd w:id="3"/>
    </w:p>
    <w:p w14:paraId="167E93D6" w14:textId="45CB818A" w:rsidR="007274EB" w:rsidRPr="004C5C33" w:rsidRDefault="007274EB" w:rsidP="006070D0">
      <w:pPr>
        <w:pStyle w:val="Paragraph"/>
      </w:pPr>
      <w:r w:rsidRPr="009A2C51">
        <w:t>TAG'</w:t>
      </w:r>
      <w:r w:rsidR="006070D0">
        <w:t>s</w:t>
      </w:r>
      <w:r w:rsidRPr="009A2C51">
        <w:t xml:space="preserve"> contain guidance to advise and inform ONR inspectors in the exercise of their regulatory judgment. They are also part of the demonstration on how ONR meets the Western European Nuclear Regulator’s Association (WENRA) Reference Levels and how ONR links its guidance to that </w:t>
      </w:r>
      <w:r w:rsidRPr="006070D0">
        <w:t>contained</w:t>
      </w:r>
      <w:r w:rsidRPr="009A2C51">
        <w:t xml:space="preserve"> in the International Atomic Energy Agency (IAEA) safety standards. TAGs are not written for dutyholders, and although they may be used as a source of guidance or good practice, they are not a prescriptive set of </w:t>
      </w:r>
      <w:r w:rsidRPr="004C5C33">
        <w:t xml:space="preserve">legal requirements. </w:t>
      </w:r>
    </w:p>
    <w:p w14:paraId="06152CEC" w14:textId="76E7EBE8" w:rsidR="00601E3B" w:rsidRPr="005E629D" w:rsidRDefault="00601E3B" w:rsidP="006070D0">
      <w:pPr>
        <w:pStyle w:val="Paragraph"/>
        <w:rPr>
          <w:lang w:val="en"/>
        </w:rPr>
      </w:pPr>
      <w:r w:rsidRPr="004C5C33">
        <w:t>The purpose of this TAG is to provide further guidance for ONR inspectors when exercising regulatory judgment on the adequacy of a licensee’s</w:t>
      </w:r>
      <w:r w:rsidR="00854A71" w:rsidRPr="004C5C33">
        <w:t xml:space="preserve">, </w:t>
      </w:r>
      <w:r w:rsidR="00854A71" w:rsidRPr="005E629D">
        <w:t>potential licensee’s and dutyholders</w:t>
      </w:r>
      <w:r w:rsidR="00854A71" w:rsidRPr="004C5C33">
        <w:t xml:space="preserve"> </w:t>
      </w:r>
      <w:r w:rsidRPr="004C5C33">
        <w:t>records management arrangements made under Licence Conditions (LC</w:t>
      </w:r>
      <w:r w:rsidR="006070D0">
        <w:t>s</w:t>
      </w:r>
      <w:r w:rsidRPr="004C5C33">
        <w:t xml:space="preserve">) 6 </w:t>
      </w:r>
      <w:r w:rsidR="006070D0">
        <w:t xml:space="preserve">and </w:t>
      </w:r>
      <w:r w:rsidRPr="004C5C33">
        <w:t>25</w:t>
      </w:r>
      <w:r w:rsidR="00E02B05" w:rsidRPr="004C5C33">
        <w:t xml:space="preserve"> </w:t>
      </w:r>
      <w:sdt>
        <w:sdtPr>
          <w:id w:val="1881513219"/>
          <w:citation/>
        </w:sdtPr>
        <w:sdtEndPr/>
        <w:sdtContent>
          <w:r w:rsidR="00E02B05" w:rsidRPr="004C5C33">
            <w:fldChar w:fldCharType="begin"/>
          </w:r>
          <w:r w:rsidR="00F80745" w:rsidRPr="004C5C33">
            <w:instrText xml:space="preserve">CITATION ONRLCH \y  \l 2057 </w:instrText>
          </w:r>
          <w:r w:rsidR="00E02B05" w:rsidRPr="004C5C33">
            <w:fldChar w:fldCharType="separate"/>
          </w:r>
          <w:r w:rsidR="00723C78" w:rsidRPr="00723C78">
            <w:rPr>
              <w:noProof/>
            </w:rPr>
            <w:t>[2]</w:t>
          </w:r>
          <w:r w:rsidR="00E02B05" w:rsidRPr="004C5C33">
            <w:fldChar w:fldCharType="end"/>
          </w:r>
        </w:sdtContent>
      </w:sdt>
      <w:r w:rsidRPr="004C5C33">
        <w:t>.</w:t>
      </w:r>
      <w:r w:rsidR="00E02B05" w:rsidRPr="004C5C33">
        <w:t xml:space="preserve"> </w:t>
      </w:r>
      <w:r w:rsidR="00F17EF5" w:rsidRPr="005E629D">
        <w:t xml:space="preserve">Throughout this TAG the term licensee will be applied as the global </w:t>
      </w:r>
      <w:r w:rsidR="00626D10" w:rsidRPr="005E629D">
        <w:t>term,</w:t>
      </w:r>
      <w:r w:rsidR="00F17EF5" w:rsidRPr="005E629D">
        <w:t xml:space="preserve"> but it</w:t>
      </w:r>
      <w:r w:rsidR="00B831CE">
        <w:t xml:space="preserve"> is</w:t>
      </w:r>
      <w:r w:rsidR="00F17EF5" w:rsidRPr="005E629D">
        <w:t xml:space="preserve"> for the inspector to apply the correct context to the guidance.</w:t>
      </w:r>
    </w:p>
    <w:p w14:paraId="756903EB" w14:textId="07140AEA" w:rsidR="00601E3B" w:rsidRPr="004C5C33" w:rsidRDefault="00601E3B" w:rsidP="006070D0">
      <w:pPr>
        <w:pStyle w:val="Paragraph"/>
        <w:rPr>
          <w:lang w:val="en"/>
        </w:rPr>
      </w:pPr>
      <w:r w:rsidRPr="004C5C33">
        <w:t xml:space="preserve">Management of records is an important topic and </w:t>
      </w:r>
      <w:r w:rsidR="007D6A6C" w:rsidRPr="004C5C33">
        <w:t xml:space="preserve">relevant </w:t>
      </w:r>
      <w:r w:rsidR="00610738" w:rsidRPr="004C5C33">
        <w:t>guidance</w:t>
      </w:r>
      <w:r w:rsidRPr="004C5C33">
        <w:t xml:space="preserve"> is available in standards and guidance. </w:t>
      </w:r>
      <w:r w:rsidRPr="005E629D">
        <w:t>There are also rapidly developing technologies which can be applied to records management</w:t>
      </w:r>
      <w:r w:rsidR="00B45FFD" w:rsidRPr="005E629D">
        <w:t>,</w:t>
      </w:r>
      <w:r w:rsidR="009B5D59" w:rsidRPr="005E629D">
        <w:t xml:space="preserve"> </w:t>
      </w:r>
      <w:r w:rsidR="002A4C4C" w:rsidRPr="005E629D">
        <w:t xml:space="preserve">which </w:t>
      </w:r>
      <w:r w:rsidR="005116AF" w:rsidRPr="005E629D">
        <w:t>are</w:t>
      </w:r>
      <w:r w:rsidR="002A4C4C" w:rsidRPr="005E629D">
        <w:t xml:space="preserve"> referred to </w:t>
      </w:r>
      <w:r w:rsidR="009B5D59" w:rsidRPr="005E629D">
        <w:t>in this TAG as</w:t>
      </w:r>
      <w:r w:rsidR="00B45FFD" w:rsidRPr="005E629D">
        <w:t xml:space="preserve"> enabling tools</w:t>
      </w:r>
      <w:r w:rsidRPr="005E629D">
        <w:t>.</w:t>
      </w:r>
      <w:r w:rsidRPr="004C5C33">
        <w:t xml:space="preserve"> This TAG </w:t>
      </w:r>
      <w:r w:rsidR="000B66ED" w:rsidRPr="004C5C33">
        <w:t>provides advice to inspectors</w:t>
      </w:r>
      <w:r w:rsidR="00845486" w:rsidRPr="004C5C33">
        <w:t xml:space="preserve"> on</w:t>
      </w:r>
      <w:r w:rsidRPr="004C5C33">
        <w:t xml:space="preserve"> the basic principles which are applicable to any records management system.</w:t>
      </w:r>
    </w:p>
    <w:p w14:paraId="58C83253" w14:textId="0496CEB0" w:rsidR="00601E3B" w:rsidRPr="004C5C33" w:rsidRDefault="00601E3B" w:rsidP="006070D0">
      <w:pPr>
        <w:pStyle w:val="Paragraph"/>
        <w:rPr>
          <w:lang w:val="en"/>
        </w:rPr>
      </w:pPr>
      <w:r w:rsidRPr="004C5C33">
        <w:t xml:space="preserve">The TAG describes the general </w:t>
      </w:r>
      <w:r w:rsidR="0046521D" w:rsidRPr="004C5C33">
        <w:t xml:space="preserve">quality </w:t>
      </w:r>
      <w:r w:rsidRPr="004C5C33">
        <w:t xml:space="preserve">management arrangements required for an effective records management system. This </w:t>
      </w:r>
      <w:r w:rsidR="006070D0">
        <w:t>TAG</w:t>
      </w:r>
      <w:r w:rsidRPr="004C5C33">
        <w:t xml:space="preserve"> complements </w:t>
      </w:r>
      <w:r w:rsidR="006070D0">
        <w:t>Technical Inspection Guides (TIGs) ‘</w:t>
      </w:r>
      <w:r w:rsidRPr="004C5C33">
        <w:t>LC</w:t>
      </w:r>
      <w:r w:rsidR="006070D0">
        <w:t xml:space="preserve"> </w:t>
      </w:r>
      <w:r w:rsidRPr="004C5C33">
        <w:t>6 Documents, Records, Authorities and Certificates</w:t>
      </w:r>
      <w:r w:rsidR="006070D0">
        <w:t>’</w:t>
      </w:r>
      <w:r w:rsidRPr="004C5C33">
        <w:t xml:space="preserve"> </w:t>
      </w:r>
      <w:sdt>
        <w:sdtPr>
          <w:id w:val="-1419403387"/>
          <w:citation/>
        </w:sdtPr>
        <w:sdtEndPr/>
        <w:sdtContent>
          <w:r w:rsidR="00CE1D5B" w:rsidRPr="004C5C33">
            <w:fldChar w:fldCharType="begin"/>
          </w:r>
          <w:r w:rsidR="006070D0">
            <w:instrText xml:space="preserve">CITATION TIG6 \y  \l 2057 </w:instrText>
          </w:r>
          <w:r w:rsidR="00CE1D5B" w:rsidRPr="004C5C33">
            <w:fldChar w:fldCharType="separate"/>
          </w:r>
          <w:r w:rsidR="00723C78" w:rsidRPr="00723C78">
            <w:rPr>
              <w:noProof/>
            </w:rPr>
            <w:t>[3]</w:t>
          </w:r>
          <w:r w:rsidR="00CE1D5B" w:rsidRPr="004C5C33">
            <w:fldChar w:fldCharType="end"/>
          </w:r>
        </w:sdtContent>
      </w:sdt>
      <w:r w:rsidRPr="004C5C33">
        <w:t xml:space="preserve"> </w:t>
      </w:r>
      <w:r w:rsidR="006070D0">
        <w:t>and</w:t>
      </w:r>
      <w:r w:rsidRPr="004C5C33">
        <w:t xml:space="preserve"> </w:t>
      </w:r>
      <w:r w:rsidR="006070D0">
        <w:t>‘</w:t>
      </w:r>
      <w:r w:rsidRPr="004C5C33">
        <w:t>LC</w:t>
      </w:r>
      <w:r w:rsidR="006070D0">
        <w:t xml:space="preserve"> </w:t>
      </w:r>
      <w:r w:rsidRPr="004C5C33">
        <w:t>2</w:t>
      </w:r>
      <w:r w:rsidR="009A703F" w:rsidRPr="004C5C33">
        <w:t>5</w:t>
      </w:r>
      <w:r w:rsidRPr="004C5C33">
        <w:t xml:space="preserve"> Operati</w:t>
      </w:r>
      <w:r w:rsidR="009A703F" w:rsidRPr="004C5C33">
        <w:t>ng Records</w:t>
      </w:r>
      <w:r w:rsidR="006070D0">
        <w:t>’</w:t>
      </w:r>
      <w:r w:rsidRPr="004C5C33">
        <w:t xml:space="preserve"> </w:t>
      </w:r>
      <w:sdt>
        <w:sdtPr>
          <w:id w:val="-275649166"/>
          <w:citation/>
        </w:sdtPr>
        <w:sdtEndPr/>
        <w:sdtContent>
          <w:r w:rsidR="00416C0B" w:rsidRPr="004C5C33">
            <w:fldChar w:fldCharType="begin"/>
          </w:r>
          <w:r w:rsidR="006070D0">
            <w:instrText xml:space="preserve">CITATION TIG25 \y  \l 2057 </w:instrText>
          </w:r>
          <w:r w:rsidR="00416C0B" w:rsidRPr="004C5C33">
            <w:fldChar w:fldCharType="separate"/>
          </w:r>
          <w:r w:rsidR="00723C78" w:rsidRPr="00723C78">
            <w:rPr>
              <w:noProof/>
            </w:rPr>
            <w:t>[4]</w:t>
          </w:r>
          <w:r w:rsidR="00416C0B" w:rsidRPr="004C5C33">
            <w:fldChar w:fldCharType="end"/>
          </w:r>
        </w:sdtContent>
      </w:sdt>
      <w:r w:rsidR="00C65114" w:rsidRPr="004C5C33">
        <w:t xml:space="preserve"> </w:t>
      </w:r>
      <w:r w:rsidRPr="004C5C33">
        <w:t>which provide inspection guidance for inspectors. Site Inspectors should consider seeking Quality Management specialist inspector support when carrying out inspections against LC</w:t>
      </w:r>
      <w:r w:rsidR="006070D0">
        <w:t xml:space="preserve"> </w:t>
      </w:r>
      <w:r w:rsidRPr="004C5C33">
        <w:t xml:space="preserve">6 </w:t>
      </w:r>
      <w:r w:rsidR="006070D0">
        <w:t xml:space="preserve">and </w:t>
      </w:r>
      <w:r w:rsidRPr="004C5C33">
        <w:t>25.</w:t>
      </w:r>
      <w:r w:rsidR="005A4C59" w:rsidRPr="004C5C33">
        <w:t xml:space="preserve"> </w:t>
      </w:r>
    </w:p>
    <w:p w14:paraId="52B5CC45" w14:textId="4BC61084" w:rsidR="00E60AA2" w:rsidRPr="008141FF" w:rsidRDefault="00601E3B" w:rsidP="006070D0">
      <w:pPr>
        <w:pStyle w:val="Paragraph"/>
        <w:rPr>
          <w:lang w:val="en"/>
        </w:rPr>
      </w:pPr>
      <w:r w:rsidRPr="005E629D">
        <w:t>The TAG covers the</w:t>
      </w:r>
      <w:r w:rsidR="00E60AA2">
        <w:t xml:space="preserve"> typical</w:t>
      </w:r>
      <w:r w:rsidRPr="005E629D">
        <w:t xml:space="preserve"> </w:t>
      </w:r>
      <w:r w:rsidR="00E336D9" w:rsidRPr="005E629D">
        <w:t>lifecycle</w:t>
      </w:r>
      <w:r w:rsidRPr="005E629D">
        <w:t xml:space="preserve"> of a</w:t>
      </w:r>
      <w:r w:rsidR="00E60AA2">
        <w:t>ll</w:t>
      </w:r>
      <w:r w:rsidRPr="005E629D">
        <w:t xml:space="preserve"> record</w:t>
      </w:r>
      <w:r w:rsidR="00E60AA2">
        <w:t>s</w:t>
      </w:r>
      <w:r w:rsidR="00EF62FD" w:rsidRPr="005E629D">
        <w:t xml:space="preserve">, as illustrated in </w:t>
      </w:r>
      <w:r w:rsidR="006070D0">
        <w:fldChar w:fldCharType="begin"/>
      </w:r>
      <w:r w:rsidR="006070D0">
        <w:instrText xml:space="preserve"> REF _Ref124337640 \h </w:instrText>
      </w:r>
      <w:r w:rsidR="006070D0">
        <w:fldChar w:fldCharType="separate"/>
      </w:r>
      <w:r w:rsidR="006070D0" w:rsidRPr="00FC2875">
        <w:t xml:space="preserve">Figure </w:t>
      </w:r>
      <w:r w:rsidR="006070D0" w:rsidRPr="00FC2875">
        <w:rPr>
          <w:noProof/>
        </w:rPr>
        <w:t>1</w:t>
      </w:r>
      <w:r w:rsidR="006070D0">
        <w:fldChar w:fldCharType="end"/>
      </w:r>
      <w:r w:rsidR="00755EA8" w:rsidRPr="005E629D">
        <w:t xml:space="preserve">, </w:t>
      </w:r>
      <w:r w:rsidR="00D40F4B" w:rsidRPr="005E629D">
        <w:t xml:space="preserve">for the purpose of </w:t>
      </w:r>
      <w:r w:rsidR="004071EA" w:rsidRPr="005E629D">
        <w:t xml:space="preserve">Nuclear </w:t>
      </w:r>
      <w:r w:rsidR="00D40F4B" w:rsidRPr="005E629D">
        <w:t>Safety</w:t>
      </w:r>
      <w:r w:rsidR="00E60AA2">
        <w:t>.</w:t>
      </w:r>
      <w:r w:rsidR="00E16C40" w:rsidRPr="005E629D">
        <w:t xml:space="preserve"> </w:t>
      </w:r>
      <w:r w:rsidR="00626D10">
        <w:t>H</w:t>
      </w:r>
      <w:r w:rsidR="00626D10" w:rsidRPr="005E629D">
        <w:t>owever,</w:t>
      </w:r>
      <w:r w:rsidR="00D40F4B" w:rsidRPr="005E629D">
        <w:t xml:space="preserve"> the principles </w:t>
      </w:r>
      <w:r w:rsidR="00E16C40" w:rsidRPr="005E629D">
        <w:t>of this guide could be applied to all ONR purposes</w:t>
      </w:r>
      <w:r w:rsidR="009545C5" w:rsidRPr="005E629D">
        <w:t xml:space="preserve"> as records regardless of purpose follow similar lifecycles and require similar controls</w:t>
      </w:r>
      <w:r w:rsidR="00F03BEF" w:rsidRPr="005E629D">
        <w:t>.</w:t>
      </w:r>
      <w:r w:rsidRPr="005E629D">
        <w:t xml:space="preserve"> </w:t>
      </w:r>
    </w:p>
    <w:p w14:paraId="409577E3" w14:textId="56D6668C" w:rsidR="006070D0" w:rsidRPr="006070D0" w:rsidRDefault="006070D0" w:rsidP="006070D0">
      <w:pPr>
        <w:pStyle w:val="Paragraph"/>
        <w:rPr>
          <w:lang w:val="en"/>
        </w:rPr>
      </w:pPr>
      <w:r>
        <w:t>ISO standard ‘</w:t>
      </w:r>
      <w:r w:rsidR="00520FC0" w:rsidRPr="005E629D">
        <w:t>ISO 15</w:t>
      </w:r>
      <w:r w:rsidR="00BE2B86" w:rsidRPr="005E629D">
        <w:t>489</w:t>
      </w:r>
      <w:r w:rsidR="004B328B">
        <w:t>-1:2016</w:t>
      </w:r>
      <w:r>
        <w:t xml:space="preserve"> - </w:t>
      </w:r>
      <w:r w:rsidR="003E09C7" w:rsidRPr="005E629D">
        <w:t>Information and Documentation Records Management</w:t>
      </w:r>
      <w:r>
        <w:t>’</w:t>
      </w:r>
      <w:r w:rsidR="003E09C7" w:rsidRPr="005E629D">
        <w:t xml:space="preserve"> defines </w:t>
      </w:r>
      <w:r w:rsidR="0027409B" w:rsidRPr="005E629D">
        <w:t xml:space="preserve">a record as </w:t>
      </w:r>
    </w:p>
    <w:p w14:paraId="7E27E1B8" w14:textId="6F26A16B" w:rsidR="006070D0" w:rsidRPr="006070D0" w:rsidRDefault="0027409B" w:rsidP="006070D0">
      <w:pPr>
        <w:pStyle w:val="QuoteText"/>
        <w:rPr>
          <w:sz w:val="24"/>
          <w:szCs w:val="28"/>
        </w:rPr>
      </w:pPr>
      <w:r w:rsidRPr="006070D0">
        <w:rPr>
          <w:sz w:val="24"/>
          <w:szCs w:val="28"/>
        </w:rPr>
        <w:t>“information created, received and maintained as evidence and as an asset by an organ</w:t>
      </w:r>
      <w:r w:rsidR="00B9270B" w:rsidRPr="006070D0">
        <w:rPr>
          <w:sz w:val="24"/>
          <w:szCs w:val="28"/>
        </w:rPr>
        <w:t>isation or person, in pursuit of legal obligations or in the transaction of business</w:t>
      </w:r>
      <w:r w:rsidR="006070D0">
        <w:rPr>
          <w:sz w:val="24"/>
          <w:szCs w:val="28"/>
        </w:rPr>
        <w:t>.</w:t>
      </w:r>
      <w:r w:rsidR="00B9270B" w:rsidRPr="006070D0">
        <w:rPr>
          <w:sz w:val="24"/>
          <w:szCs w:val="28"/>
        </w:rPr>
        <w:t>”</w:t>
      </w:r>
      <w:r w:rsidR="006070D0">
        <w:rPr>
          <w:sz w:val="24"/>
          <w:szCs w:val="28"/>
        </w:rPr>
        <w:t xml:space="preserve"> </w:t>
      </w:r>
      <w:sdt>
        <w:sdtPr>
          <w:rPr>
            <w:sz w:val="24"/>
            <w:szCs w:val="28"/>
          </w:rPr>
          <w:id w:val="1741369837"/>
          <w:citation/>
        </w:sdtPr>
        <w:sdtEndPr/>
        <w:sdtContent>
          <w:r w:rsidR="006070D0">
            <w:rPr>
              <w:sz w:val="24"/>
              <w:szCs w:val="28"/>
            </w:rPr>
            <w:fldChar w:fldCharType="begin"/>
          </w:r>
          <w:r w:rsidR="009C368C">
            <w:rPr>
              <w:sz w:val="24"/>
              <w:szCs w:val="28"/>
            </w:rPr>
            <w:instrText xml:space="preserve">CITATION ISO15489 \l 2057 </w:instrText>
          </w:r>
          <w:r w:rsidR="006070D0">
            <w:rPr>
              <w:sz w:val="24"/>
              <w:szCs w:val="28"/>
            </w:rPr>
            <w:fldChar w:fldCharType="separate"/>
          </w:r>
          <w:r w:rsidR="009C368C" w:rsidRPr="009C368C">
            <w:rPr>
              <w:noProof/>
              <w:sz w:val="24"/>
              <w:szCs w:val="28"/>
            </w:rPr>
            <w:t>[5]</w:t>
          </w:r>
          <w:r w:rsidR="006070D0">
            <w:rPr>
              <w:sz w:val="24"/>
              <w:szCs w:val="28"/>
            </w:rPr>
            <w:fldChar w:fldCharType="end"/>
          </w:r>
        </w:sdtContent>
      </w:sdt>
    </w:p>
    <w:p w14:paraId="13B8CA58" w14:textId="4631C38D" w:rsidR="00E60AA2" w:rsidRPr="008141FF" w:rsidRDefault="00F17EF5" w:rsidP="006070D0">
      <w:pPr>
        <w:pStyle w:val="Paragraph"/>
        <w:numPr>
          <w:ilvl w:val="0"/>
          <w:numId w:val="0"/>
        </w:numPr>
        <w:ind w:left="851"/>
        <w:rPr>
          <w:lang w:val="en"/>
        </w:rPr>
      </w:pPr>
      <w:r w:rsidRPr="004C5C33">
        <w:t xml:space="preserve">Records </w:t>
      </w:r>
      <w:r w:rsidR="004C5C33" w:rsidRPr="004C5C33">
        <w:t>management is important for legal compliance for a</w:t>
      </w:r>
      <w:r w:rsidRPr="004C5C33">
        <w:t xml:space="preserve"> licensee and</w:t>
      </w:r>
      <w:r w:rsidR="004C5C33" w:rsidRPr="004C5C33">
        <w:t xml:space="preserve"> records</w:t>
      </w:r>
      <w:r w:rsidRPr="004C5C33">
        <w:t xml:space="preserve"> are an asset that needs to be properly managed. </w:t>
      </w:r>
    </w:p>
    <w:p w14:paraId="133F7FFC" w14:textId="79E91B4F" w:rsidR="00601E3B" w:rsidRPr="006070D0" w:rsidRDefault="00F17EF5" w:rsidP="006070D0">
      <w:pPr>
        <w:pStyle w:val="Paragraph"/>
        <w:rPr>
          <w:lang w:val="en"/>
        </w:rPr>
      </w:pPr>
      <w:r w:rsidRPr="004C5C33">
        <w:lastRenderedPageBreak/>
        <w:t>Records should enable a licensee to demonstrate how it has acted and how it has complied with the requirements of the licence condition</w:t>
      </w:r>
      <w:r w:rsidR="00547903" w:rsidRPr="004C5C33">
        <w:t>s</w:t>
      </w:r>
      <w:r w:rsidRPr="004C5C33">
        <w:t xml:space="preserve"> and other regulatory requirements. </w:t>
      </w:r>
      <w:r w:rsidR="00112A37" w:rsidRPr="005E629D">
        <w:t xml:space="preserve">This guide </w:t>
      </w:r>
      <w:r w:rsidR="004C5C33" w:rsidRPr="005E629D">
        <w:t xml:space="preserve">focusses on the management of records in general but </w:t>
      </w:r>
      <w:r w:rsidR="00112A37" w:rsidRPr="005E629D">
        <w:t xml:space="preserve">does not deal with the specific records that </w:t>
      </w:r>
      <w:r w:rsidR="004B328B">
        <w:t>LCs</w:t>
      </w:r>
      <w:r w:rsidR="007D529A" w:rsidRPr="005E629D">
        <w:t xml:space="preserve"> or legislation</w:t>
      </w:r>
      <w:r w:rsidR="00112A37" w:rsidRPr="005E629D">
        <w:t xml:space="preserve"> require.</w:t>
      </w:r>
    </w:p>
    <w:p w14:paraId="5DF4C6DD" w14:textId="77777777" w:rsidR="006070D0" w:rsidRPr="005E629D" w:rsidRDefault="006070D0" w:rsidP="006070D0">
      <w:pPr>
        <w:pStyle w:val="Paragraph"/>
        <w:numPr>
          <w:ilvl w:val="0"/>
          <w:numId w:val="0"/>
        </w:numPr>
        <w:ind w:left="851"/>
        <w:rPr>
          <w:lang w:val="en"/>
        </w:rPr>
      </w:pPr>
    </w:p>
    <w:p w14:paraId="384DB974" w14:textId="5C9A252D" w:rsidR="00815A9E" w:rsidRPr="00815A9E" w:rsidRDefault="00572FFF" w:rsidP="004D142B">
      <w:pPr>
        <w:spacing w:after="0" w:line="240" w:lineRule="auto"/>
        <w:ind w:left="851"/>
        <w:jc w:val="center"/>
        <w:rPr>
          <w:rStyle w:val="Strong"/>
          <w:b w:val="0"/>
          <w:bCs w:val="0"/>
          <w:color w:val="293745"/>
          <w:szCs w:val="24"/>
          <w:lang w:eastAsia="en-GB" w:bidi="ar-SA"/>
        </w:rPr>
      </w:pPr>
      <w:r>
        <w:rPr>
          <w:rStyle w:val="Strong"/>
          <w:b w:val="0"/>
          <w:bCs w:val="0"/>
          <w:noProof/>
          <w:color w:val="293745"/>
          <w:szCs w:val="24"/>
          <w:lang w:eastAsia="en-GB" w:bidi="ar-SA"/>
        </w:rPr>
        <w:drawing>
          <wp:inline distT="0" distB="0" distL="0" distR="0" wp14:anchorId="3138AB2E" wp14:editId="7FC660A0">
            <wp:extent cx="4712795" cy="4454957"/>
            <wp:effectExtent l="0" t="0" r="0" b="3175"/>
            <wp:docPr id="21" name="Picture 21" descr="Infographic displaying the general record lifecycle, as described in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nfographic displaying the general record lifecycle, as described in the docu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8420" cy="4460274"/>
                    </a:xfrm>
                    <a:prstGeom prst="rect">
                      <a:avLst/>
                    </a:prstGeom>
                    <a:noFill/>
                  </pic:spPr>
                </pic:pic>
              </a:graphicData>
            </a:graphic>
          </wp:inline>
        </w:drawing>
      </w:r>
    </w:p>
    <w:p w14:paraId="2CBFBFBB" w14:textId="7EC997F6" w:rsidR="009B514E" w:rsidRPr="00FC2875" w:rsidRDefault="00DE13A4" w:rsidP="004D142B">
      <w:pPr>
        <w:pStyle w:val="Caption"/>
        <w:spacing w:before="240"/>
        <w:ind w:left="851"/>
        <w:jc w:val="center"/>
        <w:sectPr w:rsidR="009B514E" w:rsidRPr="00FC2875" w:rsidSect="00D73555">
          <w:pgSz w:w="11906" w:h="16838" w:code="9"/>
          <w:pgMar w:top="1440" w:right="1440" w:bottom="1440" w:left="1440" w:header="397" w:footer="397" w:gutter="0"/>
          <w:cols w:space="312"/>
          <w:docGrid w:linePitch="360"/>
        </w:sectPr>
      </w:pPr>
      <w:bookmarkStart w:id="4" w:name="_Ref124337640"/>
      <w:r w:rsidRPr="00FC2875">
        <w:t xml:space="preserve">Figure </w:t>
      </w:r>
      <w:r w:rsidR="00920264" w:rsidRPr="00FC2875">
        <w:fldChar w:fldCharType="begin"/>
      </w:r>
      <w:r w:rsidR="00920264" w:rsidRPr="00FC2875">
        <w:instrText xml:space="preserve"> SEQ Figure \* ARABIC </w:instrText>
      </w:r>
      <w:r w:rsidR="00920264" w:rsidRPr="00FC2875">
        <w:fldChar w:fldCharType="separate"/>
      </w:r>
      <w:r w:rsidR="008E3433" w:rsidRPr="00FC2875">
        <w:rPr>
          <w:noProof/>
        </w:rPr>
        <w:t>1</w:t>
      </w:r>
      <w:r w:rsidR="00920264" w:rsidRPr="00FC2875">
        <w:rPr>
          <w:noProof/>
        </w:rPr>
        <w:fldChar w:fldCharType="end"/>
      </w:r>
      <w:bookmarkEnd w:id="4"/>
      <w:r w:rsidRPr="00FC2875">
        <w:t xml:space="preserve"> - </w:t>
      </w:r>
      <w:r w:rsidR="008B4152" w:rsidRPr="00FC2875">
        <w:t xml:space="preserve">Summary of </w:t>
      </w:r>
      <w:r w:rsidR="001E5BE9" w:rsidRPr="00FC2875">
        <w:t xml:space="preserve">a general record </w:t>
      </w:r>
      <w:r w:rsidR="004A4428" w:rsidRPr="00FC2875">
        <w:t>lifecycle</w:t>
      </w:r>
      <w:r w:rsidR="004B328B">
        <w:t>.</w:t>
      </w:r>
    </w:p>
    <w:p w14:paraId="07EC4F90" w14:textId="7A177424" w:rsidR="007C3F45" w:rsidRPr="006070D0" w:rsidRDefault="000950B3" w:rsidP="006070D0">
      <w:pPr>
        <w:pStyle w:val="Heading1"/>
      </w:pPr>
      <w:bookmarkStart w:id="5" w:name="_Toc176513335"/>
      <w:r w:rsidRPr="006070D0">
        <w:lastRenderedPageBreak/>
        <w:t xml:space="preserve">Relationship to </w:t>
      </w:r>
      <w:r w:rsidR="006070D0" w:rsidRPr="006070D0">
        <w:t>l</w:t>
      </w:r>
      <w:r w:rsidRPr="006070D0">
        <w:t xml:space="preserve">icence and other </w:t>
      </w:r>
      <w:r w:rsidR="006070D0" w:rsidRPr="006070D0">
        <w:t>r</w:t>
      </w:r>
      <w:r w:rsidR="005E591B" w:rsidRPr="006070D0">
        <w:t xml:space="preserve">elevant </w:t>
      </w:r>
      <w:r w:rsidR="006070D0" w:rsidRPr="006070D0">
        <w:t>l</w:t>
      </w:r>
      <w:r w:rsidR="005E591B" w:rsidRPr="006070D0">
        <w:t>egislation</w:t>
      </w:r>
      <w:bookmarkEnd w:id="5"/>
    </w:p>
    <w:p w14:paraId="7E7BE908" w14:textId="6E3BBE58" w:rsidR="00C91538" w:rsidRDefault="001451F9" w:rsidP="006070D0">
      <w:pPr>
        <w:pStyle w:val="Paragraph"/>
      </w:pPr>
      <w:r w:rsidRPr="00056A58">
        <w:t xml:space="preserve">The legal framework relating to management of records is made up of numerous pieces of legislation; key legislation </w:t>
      </w:r>
      <w:r w:rsidR="00EE5E0B">
        <w:t>includes</w:t>
      </w:r>
      <w:r w:rsidR="005E629D">
        <w:t xml:space="preserve"> </w:t>
      </w:r>
      <w:r w:rsidRPr="00056A58">
        <w:t>the Health and Safety at Work Act 1974, N</w:t>
      </w:r>
      <w:r w:rsidR="00CF683F">
        <w:t xml:space="preserve">uclear Installations </w:t>
      </w:r>
      <w:r w:rsidRPr="00056A58">
        <w:t>A</w:t>
      </w:r>
      <w:r w:rsidR="00CF683F">
        <w:t>ct 19</w:t>
      </w:r>
      <w:r w:rsidRPr="00056A58">
        <w:t xml:space="preserve">65, </w:t>
      </w:r>
      <w:r>
        <w:t>T</w:t>
      </w:r>
      <w:r w:rsidR="00CF683F">
        <w:t xml:space="preserve">he </w:t>
      </w:r>
      <w:r>
        <w:t>E</w:t>
      </w:r>
      <w:r w:rsidR="00CF683F">
        <w:t xml:space="preserve">nergy </w:t>
      </w:r>
      <w:r>
        <w:t>A</w:t>
      </w:r>
      <w:r w:rsidR="00CF683F">
        <w:t xml:space="preserve">ct </w:t>
      </w:r>
      <w:r>
        <w:t xml:space="preserve">2013, </w:t>
      </w:r>
      <w:r w:rsidR="005F74C5" w:rsidRPr="005F74C5">
        <w:t>Radioactive Substances Act 1993</w:t>
      </w:r>
      <w:r w:rsidR="00A57CE9">
        <w:t>, The Radiation</w:t>
      </w:r>
      <w:r w:rsidR="00243FA6">
        <w:t xml:space="preserve"> (Emergency Preparedness and Public Information) Regulation 2019</w:t>
      </w:r>
      <w:r w:rsidR="005E629D">
        <w:t xml:space="preserve"> </w:t>
      </w:r>
      <w:r w:rsidRPr="00056A58">
        <w:t xml:space="preserve">and </w:t>
      </w:r>
      <w:r w:rsidR="00855649" w:rsidRPr="00855649">
        <w:t>The Ionising Radiations Regulations 2017</w:t>
      </w:r>
      <w:r w:rsidRPr="00056A58">
        <w:t>.</w:t>
      </w:r>
      <w:r w:rsidR="00723C78">
        <w:t xml:space="preserve"> </w:t>
      </w:r>
    </w:p>
    <w:p w14:paraId="39B63592" w14:textId="0B49493A" w:rsidR="001451F9" w:rsidRDefault="001451F9" w:rsidP="006070D0">
      <w:pPr>
        <w:pStyle w:val="Paragraph"/>
      </w:pPr>
      <w:r w:rsidRPr="00056A58">
        <w:t xml:space="preserve">Legislation which gives access to records includes the Public Records Act 58 (PRA58) and the Freedom of Information Act </w:t>
      </w:r>
      <w:r w:rsidR="004B328B">
        <w:t xml:space="preserve">2000 </w:t>
      </w:r>
      <w:r w:rsidRPr="00056A58">
        <w:t xml:space="preserve">(FOI2000). </w:t>
      </w:r>
      <w:r w:rsidR="004B328B">
        <w:br/>
      </w:r>
      <w:r w:rsidRPr="00056A58">
        <w:t>Other safety related legislation requiring records includes the Management of Health and Safety at Work Regulations 1999 and the Lifting Operations and Lifting Equipment Regulations 1998.</w:t>
      </w:r>
    </w:p>
    <w:p w14:paraId="2689AECA" w14:textId="5176C721" w:rsidR="003B5E16" w:rsidRPr="00D64FFB" w:rsidRDefault="003B5E16" w:rsidP="006070D0">
      <w:pPr>
        <w:pStyle w:val="Paragraph"/>
      </w:pPr>
      <w:r>
        <w:t xml:space="preserve">In addition to </w:t>
      </w:r>
      <w:r w:rsidR="00C758BC">
        <w:t xml:space="preserve">existing legislation, </w:t>
      </w:r>
      <w:r w:rsidR="003718C7">
        <w:t>ONR</w:t>
      </w:r>
      <w:r w:rsidR="006070D0">
        <w:t>’s</w:t>
      </w:r>
      <w:r w:rsidR="003718C7">
        <w:t xml:space="preserve"> </w:t>
      </w:r>
      <w:r w:rsidR="006070D0">
        <w:t>LCs</w:t>
      </w:r>
      <w:r w:rsidR="003718C7">
        <w:t xml:space="preserve"> require records to be made and managed</w:t>
      </w:r>
      <w:r w:rsidR="00C758BC">
        <w:t>,</w:t>
      </w:r>
      <w:r w:rsidR="006355B3">
        <w:t xml:space="preserve"> the detail of which is summarised in the subsequent paragraphs.</w:t>
      </w:r>
    </w:p>
    <w:p w14:paraId="5FC0CE15" w14:textId="4965F4FC" w:rsidR="00432D5A" w:rsidRDefault="001451F9" w:rsidP="006070D0">
      <w:pPr>
        <w:pStyle w:val="Paragraph"/>
      </w:pPr>
      <w:r w:rsidRPr="00056A58">
        <w:t>LC</w:t>
      </w:r>
      <w:r w:rsidR="006070D0">
        <w:t xml:space="preserve"> </w:t>
      </w:r>
      <w:r w:rsidRPr="00056A58">
        <w:t>6</w:t>
      </w:r>
      <w:r w:rsidR="00A56DFE" w:rsidRPr="00A56DFE">
        <w:t xml:space="preserve"> </w:t>
      </w:r>
      <w:r w:rsidR="004B328B">
        <w:t>–</w:t>
      </w:r>
      <w:r w:rsidRPr="00056A58">
        <w:t xml:space="preserve"> Documents, Records, Authorities and Certificates</w:t>
      </w:r>
      <w:r w:rsidR="006070D0">
        <w:t>:</w:t>
      </w:r>
    </w:p>
    <w:p w14:paraId="794F246D" w14:textId="7A28DC67" w:rsidR="00432D5A" w:rsidRDefault="00432D5A" w:rsidP="006070D0">
      <w:pPr>
        <w:pStyle w:val="F9-Paragraph"/>
        <w:numPr>
          <w:ilvl w:val="0"/>
          <w:numId w:val="0"/>
        </w:numPr>
        <w:ind w:left="1440"/>
      </w:pPr>
      <w:r>
        <w:t xml:space="preserve">6 (1) The licensee shall make adequate records to demonstrate compliance with any of the conditions attached to this licence. </w:t>
      </w:r>
    </w:p>
    <w:p w14:paraId="6D9A2406" w14:textId="0C9C4991" w:rsidR="00432D5A" w:rsidRDefault="00432D5A" w:rsidP="006070D0">
      <w:pPr>
        <w:pStyle w:val="F9-Paragraph"/>
        <w:numPr>
          <w:ilvl w:val="0"/>
          <w:numId w:val="0"/>
        </w:numPr>
        <w:ind w:left="1440"/>
      </w:pPr>
      <w:r>
        <w:t xml:space="preserve">6 (2) Without prejudice to any other requirements of the conditions attached to licence the licensee shall make and implement adequate arrangements to ensure that every document required, every record made, every authority, </w:t>
      </w:r>
      <w:r w:rsidR="00626D10">
        <w:t>consent,</w:t>
      </w:r>
      <w:r>
        <w:t xml:space="preserve"> or approval </w:t>
      </w:r>
      <w:r w:rsidR="00626D10">
        <w:t>granted,</w:t>
      </w:r>
      <w:r>
        <w:t xml:space="preserve"> and every direction or certificate issued in pursuance of the conditions attached to this licence is preserved for 30 years or such other periods as ONR may approve.</w:t>
      </w:r>
    </w:p>
    <w:p w14:paraId="1E31E40E" w14:textId="2A03151F" w:rsidR="001451F9" w:rsidRPr="00D64FFB" w:rsidRDefault="001451F9" w:rsidP="006070D0">
      <w:pPr>
        <w:pStyle w:val="Paragraph"/>
      </w:pPr>
      <w:r w:rsidRPr="00056A58">
        <w:t>It should be noted that LC</w:t>
      </w:r>
      <w:r w:rsidR="00723C78">
        <w:t xml:space="preserve"> </w:t>
      </w:r>
      <w:r w:rsidRPr="00056A58">
        <w:t>5</w:t>
      </w:r>
      <w:r w:rsidR="008141FF">
        <w:t>(3)</w:t>
      </w:r>
      <w:r w:rsidRPr="00056A58">
        <w:t xml:space="preserve"> includes a specific requirement for a retention period of 50 years for records of stolen, lost, jettisoned or abandoned nuclear matter from the date of such theft, loss, jettisoning or abandoning.</w:t>
      </w:r>
    </w:p>
    <w:p w14:paraId="7B06A188" w14:textId="158ADB9D" w:rsidR="001451F9" w:rsidRPr="00D64FFB" w:rsidRDefault="00626D10" w:rsidP="006070D0">
      <w:pPr>
        <w:pStyle w:val="Paragraph"/>
      </w:pPr>
      <w:r w:rsidRPr="00056A58">
        <w:t>Licensees take</w:t>
      </w:r>
      <w:r w:rsidR="001451F9" w:rsidRPr="00056A58">
        <w:t xml:space="preserve"> account of relevant legislative and statutory requirements when identifying the records to be retained and the retention periods.</w:t>
      </w:r>
      <w:r w:rsidR="00723C78">
        <w:t xml:space="preserve"> </w:t>
      </w:r>
      <w:r w:rsidR="001451F9" w:rsidRPr="00056A58">
        <w:t xml:space="preserve">Records that are generated to satisfy the requirements of </w:t>
      </w:r>
      <w:r w:rsidR="00723C78">
        <w:t>LCs</w:t>
      </w:r>
      <w:r w:rsidR="001451F9" w:rsidRPr="00056A58">
        <w:t xml:space="preserve"> are subject to the controls developed under LC</w:t>
      </w:r>
      <w:r w:rsidR="004B328B">
        <w:t xml:space="preserve"> </w:t>
      </w:r>
      <w:r w:rsidR="001451F9" w:rsidRPr="00056A58">
        <w:t>6.</w:t>
      </w:r>
    </w:p>
    <w:p w14:paraId="2B831D49" w14:textId="77777777" w:rsidR="006070D0" w:rsidRDefault="006070D0" w:rsidP="006070D0">
      <w:pPr>
        <w:pStyle w:val="Paragraph"/>
        <w:sectPr w:rsidR="006070D0" w:rsidSect="00E0597E">
          <w:headerReference w:type="default" r:id="rId23"/>
          <w:footerReference w:type="even" r:id="rId24"/>
          <w:pgSz w:w="11906" w:h="16838" w:code="9"/>
          <w:pgMar w:top="1440" w:right="1440" w:bottom="1440" w:left="1440" w:header="397" w:footer="397" w:gutter="0"/>
          <w:cols w:space="312"/>
          <w:docGrid w:linePitch="360"/>
        </w:sectPr>
      </w:pPr>
    </w:p>
    <w:p w14:paraId="486FE44E" w14:textId="4F5F975A" w:rsidR="001451F9" w:rsidRPr="00D64FFB" w:rsidRDefault="001451F9" w:rsidP="006070D0">
      <w:pPr>
        <w:pStyle w:val="Paragraph"/>
      </w:pPr>
      <w:r w:rsidRPr="00056A58">
        <w:lastRenderedPageBreak/>
        <w:t>LC</w:t>
      </w:r>
      <w:r w:rsidR="006070D0">
        <w:t xml:space="preserve"> </w:t>
      </w:r>
      <w:r w:rsidRPr="00056A58">
        <w:t xml:space="preserve">17 requires that adequate </w:t>
      </w:r>
      <w:r>
        <w:t>q</w:t>
      </w:r>
      <w:r w:rsidRPr="00056A58">
        <w:t xml:space="preserve">uality </w:t>
      </w:r>
      <w:r>
        <w:t>m</w:t>
      </w:r>
      <w:r w:rsidRPr="00056A58">
        <w:t xml:space="preserve">anagement arrangements are developed and implemented by the </w:t>
      </w:r>
      <w:r>
        <w:t>l</w:t>
      </w:r>
      <w:r w:rsidRPr="00056A58">
        <w:t>icensee.</w:t>
      </w:r>
      <w:r w:rsidR="00723C78">
        <w:t xml:space="preserve"> </w:t>
      </w:r>
      <w:r w:rsidRPr="00056A58">
        <w:t>An essential part of these arrangements is the development of procedures which detail the generation and control of records.</w:t>
      </w:r>
      <w:r w:rsidR="00723C78">
        <w:t xml:space="preserve"> </w:t>
      </w:r>
      <w:r w:rsidRPr="00056A58">
        <w:t>These procedures should, as a minimum, detail:</w:t>
      </w:r>
    </w:p>
    <w:p w14:paraId="07964E98" w14:textId="1D4FBF8A" w:rsidR="001451F9" w:rsidRPr="006070D0" w:rsidRDefault="001451F9" w:rsidP="006070D0">
      <w:pPr>
        <w:pStyle w:val="Bulletlist1"/>
      </w:pPr>
      <w:r w:rsidRPr="006070D0">
        <w:t>responsibilities for the identification (normally through record schedules) and control of records</w:t>
      </w:r>
      <w:r w:rsidR="00626D10" w:rsidRPr="006070D0">
        <w:t>;</w:t>
      </w:r>
    </w:p>
    <w:p w14:paraId="2C51D0EC" w14:textId="0BE4B375" w:rsidR="001451F9" w:rsidRPr="006070D0" w:rsidRDefault="001451F9" w:rsidP="006070D0">
      <w:pPr>
        <w:pStyle w:val="Bulletlist1"/>
      </w:pPr>
      <w:r w:rsidRPr="006070D0">
        <w:t>methods, conditions and monitoring of storage/retention commensurate with the nature of the record and the media used</w:t>
      </w:r>
      <w:r w:rsidR="00626D10" w:rsidRPr="006070D0">
        <w:t>;</w:t>
      </w:r>
    </w:p>
    <w:p w14:paraId="59C8ADF2" w14:textId="1953BC3A" w:rsidR="001451F9" w:rsidRPr="006070D0" w:rsidRDefault="001451F9" w:rsidP="006070D0">
      <w:pPr>
        <w:pStyle w:val="Bulletlist1"/>
      </w:pPr>
      <w:r w:rsidRPr="006070D0">
        <w:t>means of retrieval and update</w:t>
      </w:r>
      <w:r w:rsidR="00626D10" w:rsidRPr="006070D0">
        <w:t>;</w:t>
      </w:r>
    </w:p>
    <w:p w14:paraId="02C6104F" w14:textId="52F949B3" w:rsidR="001451F9" w:rsidRPr="006070D0" w:rsidRDefault="001451F9" w:rsidP="006070D0">
      <w:pPr>
        <w:pStyle w:val="Bulletlist1"/>
      </w:pPr>
      <w:r w:rsidRPr="006070D0">
        <w:t>levels of security to protect from corruption, unauthorised access, loss or damage</w:t>
      </w:r>
      <w:r w:rsidR="00626D10" w:rsidRPr="006070D0">
        <w:t>;</w:t>
      </w:r>
    </w:p>
    <w:p w14:paraId="036C4FB0" w14:textId="745D5E6F" w:rsidR="001451F9" w:rsidRPr="006070D0" w:rsidRDefault="001451F9" w:rsidP="006070D0">
      <w:pPr>
        <w:pStyle w:val="Bulletlist1"/>
      </w:pPr>
      <w:r w:rsidRPr="006070D0">
        <w:t>duration of storage</w:t>
      </w:r>
      <w:r w:rsidR="00626D10" w:rsidRPr="006070D0">
        <w:t>;</w:t>
      </w:r>
    </w:p>
    <w:p w14:paraId="6D39D420" w14:textId="50659B85" w:rsidR="001451F9" w:rsidRPr="006070D0" w:rsidRDefault="001451F9" w:rsidP="006070D0">
      <w:pPr>
        <w:pStyle w:val="Bulletlist1"/>
      </w:pPr>
      <w:r w:rsidRPr="006070D0">
        <w:t>arrangements for the review and disposition of records</w:t>
      </w:r>
      <w:r w:rsidR="00626D10" w:rsidRPr="006070D0">
        <w:t>; and</w:t>
      </w:r>
    </w:p>
    <w:p w14:paraId="5E8BC181" w14:textId="0B87D848" w:rsidR="001451F9" w:rsidRPr="006070D0" w:rsidRDefault="001451F9" w:rsidP="006070D0">
      <w:pPr>
        <w:pStyle w:val="Bulletlist1"/>
      </w:pPr>
      <w:r w:rsidRPr="006070D0">
        <w:t>arrangements for the periodic auditing of the control and storage of records</w:t>
      </w:r>
      <w:r w:rsidR="00626D10" w:rsidRPr="006070D0">
        <w:t>.</w:t>
      </w:r>
    </w:p>
    <w:p w14:paraId="31F1610B" w14:textId="1C9CEA47" w:rsidR="00432D5A" w:rsidRDefault="001451F9" w:rsidP="006070D0">
      <w:pPr>
        <w:pStyle w:val="Paragraph"/>
      </w:pPr>
      <w:r>
        <w:t>LC</w:t>
      </w:r>
      <w:r w:rsidR="006070D0">
        <w:t xml:space="preserve"> </w:t>
      </w:r>
      <w:r>
        <w:t>25</w:t>
      </w:r>
      <w:r w:rsidR="00A56DFE">
        <w:t xml:space="preserve"> </w:t>
      </w:r>
      <w:r w:rsidR="00432D5A">
        <w:t>– Operational Records</w:t>
      </w:r>
      <w:r w:rsidR="006070D0">
        <w:t>:</w:t>
      </w:r>
      <w:r>
        <w:t xml:space="preserve"> </w:t>
      </w:r>
    </w:p>
    <w:p w14:paraId="7C2BFA71" w14:textId="5DCA38C9" w:rsidR="00432D5A" w:rsidRPr="00432D5A" w:rsidRDefault="00432D5A" w:rsidP="006070D0">
      <w:pPr>
        <w:pStyle w:val="F9-Paragraph"/>
        <w:numPr>
          <w:ilvl w:val="0"/>
          <w:numId w:val="0"/>
        </w:numPr>
        <w:ind w:left="1440"/>
      </w:pPr>
      <w:r w:rsidRPr="00432D5A">
        <w:t>25 (1) The licensee shall ensure that adequate records are made of the operation, inspection and maintenance of any plant which may affect safety.</w:t>
      </w:r>
    </w:p>
    <w:p w14:paraId="3E33B6A7" w14:textId="1264CD01" w:rsidR="00432D5A" w:rsidRPr="00432D5A" w:rsidRDefault="00432D5A" w:rsidP="006070D0">
      <w:pPr>
        <w:pStyle w:val="F9-Paragraph"/>
        <w:numPr>
          <w:ilvl w:val="0"/>
          <w:numId w:val="0"/>
        </w:numPr>
        <w:ind w:left="1440"/>
      </w:pPr>
      <w:r w:rsidRPr="00432D5A">
        <w:t xml:space="preserve">25 (2) The aforesaid records shall include records of the amount and location of all radioactive material, including nuclear fuel and radioactive waste, used, processed, </w:t>
      </w:r>
      <w:r w:rsidR="00626D10" w:rsidRPr="00432D5A">
        <w:t>stored,</w:t>
      </w:r>
      <w:r w:rsidRPr="00432D5A">
        <w:t xml:space="preserve"> or accumulated upon the site at any time.</w:t>
      </w:r>
    </w:p>
    <w:p w14:paraId="0FE0EF07" w14:textId="77777777" w:rsidR="006070D0" w:rsidRDefault="006070D0" w:rsidP="006070D0">
      <w:pPr>
        <w:pStyle w:val="Heading1"/>
        <w:sectPr w:rsidR="006070D0" w:rsidSect="00E0597E">
          <w:pgSz w:w="11906" w:h="16838" w:code="9"/>
          <w:pgMar w:top="1440" w:right="1440" w:bottom="1440" w:left="1440" w:header="397" w:footer="397" w:gutter="0"/>
          <w:cols w:space="312"/>
          <w:docGrid w:linePitch="360"/>
        </w:sectPr>
      </w:pPr>
      <w:bookmarkStart w:id="6" w:name="_Toc161736728"/>
      <w:bookmarkStart w:id="7" w:name="_Toc165366153"/>
      <w:bookmarkStart w:id="8" w:name="_Toc161736729"/>
      <w:bookmarkStart w:id="9" w:name="_Toc165366154"/>
      <w:bookmarkStart w:id="10" w:name="_Toc161736730"/>
      <w:bookmarkStart w:id="11" w:name="_Toc165366155"/>
      <w:bookmarkStart w:id="12" w:name="_Toc161736731"/>
      <w:bookmarkStart w:id="13" w:name="_Toc165366156"/>
      <w:bookmarkStart w:id="14" w:name="_Toc161736732"/>
      <w:bookmarkStart w:id="15" w:name="_Toc165366157"/>
      <w:bookmarkStart w:id="16" w:name="_Toc161736733"/>
      <w:bookmarkStart w:id="17" w:name="_Toc165366158"/>
      <w:bookmarkStart w:id="18" w:name="_Toc161736734"/>
      <w:bookmarkStart w:id="19" w:name="_Toc165366159"/>
      <w:bookmarkStart w:id="20" w:name="_Toc161736735"/>
      <w:bookmarkStart w:id="21" w:name="_Toc165366160"/>
      <w:bookmarkStart w:id="22" w:name="_Toc161736736"/>
      <w:bookmarkStart w:id="23" w:name="_Toc165366161"/>
      <w:bookmarkStart w:id="24" w:name="_Toc161736737"/>
      <w:bookmarkStart w:id="25" w:name="_Toc165366162"/>
      <w:bookmarkStart w:id="26" w:name="_Toc161736738"/>
      <w:bookmarkStart w:id="27" w:name="_Toc165366163"/>
      <w:bookmarkStart w:id="28" w:name="_Toc161736739"/>
      <w:bookmarkStart w:id="29" w:name="_Toc165366164"/>
      <w:bookmarkStart w:id="30" w:name="_Toc161736740"/>
      <w:bookmarkStart w:id="31" w:name="_Toc165366165"/>
      <w:bookmarkStart w:id="32" w:name="_Toc161736741"/>
      <w:bookmarkStart w:id="33" w:name="_Toc165366166"/>
      <w:bookmarkStart w:id="34" w:name="_Toc161736742"/>
      <w:bookmarkStart w:id="35" w:name="_Toc165366167"/>
      <w:bookmarkStart w:id="36" w:name="_Toc161736743"/>
      <w:bookmarkStart w:id="37" w:name="_Toc165366168"/>
      <w:bookmarkStart w:id="38" w:name="_Toc161736744"/>
      <w:bookmarkStart w:id="39" w:name="_Toc165366169"/>
      <w:bookmarkStart w:id="40" w:name="_Toc161736745"/>
      <w:bookmarkStart w:id="41" w:name="_Toc165366170"/>
      <w:bookmarkStart w:id="42" w:name="_Toc161736746"/>
      <w:bookmarkStart w:id="43" w:name="_Toc165366171"/>
      <w:bookmarkStart w:id="44" w:name="_Toc161736747"/>
      <w:bookmarkStart w:id="45" w:name="_Toc16536617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219A98D5" w14:textId="3148CF07" w:rsidR="00140E1C" w:rsidRPr="00D64FFB" w:rsidRDefault="000950B3" w:rsidP="006070D0">
      <w:pPr>
        <w:pStyle w:val="Heading1"/>
      </w:pPr>
      <w:bookmarkStart w:id="46" w:name="_Toc176513336"/>
      <w:r w:rsidRPr="00D64FFB">
        <w:lastRenderedPageBreak/>
        <w:t xml:space="preserve">Relationship to Safety Assessment Principles, WENRA Reference </w:t>
      </w:r>
      <w:r w:rsidR="00626D10" w:rsidRPr="00D64FFB">
        <w:t>Levels, IAEA</w:t>
      </w:r>
      <w:r w:rsidRPr="00D64FFB">
        <w:t xml:space="preserve"> Safety Standards</w:t>
      </w:r>
      <w:r w:rsidR="00F7687C" w:rsidRPr="00D64FFB">
        <w:t xml:space="preserve"> and Guides</w:t>
      </w:r>
      <w:r w:rsidR="0082790F" w:rsidRPr="00D64FFB">
        <w:t xml:space="preserve"> and ISO Standards.</w:t>
      </w:r>
      <w:bookmarkEnd w:id="46"/>
    </w:p>
    <w:p w14:paraId="15E92830" w14:textId="380E0442" w:rsidR="0087426B" w:rsidRPr="00723C78" w:rsidRDefault="0087426B" w:rsidP="00723C78">
      <w:pPr>
        <w:pStyle w:val="Heading2"/>
      </w:pPr>
      <w:r w:rsidRPr="00723C78">
        <w:t>Safety Assessment Principles</w:t>
      </w:r>
    </w:p>
    <w:p w14:paraId="2CB763A0" w14:textId="25CB3FB7" w:rsidR="0087426B" w:rsidRPr="00D64FFB" w:rsidRDefault="0087426B" w:rsidP="00723C78">
      <w:pPr>
        <w:pStyle w:val="Paragraph"/>
      </w:pPr>
      <w:r w:rsidRPr="00D64FFB">
        <w:t xml:space="preserve">The Safety Assessment Principles </w:t>
      </w:r>
      <w:r w:rsidR="005B1378" w:rsidRPr="00D64FFB">
        <w:t xml:space="preserve">(SAPs) </w:t>
      </w:r>
      <w:r w:rsidRPr="00D64FFB">
        <w:t xml:space="preserve">for Nuclear Facilities </w:t>
      </w:r>
      <w:sdt>
        <w:sdtPr>
          <w:id w:val="1077873289"/>
          <w:citation/>
        </w:sdtPr>
        <w:sdtEndPr/>
        <w:sdtContent>
          <w:r w:rsidR="0085770D">
            <w:fldChar w:fldCharType="begin"/>
          </w:r>
          <w:r w:rsidR="00723C78">
            <w:rPr>
              <w:noProof/>
            </w:rPr>
            <w:instrText xml:space="preserve">CITATION 1 \y  \l 2057 </w:instrText>
          </w:r>
          <w:r w:rsidR="0085770D">
            <w:fldChar w:fldCharType="separate"/>
          </w:r>
          <w:r w:rsidR="00723C78" w:rsidRPr="00723C78">
            <w:rPr>
              <w:noProof/>
            </w:rPr>
            <w:t>[1]</w:t>
          </w:r>
          <w:r w:rsidR="0085770D">
            <w:fldChar w:fldCharType="end"/>
          </w:r>
        </w:sdtContent>
      </w:sdt>
      <w:r w:rsidR="00162943" w:rsidRPr="00D64FFB">
        <w:t xml:space="preserve"> </w:t>
      </w:r>
      <w:r w:rsidRPr="00D64FFB">
        <w:t>provides a framework to guide regulatory decision-making in the nuclear permissioning process. It is supported by TAGs which further aid the decision-making process. The following</w:t>
      </w:r>
      <w:r w:rsidR="00965838">
        <w:t xml:space="preserve"> non-exhaustive list of</w:t>
      </w:r>
      <w:r w:rsidRPr="00D64FFB">
        <w:t xml:space="preserve"> principles are of </w:t>
      </w:r>
      <w:r w:rsidR="00965838">
        <w:t xml:space="preserve">specific </w:t>
      </w:r>
      <w:r w:rsidRPr="00D64FFB">
        <w:t>relevance to this TAG:</w:t>
      </w:r>
    </w:p>
    <w:p w14:paraId="1275AEB8" w14:textId="77777777" w:rsidR="0087426B" w:rsidRPr="00D64FFB" w:rsidRDefault="0087426B" w:rsidP="006070D0">
      <w:pPr>
        <w:pStyle w:val="Bulletlist1"/>
      </w:pPr>
      <w:r w:rsidRPr="00D64FFB">
        <w:t>MS.1 – Leadership - Directors, managers and leaders at all levels should focus the organisation on achieving and sustaining high standards of safety and on delivering the characteristics of a high reliability organisation.</w:t>
      </w:r>
    </w:p>
    <w:p w14:paraId="47BC8828" w14:textId="77777777" w:rsidR="0087426B" w:rsidRPr="00D64FFB" w:rsidRDefault="0087426B" w:rsidP="006070D0">
      <w:pPr>
        <w:pStyle w:val="Bulletlist1"/>
      </w:pPr>
      <w:r w:rsidRPr="00D64FFB">
        <w:t>MS.2 – Capable Organisation - The organisation should have the capability to secure and maintain the safety of its undertakings.</w:t>
      </w:r>
    </w:p>
    <w:p w14:paraId="26C05307" w14:textId="77777777" w:rsidR="0087426B" w:rsidRDefault="0087426B" w:rsidP="006070D0">
      <w:pPr>
        <w:pStyle w:val="Bulletlist1"/>
      </w:pPr>
      <w:r w:rsidRPr="00D64FFB">
        <w:t>MS.4 – Learning from Experience - Lessons should be learned from internal and external sources to continually improve leadership, organisational capability, the management system, safety decision making and safety performance.</w:t>
      </w:r>
    </w:p>
    <w:p w14:paraId="318C5DB2" w14:textId="0091B13B" w:rsidR="00A302FF" w:rsidRDefault="00A302FF" w:rsidP="006070D0">
      <w:pPr>
        <w:pStyle w:val="Bulletlist1"/>
      </w:pPr>
      <w:r>
        <w:t>EQU.</w:t>
      </w:r>
      <w:r w:rsidR="00945323">
        <w:t>1 – Qualification Procedures - Qualification procedures should be applied to confirm that structures, systems and components will perform their allocated safety function(s) in all normal operational, fault and accident conditions identified in the safety case and for the duration of their operational lives.</w:t>
      </w:r>
    </w:p>
    <w:p w14:paraId="27956543" w14:textId="02C78B15" w:rsidR="00E3053D" w:rsidRDefault="00E3053D" w:rsidP="006070D0">
      <w:pPr>
        <w:pStyle w:val="Bulletlist1"/>
      </w:pPr>
      <w:r>
        <w:t>EMC.20 – Records - Detailed records of manufacturing, installation and testing activities should be made and be retained in such a way as to allow review at any time during subsequent operation.</w:t>
      </w:r>
    </w:p>
    <w:p w14:paraId="350BE084" w14:textId="4539C48D" w:rsidR="00945323" w:rsidRDefault="00537FB5" w:rsidP="006070D0">
      <w:pPr>
        <w:pStyle w:val="Bulletlist1"/>
      </w:pPr>
      <w:r>
        <w:t xml:space="preserve">EMC.24 – Operation - </w:t>
      </w:r>
      <w:r w:rsidR="00584982">
        <w:t>Facility operations should be monitored and recorded to demonstrate compliance with, and to allow review against, the safe operating envelope defined in the safety case (operating rules).</w:t>
      </w:r>
    </w:p>
    <w:p w14:paraId="7B064B22" w14:textId="058F4D71" w:rsidR="00584982" w:rsidRDefault="00584982" w:rsidP="006070D0">
      <w:pPr>
        <w:pStyle w:val="Bulletlist1"/>
      </w:pPr>
      <w:r>
        <w:t xml:space="preserve">ECE.20 – Inspection, </w:t>
      </w:r>
      <w:r w:rsidR="001D4B9C">
        <w:t>T</w:t>
      </w:r>
      <w:r>
        <w:t xml:space="preserve">esting and </w:t>
      </w:r>
      <w:r w:rsidR="001D4B9C">
        <w:t>Mo</w:t>
      </w:r>
      <w:r>
        <w:t>nitoring - Provision should be made for inspection, testing and monitoring during normal operations aimed at demonstrating that the structure continues to meet its safety functional requirements. Due account should be taken of the periodicity of the activities.</w:t>
      </w:r>
    </w:p>
    <w:p w14:paraId="4F0E4FA9" w14:textId="516CC74C" w:rsidR="001D4B9C" w:rsidRDefault="001D4B9C" w:rsidP="006070D0">
      <w:pPr>
        <w:pStyle w:val="Bulletlist1"/>
      </w:pPr>
      <w:r>
        <w:lastRenderedPageBreak/>
        <w:t>EGR.5 – Manufacturing Records - A record should be made of the manufacturing case histories.</w:t>
      </w:r>
    </w:p>
    <w:p w14:paraId="45398A3A" w14:textId="5C22A511" w:rsidR="001D4B9C" w:rsidRDefault="001D4B9C" w:rsidP="006070D0">
      <w:pPr>
        <w:pStyle w:val="Bulletlist1"/>
      </w:pPr>
      <w:r>
        <w:t xml:space="preserve">EGR.6 – Location Records - </w:t>
      </w:r>
      <w:r w:rsidR="00CB6F66">
        <w:t>A record should be made of the position of individual components in the structure during construction.</w:t>
      </w:r>
    </w:p>
    <w:p w14:paraId="70B4A999" w14:textId="76140D6B" w:rsidR="00CB6F66" w:rsidRDefault="003B05DC" w:rsidP="006070D0">
      <w:pPr>
        <w:pStyle w:val="Bulletlist1"/>
      </w:pPr>
      <w:r>
        <w:t xml:space="preserve">ENM.4 </w:t>
      </w:r>
      <w:r w:rsidR="00AB7440">
        <w:t>–</w:t>
      </w:r>
      <w:r>
        <w:t xml:space="preserve"> </w:t>
      </w:r>
      <w:r w:rsidR="00AB7440">
        <w:t>Control and Accountancy of Nuclear Matter - Nuclear matter should be appropriately controlled and accounted for at all times.</w:t>
      </w:r>
    </w:p>
    <w:p w14:paraId="1011BE66" w14:textId="255ECFB2" w:rsidR="00BA1977" w:rsidRDefault="00BA1977" w:rsidP="006070D0">
      <w:pPr>
        <w:pStyle w:val="Bulletlist1"/>
      </w:pPr>
      <w:r>
        <w:t xml:space="preserve">RW.7 – Making and Keeping Records - </w:t>
      </w:r>
      <w:r w:rsidR="002A3F35">
        <w:t>Information that might be needed for the current and future safe management of radioactive waste should be recorded and preserved.</w:t>
      </w:r>
    </w:p>
    <w:p w14:paraId="56F8BBE0" w14:textId="51A4DDCB" w:rsidR="002A3F35" w:rsidRPr="00D64FFB" w:rsidRDefault="002A3F35" w:rsidP="006070D0">
      <w:pPr>
        <w:pStyle w:val="Bulletlist1"/>
      </w:pPr>
      <w:r>
        <w:t xml:space="preserve">DC.6 – Records for </w:t>
      </w:r>
      <w:r w:rsidR="00C24E80">
        <w:t>D</w:t>
      </w:r>
      <w:r>
        <w:t>ecom</w:t>
      </w:r>
      <w:r w:rsidR="00C24E80">
        <w:t>missioning - Documents and records that may be required for decommissioning purposes should be identified, prepared, updated, retained and owned so that they will be available when needed.</w:t>
      </w:r>
    </w:p>
    <w:p w14:paraId="47D93BB0" w14:textId="1236802B" w:rsidR="0087426B" w:rsidRPr="00D64FFB" w:rsidRDefault="0087426B" w:rsidP="00723C78">
      <w:pPr>
        <w:pStyle w:val="Heading2"/>
      </w:pPr>
      <w:bookmarkStart w:id="47" w:name="_Ref124410999"/>
      <w:r w:rsidRPr="00D64FFB">
        <w:t xml:space="preserve">Technical Assessment and Inspection Guides </w:t>
      </w:r>
      <w:bookmarkEnd w:id="47"/>
    </w:p>
    <w:p w14:paraId="40CDD9D7" w14:textId="4549EB99" w:rsidR="001127D3" w:rsidRPr="00B20DF2" w:rsidRDefault="0087426B" w:rsidP="00723C78">
      <w:pPr>
        <w:pStyle w:val="Paragraph"/>
      </w:pPr>
      <w:r w:rsidRPr="00B20DF2">
        <w:t xml:space="preserve">The following </w:t>
      </w:r>
      <w:r w:rsidR="001127D3" w:rsidRPr="00B20DF2">
        <w:t xml:space="preserve">TAGs </w:t>
      </w:r>
      <w:r w:rsidR="00723C78">
        <w:t xml:space="preserve">and </w:t>
      </w:r>
      <w:r w:rsidR="001127D3" w:rsidRPr="00B20DF2">
        <w:t xml:space="preserve">TIGs </w:t>
      </w:r>
      <w:r w:rsidRPr="00B20DF2">
        <w:t xml:space="preserve">are of relevance to this TAG and contain related guidance for inspectors on </w:t>
      </w:r>
      <w:r w:rsidR="00B20DF2" w:rsidRPr="00B20DF2">
        <w:t>specific elements of records management</w:t>
      </w:r>
      <w:r w:rsidR="00C17B90" w:rsidRPr="00B20DF2">
        <w:t>:</w:t>
      </w:r>
      <w:r w:rsidR="001127D3" w:rsidRPr="00B20DF2">
        <w:t xml:space="preserve"> </w:t>
      </w:r>
    </w:p>
    <w:p w14:paraId="5826875C" w14:textId="1E8B221D" w:rsidR="003A3ABF" w:rsidRPr="00D64FFB" w:rsidRDefault="003A3ABF" w:rsidP="00723C78">
      <w:pPr>
        <w:pStyle w:val="Bulletlist1"/>
        <w:ind w:hanging="357"/>
        <w:contextualSpacing/>
        <w:rPr>
          <w:lang w:bidi="ar-SA"/>
        </w:rPr>
      </w:pPr>
      <w:r w:rsidRPr="00D64FFB">
        <w:rPr>
          <w:lang w:bidi="ar-SA"/>
        </w:rPr>
        <w:t>NS-TAST-GD-027 –</w:t>
      </w:r>
      <w:r w:rsidR="00B25AAF" w:rsidRPr="00D64FFB">
        <w:t xml:space="preserve"> </w:t>
      </w:r>
      <w:r w:rsidR="00B25AAF" w:rsidRPr="00D64FFB">
        <w:rPr>
          <w:lang w:bidi="ar-SA"/>
        </w:rPr>
        <w:t>Training and Assuring Personnel Competence</w:t>
      </w:r>
    </w:p>
    <w:p w14:paraId="459B18C9" w14:textId="77777777" w:rsidR="0087426B" w:rsidRPr="00D64FFB" w:rsidRDefault="0087426B" w:rsidP="00723C78">
      <w:pPr>
        <w:pStyle w:val="Bulletlist1"/>
        <w:ind w:hanging="357"/>
        <w:contextualSpacing/>
        <w:rPr>
          <w:lang w:bidi="ar-SA"/>
        </w:rPr>
      </w:pPr>
      <w:r w:rsidRPr="00D64FFB">
        <w:rPr>
          <w:lang w:bidi="ar-SA"/>
        </w:rPr>
        <w:t>NS-TAST-GD-046 – Computer Based Safety Systems</w:t>
      </w:r>
    </w:p>
    <w:p w14:paraId="48AF834D" w14:textId="62EE3FAF" w:rsidR="00C63F72" w:rsidRPr="00D64FFB" w:rsidRDefault="00C63F72" w:rsidP="00723C78">
      <w:pPr>
        <w:pStyle w:val="Bulletlist1"/>
        <w:ind w:hanging="357"/>
        <w:contextualSpacing/>
        <w:rPr>
          <w:lang w:bidi="ar-SA"/>
        </w:rPr>
      </w:pPr>
      <w:r w:rsidRPr="00D64FFB">
        <w:rPr>
          <w:lang w:bidi="ar-SA"/>
        </w:rPr>
        <w:t xml:space="preserve">NS-TAST-GD-077 – Supply Chain Management </w:t>
      </w:r>
    </w:p>
    <w:p w14:paraId="501BE358" w14:textId="45A3B145" w:rsidR="0087426B" w:rsidRPr="00D64FFB" w:rsidRDefault="0087426B" w:rsidP="00723C78">
      <w:pPr>
        <w:pStyle w:val="Bulletlist1"/>
        <w:ind w:hanging="357"/>
        <w:contextualSpacing/>
        <w:rPr>
          <w:lang w:bidi="ar-SA"/>
        </w:rPr>
      </w:pPr>
      <w:r w:rsidRPr="00D64FFB">
        <w:rPr>
          <w:lang w:bidi="ar-SA"/>
        </w:rPr>
        <w:t xml:space="preserve">NS-TAST-GD-079 – </w:t>
      </w:r>
      <w:r w:rsidR="00494ADE" w:rsidRPr="00D64FFB">
        <w:rPr>
          <w:lang w:bidi="ar-SA"/>
        </w:rPr>
        <w:t>L</w:t>
      </w:r>
      <w:r w:rsidR="00A057D1" w:rsidRPr="00D64FFB">
        <w:rPr>
          <w:lang w:bidi="ar-SA"/>
        </w:rPr>
        <w:t>icensee</w:t>
      </w:r>
      <w:r w:rsidRPr="00D64FFB">
        <w:rPr>
          <w:lang w:bidi="ar-SA"/>
        </w:rPr>
        <w:t xml:space="preserve"> Design Authority Capability</w:t>
      </w:r>
    </w:p>
    <w:p w14:paraId="58ED83A7" w14:textId="33D47956" w:rsidR="0087426B" w:rsidRPr="00D64FFB" w:rsidRDefault="0087426B" w:rsidP="00723C78">
      <w:pPr>
        <w:pStyle w:val="Bulletlist1"/>
        <w:ind w:hanging="357"/>
        <w:contextualSpacing/>
        <w:rPr>
          <w:lang w:bidi="ar-SA"/>
        </w:rPr>
      </w:pPr>
      <w:r w:rsidRPr="00D64FFB">
        <w:rPr>
          <w:lang w:bidi="ar-SA"/>
        </w:rPr>
        <w:t>NS-TAST-GD-098 – Asset Management</w:t>
      </w:r>
    </w:p>
    <w:p w14:paraId="2E4DB8B8" w14:textId="77777777" w:rsidR="0087426B" w:rsidRPr="00D64FFB" w:rsidRDefault="0087426B" w:rsidP="00723C78">
      <w:pPr>
        <w:pStyle w:val="Bulletlist1"/>
        <w:ind w:hanging="357"/>
        <w:contextualSpacing/>
        <w:rPr>
          <w:lang w:bidi="ar-SA"/>
        </w:rPr>
      </w:pPr>
      <w:r w:rsidRPr="00D64FFB">
        <w:rPr>
          <w:lang w:bidi="ar-SA"/>
        </w:rPr>
        <w:t>CNS-TAST-GD-7.1 – Effective Cyber &amp; Information Risk Management</w:t>
      </w:r>
    </w:p>
    <w:p w14:paraId="76B42728" w14:textId="77777777" w:rsidR="0087426B" w:rsidRPr="00D64FFB" w:rsidRDefault="0087426B" w:rsidP="00723C78">
      <w:pPr>
        <w:pStyle w:val="Bulletlist1"/>
        <w:ind w:hanging="357"/>
        <w:contextualSpacing/>
        <w:rPr>
          <w:lang w:bidi="ar-SA"/>
        </w:rPr>
      </w:pPr>
      <w:r w:rsidRPr="00D64FFB">
        <w:rPr>
          <w:lang w:bidi="ar-SA"/>
        </w:rPr>
        <w:t>CNS-TAST-GD-7.2 – Information Security</w:t>
      </w:r>
    </w:p>
    <w:p w14:paraId="784F3233" w14:textId="77777777" w:rsidR="0087426B" w:rsidRDefault="0087426B" w:rsidP="00723C78">
      <w:pPr>
        <w:pStyle w:val="Bulletlist1"/>
        <w:ind w:hanging="357"/>
        <w:contextualSpacing/>
        <w:rPr>
          <w:lang w:bidi="ar-SA"/>
        </w:rPr>
      </w:pPr>
      <w:r w:rsidRPr="00D64FFB">
        <w:rPr>
          <w:lang w:bidi="ar-SA"/>
        </w:rPr>
        <w:t>CNS-TAST-GD-7.4 – Physical Protection of Information</w:t>
      </w:r>
    </w:p>
    <w:p w14:paraId="66AA85C5" w14:textId="5595BCF9" w:rsidR="002564B1" w:rsidRPr="00D64FFB" w:rsidRDefault="002564B1" w:rsidP="00723C78">
      <w:pPr>
        <w:pStyle w:val="Bulletlist1"/>
        <w:ind w:hanging="357"/>
        <w:contextualSpacing/>
        <w:rPr>
          <w:lang w:bidi="ar-SA"/>
        </w:rPr>
      </w:pPr>
      <w:r>
        <w:rPr>
          <w:lang w:bidi="ar-SA"/>
        </w:rPr>
        <w:t>SG-TAST-GD-002 – Nuclear Material Accountancy</w:t>
      </w:r>
    </w:p>
    <w:p w14:paraId="32583F53" w14:textId="0B17C997" w:rsidR="003829D2" w:rsidRPr="00D64FFB" w:rsidRDefault="003829D2" w:rsidP="00723C78">
      <w:pPr>
        <w:pStyle w:val="Bulletlist1"/>
        <w:ind w:hanging="357"/>
        <w:contextualSpacing/>
        <w:rPr>
          <w:lang w:bidi="ar-SA"/>
        </w:rPr>
      </w:pPr>
      <w:r w:rsidRPr="00D64FFB">
        <w:rPr>
          <w:lang w:bidi="ar-SA"/>
        </w:rPr>
        <w:t>NS-INSP-GD-006 – LC</w:t>
      </w:r>
      <w:r w:rsidR="009C368C">
        <w:rPr>
          <w:lang w:bidi="ar-SA"/>
        </w:rPr>
        <w:t xml:space="preserve"> </w:t>
      </w:r>
      <w:r w:rsidRPr="00D64FFB">
        <w:rPr>
          <w:lang w:bidi="ar-SA"/>
        </w:rPr>
        <w:t>6 Documents, Records, Authorities and Certificates</w:t>
      </w:r>
    </w:p>
    <w:p w14:paraId="1145B45C" w14:textId="714AE59E" w:rsidR="0087426B" w:rsidRPr="00D64FFB" w:rsidRDefault="0087426B" w:rsidP="00723C78">
      <w:pPr>
        <w:pStyle w:val="Bulletlist1"/>
        <w:ind w:hanging="357"/>
        <w:contextualSpacing/>
        <w:rPr>
          <w:lang w:bidi="ar-SA"/>
        </w:rPr>
      </w:pPr>
      <w:r w:rsidRPr="00D64FFB">
        <w:rPr>
          <w:lang w:bidi="ar-SA"/>
        </w:rPr>
        <w:t xml:space="preserve">NS-INSP-GD-017 – </w:t>
      </w:r>
      <w:r w:rsidR="00AA1D50" w:rsidRPr="00D64FFB">
        <w:rPr>
          <w:lang w:bidi="ar-SA"/>
        </w:rPr>
        <w:t>LC</w:t>
      </w:r>
      <w:r w:rsidR="009C368C">
        <w:rPr>
          <w:lang w:bidi="ar-SA"/>
        </w:rPr>
        <w:t xml:space="preserve"> </w:t>
      </w:r>
      <w:r w:rsidR="00AA1D50" w:rsidRPr="00D64FFB">
        <w:rPr>
          <w:lang w:bidi="ar-SA"/>
        </w:rPr>
        <w:t xml:space="preserve">17 </w:t>
      </w:r>
      <w:r w:rsidRPr="00D64FFB">
        <w:rPr>
          <w:lang w:bidi="ar-SA"/>
        </w:rPr>
        <w:t>Management Systems</w:t>
      </w:r>
    </w:p>
    <w:p w14:paraId="76F9AE28" w14:textId="01545F18" w:rsidR="00432D5A" w:rsidRDefault="00432D5A" w:rsidP="00723C78">
      <w:pPr>
        <w:pStyle w:val="Bulletlist1"/>
        <w:ind w:hanging="357"/>
        <w:contextualSpacing/>
        <w:rPr>
          <w:lang w:bidi="ar-SA"/>
        </w:rPr>
      </w:pPr>
      <w:r w:rsidRPr="0085770D">
        <w:rPr>
          <w:lang w:bidi="ar-SA"/>
        </w:rPr>
        <w:t>NS-INSP-GD-025 – LC</w:t>
      </w:r>
      <w:r w:rsidR="009C368C">
        <w:rPr>
          <w:lang w:bidi="ar-SA"/>
        </w:rPr>
        <w:t xml:space="preserve"> </w:t>
      </w:r>
      <w:r w:rsidRPr="0085770D">
        <w:rPr>
          <w:lang w:bidi="ar-SA"/>
        </w:rPr>
        <w:t>25 Operational Records</w:t>
      </w:r>
    </w:p>
    <w:p w14:paraId="749608FD" w14:textId="5AFCA388" w:rsidR="002564B1" w:rsidRPr="00D64FFB" w:rsidRDefault="000E3BC1" w:rsidP="00723C78">
      <w:pPr>
        <w:pStyle w:val="Bulletlist1"/>
        <w:ind w:hanging="357"/>
        <w:contextualSpacing/>
        <w:rPr>
          <w:lang w:bidi="ar-SA"/>
        </w:rPr>
      </w:pPr>
      <w:r>
        <w:rPr>
          <w:lang w:bidi="ar-SA"/>
        </w:rPr>
        <w:t xml:space="preserve">SG-INSP-GD-001 – Safeguards </w:t>
      </w:r>
    </w:p>
    <w:p w14:paraId="39F097A3" w14:textId="54324268" w:rsidR="000E3F26" w:rsidRPr="00D64FFB" w:rsidRDefault="00C17B90" w:rsidP="00723C78">
      <w:pPr>
        <w:pStyle w:val="Paragraph"/>
        <w:numPr>
          <w:ilvl w:val="0"/>
          <w:numId w:val="0"/>
        </w:numPr>
        <w:ind w:left="851"/>
      </w:pPr>
      <w:r w:rsidRPr="00D64FFB">
        <w:rPr>
          <w:b/>
          <w:bCs/>
        </w:rPr>
        <w:t xml:space="preserve">Note: </w:t>
      </w:r>
      <w:r w:rsidRPr="00D64FFB">
        <w:t>For the sake of conciseness</w:t>
      </w:r>
      <w:r w:rsidR="00DF7C8B">
        <w:t>,</w:t>
      </w:r>
      <w:r w:rsidRPr="00D64FFB">
        <w:t xml:space="preserve"> the TAGs and TIGs listed </w:t>
      </w:r>
      <w:r w:rsidR="00A77F81" w:rsidRPr="00D64FFB">
        <w:t>above</w:t>
      </w:r>
      <w:r w:rsidRPr="00D64FFB">
        <w:t xml:space="preserve"> have not been </w:t>
      </w:r>
      <w:r w:rsidR="00A77F81" w:rsidRPr="00D64FFB">
        <w:t xml:space="preserve">formally </w:t>
      </w:r>
      <w:r w:rsidRPr="00D64FFB">
        <w:t>referenced, only when they have been specifically referenced within the document do they appear as formal references. Refer</w:t>
      </w:r>
      <w:r w:rsidR="00A77F81" w:rsidRPr="00D64FFB">
        <w:t>ence should be made to</w:t>
      </w:r>
      <w:r w:rsidRPr="00D64FFB">
        <w:t xml:space="preserve"> the </w:t>
      </w:r>
      <w:hyperlink r:id="rId25" w:history="1">
        <w:r w:rsidRPr="00723C78">
          <w:rPr>
            <w:rStyle w:val="Hyperlink"/>
          </w:rPr>
          <w:t>ONR website</w:t>
        </w:r>
      </w:hyperlink>
      <w:r w:rsidRPr="00D64FFB">
        <w:t xml:space="preserve"> for a complete list of up-to-date TAGs and TIGs. </w:t>
      </w:r>
    </w:p>
    <w:p w14:paraId="30E1AAA5" w14:textId="3AA2F92E" w:rsidR="00C17B90" w:rsidRPr="000E3F26" w:rsidRDefault="00C17B90" w:rsidP="00D64FFB">
      <w:pPr>
        <w:spacing w:after="0" w:line="240" w:lineRule="auto"/>
        <w:rPr>
          <w:highlight w:val="yellow"/>
        </w:rPr>
      </w:pPr>
    </w:p>
    <w:p w14:paraId="32FA330E" w14:textId="364EDAA2" w:rsidR="0087426B" w:rsidRPr="00D64FFB" w:rsidRDefault="0087426B" w:rsidP="00723C78">
      <w:pPr>
        <w:pStyle w:val="Heading2"/>
      </w:pPr>
      <w:r w:rsidRPr="00D64FFB">
        <w:lastRenderedPageBreak/>
        <w:t>WENRA Safety Reference Levels for Existing Reactor</w:t>
      </w:r>
      <w:r w:rsidR="00404444">
        <w:t>s</w:t>
      </w:r>
    </w:p>
    <w:p w14:paraId="738380AE" w14:textId="2618A334" w:rsidR="0087426B" w:rsidRPr="00D64FFB" w:rsidRDefault="00DB4CDF" w:rsidP="00723C78">
      <w:pPr>
        <w:pStyle w:val="Paragraph"/>
      </w:pPr>
      <w:r w:rsidRPr="00D64FFB">
        <w:t xml:space="preserve">A principal aim of the Western European Nuclear Regulators’ Association (WENRA) is to develop a harmonised approach to nuclear safety within the member countries. The </w:t>
      </w:r>
      <w:r w:rsidR="004D307B" w:rsidRPr="00D64FFB">
        <w:t xml:space="preserve">WENRA Safety </w:t>
      </w:r>
      <w:r w:rsidRPr="00D64FFB">
        <w:t xml:space="preserve">Reference Levels (RLs) </w:t>
      </w:r>
      <w:sdt>
        <w:sdtPr>
          <w:id w:val="-694312562"/>
          <w:citation/>
        </w:sdtPr>
        <w:sdtEndPr/>
        <w:sdtContent>
          <w:r w:rsidR="004D307B" w:rsidRPr="00D64FFB">
            <w:fldChar w:fldCharType="begin"/>
          </w:r>
          <w:r w:rsidR="00723C78">
            <w:instrText xml:space="preserve">CITATION WEN21 \y  \l 2057 </w:instrText>
          </w:r>
          <w:r w:rsidR="004D307B" w:rsidRPr="00D64FFB">
            <w:fldChar w:fldCharType="separate"/>
          </w:r>
          <w:r w:rsidR="00723C78" w:rsidRPr="00723C78">
            <w:rPr>
              <w:noProof/>
            </w:rPr>
            <w:t>[6]</w:t>
          </w:r>
          <w:r w:rsidR="004D307B" w:rsidRPr="00D64FFB">
            <w:fldChar w:fldCharType="end"/>
          </w:r>
        </w:sdtContent>
      </w:sdt>
      <w:r w:rsidR="004D307B" w:rsidRPr="00D64FFB">
        <w:t xml:space="preserve"> </w:t>
      </w:r>
      <w:r w:rsidRPr="00D64FFB">
        <w:t xml:space="preserve">are agreed by the WENRA members. They reflect expected practices to be implemented in the WENRA countries. As the WENRA members have different responsibilities, the emphasis of the RLs has been on nuclear safety, primarily focussing on safety of the reactor core and spent fuel. </w:t>
      </w:r>
      <w:r w:rsidR="00723C78">
        <w:br/>
      </w:r>
      <w:r w:rsidRPr="00D64FFB">
        <w:t xml:space="preserve">The following RLs are relevant to this TAG and should be taken into account by the inspector. Each identified RL has </w:t>
      </w:r>
      <w:r w:rsidR="00057464">
        <w:t>been considered and incorporated</w:t>
      </w:r>
      <w:r w:rsidR="005E178B">
        <w:t xml:space="preserve"> through relevant sections of this TAG to ensure</w:t>
      </w:r>
      <w:r w:rsidRPr="00D64FFB">
        <w:t xml:space="preserve"> alignment:</w:t>
      </w:r>
    </w:p>
    <w:p w14:paraId="67605DA5" w14:textId="15DBD67F" w:rsidR="0028279E" w:rsidRPr="00723C78" w:rsidRDefault="0087426B" w:rsidP="00723C78">
      <w:pPr>
        <w:pStyle w:val="Heading3"/>
      </w:pPr>
      <w:r w:rsidRPr="00723C78">
        <w:t xml:space="preserve">Issue </w:t>
      </w:r>
      <w:r w:rsidR="00387E29" w:rsidRPr="00723C78">
        <w:t>C</w:t>
      </w:r>
      <w:r w:rsidRPr="00723C78">
        <w:t xml:space="preserve">: </w:t>
      </w:r>
      <w:r w:rsidR="00387E29" w:rsidRPr="00723C78">
        <w:t>Leadership and Management for Safety</w:t>
      </w:r>
      <w:r w:rsidR="00723C78" w:rsidRPr="00723C78">
        <w:t xml:space="preserve"> </w:t>
      </w:r>
    </w:p>
    <w:p w14:paraId="2715AEEB" w14:textId="7F8C2172" w:rsidR="00B80090" w:rsidRPr="00D64FFB" w:rsidRDefault="00B80090" w:rsidP="00723C78">
      <w:pPr>
        <w:pStyle w:val="Heading4"/>
      </w:pPr>
      <w:r w:rsidRPr="00D64FFB">
        <w:t>C3. Management for safety</w:t>
      </w:r>
    </w:p>
    <w:p w14:paraId="0AA13520" w14:textId="7D7407E8" w:rsidR="0087426B" w:rsidRPr="00D64FFB" w:rsidRDefault="00FB67B9" w:rsidP="00723C78">
      <w:pPr>
        <w:pStyle w:val="Bulletlist1"/>
      </w:pPr>
      <w:r w:rsidRPr="00D64FFB">
        <w:t>C3.</w:t>
      </w:r>
      <w:r w:rsidR="0087426B" w:rsidRPr="00D64FFB">
        <w:t>1</w:t>
      </w:r>
      <w:r w:rsidRPr="00D64FFB">
        <w:t>0</w:t>
      </w:r>
      <w:r w:rsidR="0087426B" w:rsidRPr="00D64FFB">
        <w:t xml:space="preserve">. </w:t>
      </w:r>
      <w:r w:rsidR="0028279E" w:rsidRPr="00D64FFB">
        <w:t>A description of the processes and supporting information that explain how work is to be prepared, reviewed, carried out, recorded, assessed and improved.</w:t>
      </w:r>
    </w:p>
    <w:p w14:paraId="1F8CE3A2" w14:textId="7F750D49" w:rsidR="00224415" w:rsidRPr="00D64FFB" w:rsidRDefault="00224415" w:rsidP="00723C78">
      <w:pPr>
        <w:pStyle w:val="Bulletlist1"/>
      </w:pPr>
      <w:r w:rsidRPr="00D64FFB">
        <w:t xml:space="preserve">C3.11 The documentation of the management system shall be understandable to those who use it. Documents shall be up to date, readable, readily identifiable and available at the point of use. </w:t>
      </w:r>
    </w:p>
    <w:p w14:paraId="78249549" w14:textId="07AEF939" w:rsidR="00224415" w:rsidRPr="00D64FFB" w:rsidRDefault="00224415" w:rsidP="00723C78">
      <w:pPr>
        <w:pStyle w:val="Bulletlist1"/>
      </w:pPr>
      <w:r w:rsidRPr="00D64FFB">
        <w:t xml:space="preserve">C3.12 Documentation shall be controlled. Changes to documents shall be reviewed and recorded and shall be subject to the same level of approval as the documents themselves. It shall be ensured that document users are aware of and use appropriate and correct documents. </w:t>
      </w:r>
    </w:p>
    <w:p w14:paraId="0E65633D" w14:textId="0D5B0163" w:rsidR="00A90F2F" w:rsidRPr="00D64FFB" w:rsidRDefault="00224415" w:rsidP="00723C78">
      <w:pPr>
        <w:pStyle w:val="Bulletlist1"/>
      </w:pPr>
      <w:r w:rsidRPr="00D64FFB">
        <w:t xml:space="preserve">C3.13 Records shall be specified in the management system documentation and shall be controlled. All records shall, for the duration of the retention times specified for each record, be readable, complete, identifiable and easily retrievable. </w:t>
      </w:r>
    </w:p>
    <w:p w14:paraId="74C7D60B" w14:textId="3F038A13" w:rsidR="00A90F2F" w:rsidRDefault="00A90F2F" w:rsidP="00723C78">
      <w:pPr>
        <w:pStyle w:val="Heading4"/>
      </w:pPr>
      <w:r>
        <w:t>C5. Measurement, assessment and improvement</w:t>
      </w:r>
    </w:p>
    <w:p w14:paraId="696B9BEF" w14:textId="0075C702" w:rsidR="00A90F2F" w:rsidRDefault="00A90F2F" w:rsidP="00723C78">
      <w:pPr>
        <w:pStyle w:val="Bulletlist1"/>
      </w:pPr>
      <w:r>
        <w:t>C5.3 The licensee organisation shall evaluate the results of the assessments and take any necessary actions, and shall record and communicate inside the licensee organisation the results, the decisions and the reasons for the necessary actions.</w:t>
      </w:r>
    </w:p>
    <w:p w14:paraId="3715FF15" w14:textId="48E14AD6" w:rsidR="00A90F2F" w:rsidRDefault="00A90F2F" w:rsidP="00723C78">
      <w:pPr>
        <w:pStyle w:val="Heading4"/>
      </w:pPr>
      <w:r>
        <w:t>D2. Competence and qualification</w:t>
      </w:r>
    </w:p>
    <w:p w14:paraId="645826F7" w14:textId="03C4161A" w:rsidR="00A90F2F" w:rsidRDefault="00A90F2F" w:rsidP="00723C78">
      <w:pPr>
        <w:pStyle w:val="Bulletlist1"/>
      </w:pPr>
      <w:r>
        <w:t>D2.3 Appropriate training records and records of assessments against competence requirements shall be established and maintained for each individual with tasks important to safety.</w:t>
      </w:r>
    </w:p>
    <w:p w14:paraId="13A59793" w14:textId="39C02E5E" w:rsidR="00A90F2F" w:rsidRDefault="00A90F2F" w:rsidP="00723C78">
      <w:pPr>
        <w:pStyle w:val="Heading4"/>
      </w:pPr>
      <w:r>
        <w:lastRenderedPageBreak/>
        <w:t>K2. Programme establishment and review</w:t>
      </w:r>
    </w:p>
    <w:p w14:paraId="36F35ECD" w14:textId="001A401D" w:rsidR="00A90F2F" w:rsidRDefault="00A90F2F" w:rsidP="00723C78">
      <w:pPr>
        <w:pStyle w:val="Bulletlist1"/>
      </w:pPr>
      <w:r>
        <w:t>K2.3 Data on maintenance, testing, surveillance, and inspection of SSCs shall be recorded, stored and analysed. Such records shall be reviewed to look for evidence of incipient and recurring failures, to initiate corrective maintenance and review the preventive maintenance programme accordingly.</w:t>
      </w:r>
    </w:p>
    <w:p w14:paraId="2FE3934A" w14:textId="60C98396" w:rsidR="00A90F2F" w:rsidRDefault="00A90F2F" w:rsidP="00723C78">
      <w:pPr>
        <w:pStyle w:val="Heading4"/>
      </w:pPr>
      <w:r>
        <w:t>K3. Implementation</w:t>
      </w:r>
    </w:p>
    <w:p w14:paraId="563D99D4" w14:textId="4F95E7A4" w:rsidR="00A90F2F" w:rsidRPr="00D64FFB" w:rsidRDefault="00A90F2F" w:rsidP="00723C78">
      <w:pPr>
        <w:pStyle w:val="Bulletlist1"/>
      </w:pPr>
      <w:r>
        <w:t>K3.10 All items of equipment used for examinations and tests together with their accessories shall be qualified and calibrated before they are used. All equipment shall be properly identified in the calibration records, and the validity of the calibration shall be regularly verified by the licensee in accordance with requirements of the management system.</w:t>
      </w:r>
    </w:p>
    <w:p w14:paraId="50565EBD" w14:textId="1567709E" w:rsidR="0087426B" w:rsidRPr="00D64FFB" w:rsidRDefault="0087426B" w:rsidP="00723C78">
      <w:pPr>
        <w:pStyle w:val="Heading2"/>
      </w:pPr>
      <w:r w:rsidRPr="00D64FFB">
        <w:t>IAEA Safety Standards</w:t>
      </w:r>
    </w:p>
    <w:p w14:paraId="1C7D5BAE" w14:textId="1C1B116A" w:rsidR="0087426B" w:rsidRPr="00D64FFB" w:rsidRDefault="004E7261" w:rsidP="00723C78">
      <w:pPr>
        <w:pStyle w:val="Paragraph"/>
      </w:pPr>
      <w:r w:rsidRPr="00D64FFB">
        <w:t xml:space="preserve">The IAEA Safety Standards (Requirements and Guides) were the benchmark for the revision of the SAPs in 2006, 2014 and 2020 and are recognised by ONR as relevant good practice. They should therefore be consulted, where relevant, by the </w:t>
      </w:r>
      <w:r w:rsidR="0077434E">
        <w:t>inspector</w:t>
      </w:r>
      <w:r w:rsidRPr="00D64FFB">
        <w:t xml:space="preserve"> as compl</w:t>
      </w:r>
      <w:r w:rsidR="0077434E">
        <w:t>e</w:t>
      </w:r>
      <w:r w:rsidRPr="00D64FFB">
        <w:t xml:space="preserve">mentary guidance. </w:t>
      </w:r>
      <w:r w:rsidR="0087426B" w:rsidRPr="00D64FFB">
        <w:t xml:space="preserve">This TAG is broadly compatible with these standards as far as </w:t>
      </w:r>
      <w:r w:rsidR="00D77DDB" w:rsidRPr="00D64FFB">
        <w:t>record management</w:t>
      </w:r>
      <w:r w:rsidR="0087426B" w:rsidRPr="00D64FFB">
        <w:t xml:space="preserve"> is concerned.</w:t>
      </w:r>
    </w:p>
    <w:p w14:paraId="0C530F0C" w14:textId="077C1ADB" w:rsidR="0087426B" w:rsidRPr="008141FF" w:rsidRDefault="002E6E6D" w:rsidP="00AB3AE9">
      <w:pPr>
        <w:pStyle w:val="Paragraph"/>
      </w:pPr>
      <w:r>
        <w:t xml:space="preserve">ONR expects licensees to meet the requirements of </w:t>
      </w:r>
      <w:r w:rsidR="00723C78">
        <w:t>IAEA Safety Standard,</w:t>
      </w:r>
      <w:r w:rsidR="00C5016B" w:rsidRPr="00D64FFB">
        <w:t xml:space="preserve"> </w:t>
      </w:r>
      <w:r w:rsidR="00723C78">
        <w:t>‘</w:t>
      </w:r>
      <w:r w:rsidR="00C5016B" w:rsidRPr="00D64FFB">
        <w:t xml:space="preserve">GSR </w:t>
      </w:r>
      <w:r w:rsidR="00723C78">
        <w:t>Part</w:t>
      </w:r>
      <w:r w:rsidR="00C5016B" w:rsidRPr="00D64FFB">
        <w:t xml:space="preserve"> 2</w:t>
      </w:r>
      <w:r w:rsidR="00723C78">
        <w:t xml:space="preserve"> - </w:t>
      </w:r>
      <w:r w:rsidR="00C5016B" w:rsidRPr="00D64FFB">
        <w:t xml:space="preserve">Leadership and Management for Safety’ </w:t>
      </w:r>
      <w:sdt>
        <w:sdtPr>
          <w:id w:val="-1892412011"/>
          <w:citation/>
        </w:sdtPr>
        <w:sdtEndPr/>
        <w:sdtContent>
          <w:r w:rsidR="00723C78">
            <w:fldChar w:fldCharType="begin"/>
          </w:r>
          <w:r w:rsidR="00723C78">
            <w:instrText xml:space="preserve"> CITATION IAE167 \l 2057 </w:instrText>
          </w:r>
          <w:r w:rsidR="00723C78">
            <w:fldChar w:fldCharType="separate"/>
          </w:r>
          <w:r w:rsidR="00723C78" w:rsidRPr="00723C78">
            <w:rPr>
              <w:noProof/>
            </w:rPr>
            <w:t>[7]</w:t>
          </w:r>
          <w:r w:rsidR="00723C78">
            <w:fldChar w:fldCharType="end"/>
          </w:r>
        </w:sdtContent>
      </w:sdt>
      <w:r w:rsidR="00723C78">
        <w:t xml:space="preserve"> </w:t>
      </w:r>
      <w:r w:rsidR="0087426B" w:rsidRPr="00D64FFB">
        <w:t>with which this TAG is consistent.</w:t>
      </w:r>
      <w:r w:rsidR="00723C78">
        <w:t xml:space="preserve"> </w:t>
      </w:r>
      <w:r w:rsidR="0087426B" w:rsidRPr="008141FF">
        <w:t xml:space="preserve">This standard is supported by two </w:t>
      </w:r>
      <w:r w:rsidR="00723C78">
        <w:t xml:space="preserve">IAEA </w:t>
      </w:r>
      <w:r w:rsidR="0087426B" w:rsidRPr="008141FF">
        <w:t>Safety Guides; ‘</w:t>
      </w:r>
      <w:r w:rsidR="0087426B" w:rsidRPr="00370DC2">
        <w:t>Application of the Management System for Facilities and Activities</w:t>
      </w:r>
      <w:r w:rsidR="0087426B" w:rsidRPr="008141FF">
        <w:t>’</w:t>
      </w:r>
      <w:r w:rsidR="00723C78">
        <w:t xml:space="preserve"> </w:t>
      </w:r>
      <w:sdt>
        <w:sdtPr>
          <w:id w:val="936334617"/>
          <w:citation/>
        </w:sdtPr>
        <w:sdtEndPr/>
        <w:sdtContent>
          <w:r w:rsidR="00B9427E" w:rsidRPr="008141FF">
            <w:fldChar w:fldCharType="begin"/>
          </w:r>
          <w:r w:rsidR="00723C78">
            <w:instrText xml:space="preserve">CITATION IAE161 \y  \l 2057 </w:instrText>
          </w:r>
          <w:r w:rsidR="00B9427E" w:rsidRPr="008141FF">
            <w:fldChar w:fldCharType="separate"/>
          </w:r>
          <w:r w:rsidR="00723C78" w:rsidRPr="00723C78">
            <w:rPr>
              <w:noProof/>
            </w:rPr>
            <w:t>[8]</w:t>
          </w:r>
          <w:r w:rsidR="00B9427E" w:rsidRPr="008141FF">
            <w:fldChar w:fldCharType="end"/>
          </w:r>
        </w:sdtContent>
      </w:sdt>
      <w:r w:rsidR="00B9427E" w:rsidRPr="008141FF">
        <w:t xml:space="preserve"> </w:t>
      </w:r>
      <w:r w:rsidR="0087426B" w:rsidRPr="008141FF">
        <w:t>and ‘</w:t>
      </w:r>
      <w:r w:rsidR="0087426B" w:rsidRPr="00370DC2">
        <w:t>The Management System for Nuclear Installations</w:t>
      </w:r>
      <w:r w:rsidR="0087426B" w:rsidRPr="008141FF">
        <w:t>’</w:t>
      </w:r>
      <w:sdt>
        <w:sdtPr>
          <w:id w:val="71159686"/>
          <w:citation/>
        </w:sdtPr>
        <w:sdtEndPr/>
        <w:sdtContent>
          <w:r w:rsidR="007768D4" w:rsidRPr="008141FF">
            <w:fldChar w:fldCharType="begin"/>
          </w:r>
          <w:r w:rsidR="00723C78">
            <w:instrText xml:space="preserve">CITATION IAE09 \y  \l 2057 </w:instrText>
          </w:r>
          <w:r w:rsidR="007768D4" w:rsidRPr="008141FF">
            <w:fldChar w:fldCharType="separate"/>
          </w:r>
          <w:r w:rsidR="00723C78">
            <w:rPr>
              <w:noProof/>
            </w:rPr>
            <w:t xml:space="preserve"> </w:t>
          </w:r>
          <w:r w:rsidR="00723C78" w:rsidRPr="00723C78">
            <w:rPr>
              <w:noProof/>
            </w:rPr>
            <w:t>[9]</w:t>
          </w:r>
          <w:r w:rsidR="007768D4" w:rsidRPr="008141FF">
            <w:fldChar w:fldCharType="end"/>
          </w:r>
        </w:sdtContent>
      </w:sdt>
      <w:r w:rsidR="00B9427E" w:rsidRPr="008141FF">
        <w:t xml:space="preserve"> </w:t>
      </w:r>
      <w:r w:rsidR="0087426B" w:rsidRPr="008141FF">
        <w:t>.</w:t>
      </w:r>
    </w:p>
    <w:p w14:paraId="260FBB29" w14:textId="0D3605AD" w:rsidR="00BD7D59" w:rsidRDefault="003E72CF" w:rsidP="00723C78">
      <w:pPr>
        <w:pStyle w:val="Heading2"/>
      </w:pPr>
      <w:r>
        <w:t>ISO</w:t>
      </w:r>
      <w:r w:rsidR="005101D5">
        <w:t xml:space="preserve"> </w:t>
      </w:r>
      <w:r w:rsidR="0078418C">
        <w:t>S</w:t>
      </w:r>
      <w:r w:rsidR="00BD7D59" w:rsidRPr="0087426B">
        <w:t>tandards</w:t>
      </w:r>
    </w:p>
    <w:p w14:paraId="5AFFBEC8" w14:textId="0940B299" w:rsidR="000638AA" w:rsidRPr="00B64AE6" w:rsidRDefault="00207F4F" w:rsidP="00723C78">
      <w:pPr>
        <w:pStyle w:val="Paragraph"/>
      </w:pPr>
      <w:r>
        <w:t xml:space="preserve">ISO (the International Organization for Standardization) is a worldwide federation of national standards bodies (ISO member bodies). </w:t>
      </w:r>
      <w:r w:rsidR="000638AA">
        <w:t>ISO standards in the field of nuclear safety are complementary technical documents and</w:t>
      </w:r>
      <w:r w:rsidR="000638AA" w:rsidRPr="004E7261">
        <w:t xml:space="preserve"> are recognised by ONR as relevant good practice.</w:t>
      </w:r>
      <w:r w:rsidR="008E3397">
        <w:t xml:space="preserve"> </w:t>
      </w:r>
      <w:r w:rsidR="00A1780B" w:rsidRPr="004E7261">
        <w:t xml:space="preserve">They should therefore be consulted, where relevant, by the assessor as complimentary guidance, although it should be appreciated that they are </w:t>
      </w:r>
      <w:r w:rsidR="00584DDB">
        <w:t xml:space="preserve">not regulatory standards or </w:t>
      </w:r>
      <w:r w:rsidR="00E41AFA">
        <w:t>law</w:t>
      </w:r>
      <w:r w:rsidR="008E3397">
        <w:t>.</w:t>
      </w:r>
      <w:r w:rsidR="002E112D">
        <w:t xml:space="preserve"> </w:t>
      </w:r>
    </w:p>
    <w:p w14:paraId="34C97D22" w14:textId="6F10EBC3" w:rsidR="000638AA" w:rsidRDefault="000638AA" w:rsidP="00723C78">
      <w:pPr>
        <w:pStyle w:val="Paragraph"/>
      </w:pPr>
      <w:r>
        <w:t xml:space="preserve">Whilst, for brevity the full list of applicable ISO standards </w:t>
      </w:r>
      <w:r w:rsidR="00626D10">
        <w:t>has</w:t>
      </w:r>
      <w:r>
        <w:t xml:space="preserve"> not been listed, the following have been highlighted due to their </w:t>
      </w:r>
      <w:r w:rsidR="004E313B">
        <w:t>overarching</w:t>
      </w:r>
      <w:r>
        <w:t xml:space="preserve"> </w:t>
      </w:r>
      <w:r w:rsidR="00A732B8">
        <w:t>scope</w:t>
      </w:r>
      <w:r>
        <w:t xml:space="preserve"> -</w:t>
      </w:r>
    </w:p>
    <w:p w14:paraId="604DC755" w14:textId="7413FF72" w:rsidR="00723C78" w:rsidRPr="00052E16" w:rsidRDefault="00723C78" w:rsidP="00723C78">
      <w:pPr>
        <w:pStyle w:val="Bulletlist1"/>
      </w:pPr>
      <w:r w:rsidRPr="00052E16">
        <w:t>BS ISO 15489</w:t>
      </w:r>
      <w:r>
        <w:t xml:space="preserve"> </w:t>
      </w:r>
      <w:r w:rsidR="009C368C">
        <w:t xml:space="preserve">-1:2016 - </w:t>
      </w:r>
      <w:r w:rsidRPr="00052E16">
        <w:t>Information and documentation – Records management Part 1 General</w:t>
      </w:r>
      <w:r>
        <w:t xml:space="preserve"> </w:t>
      </w:r>
      <w:sdt>
        <w:sdtPr>
          <w:id w:val="-832374896"/>
          <w:citation/>
        </w:sdtPr>
        <w:sdtEndPr/>
        <w:sdtContent>
          <w:r w:rsidRPr="002D22FF">
            <w:fldChar w:fldCharType="begin"/>
          </w:r>
          <w:r w:rsidR="009C368C">
            <w:instrText xml:space="preserve">CITATION ISO15489 \y  \l 2057 </w:instrText>
          </w:r>
          <w:r w:rsidRPr="002D22FF">
            <w:fldChar w:fldCharType="separate"/>
          </w:r>
          <w:r w:rsidR="009C368C" w:rsidRPr="009C368C">
            <w:t>[5]</w:t>
          </w:r>
          <w:r w:rsidRPr="002D22FF">
            <w:fldChar w:fldCharType="end"/>
          </w:r>
        </w:sdtContent>
      </w:sdt>
      <w:r>
        <w:t>;</w:t>
      </w:r>
    </w:p>
    <w:p w14:paraId="2A54FD8E" w14:textId="77777777" w:rsidR="009C368C" w:rsidRDefault="009C368C" w:rsidP="00723C78">
      <w:pPr>
        <w:pStyle w:val="Bulletlist1"/>
        <w:sectPr w:rsidR="009C368C" w:rsidSect="00E0597E">
          <w:pgSz w:w="11906" w:h="16838" w:code="9"/>
          <w:pgMar w:top="1440" w:right="1440" w:bottom="1440" w:left="1440" w:header="397" w:footer="397" w:gutter="0"/>
          <w:cols w:space="312"/>
          <w:docGrid w:linePitch="360"/>
        </w:sectPr>
      </w:pPr>
    </w:p>
    <w:p w14:paraId="3B91573C" w14:textId="067F70A4" w:rsidR="00611F2C" w:rsidRDefault="00527ABA" w:rsidP="00723C78">
      <w:pPr>
        <w:pStyle w:val="Bulletlist1"/>
      </w:pPr>
      <w:r w:rsidRPr="007A07EE">
        <w:lastRenderedPageBreak/>
        <w:t>BS EN</w:t>
      </w:r>
      <w:r w:rsidR="00632B21">
        <w:t xml:space="preserve"> </w:t>
      </w:r>
      <w:r w:rsidRPr="007A07EE">
        <w:t>ISO 9001</w:t>
      </w:r>
      <w:r w:rsidR="009C368C">
        <w:t>:2015</w:t>
      </w:r>
      <w:sdt>
        <w:sdtPr>
          <w:id w:val="1868109061"/>
          <w:citation/>
        </w:sdtPr>
        <w:sdtEndPr/>
        <w:sdtContent>
          <w:r w:rsidRPr="007A07EE">
            <w:fldChar w:fldCharType="begin"/>
          </w:r>
          <w:r w:rsidR="00723C78">
            <w:instrText xml:space="preserve">CITATION BSI15 \y  \l 2057 </w:instrText>
          </w:r>
          <w:r w:rsidRPr="007A07EE">
            <w:fldChar w:fldCharType="separate"/>
          </w:r>
          <w:r w:rsidR="00723C78">
            <w:t xml:space="preserve"> </w:t>
          </w:r>
          <w:r w:rsidR="00723C78" w:rsidRPr="00723C78">
            <w:t>[10]</w:t>
          </w:r>
          <w:r w:rsidRPr="007A07EE">
            <w:fldChar w:fldCharType="end"/>
          </w:r>
        </w:sdtContent>
      </w:sdt>
      <w:r w:rsidRPr="007A07EE">
        <w:t xml:space="preserve"> </w:t>
      </w:r>
      <w:r w:rsidR="009C368C">
        <w:t xml:space="preserve">- </w:t>
      </w:r>
      <w:r w:rsidR="009C368C" w:rsidRPr="009C368C">
        <w:t>Quality management systems — Requirements</w:t>
      </w:r>
      <w:r w:rsidR="009C368C">
        <w:t xml:space="preserve"> </w:t>
      </w:r>
      <w:r w:rsidRPr="007A07EE">
        <w:t>and/or BS EN ISO 19443</w:t>
      </w:r>
      <w:r w:rsidR="009C368C">
        <w:t xml:space="preserve">:2022 - </w:t>
      </w:r>
      <w:r w:rsidR="009C368C" w:rsidRPr="009C368C">
        <w:t>Quality management systems: Specific requirements for the application of ISO 9001:2015 by organizations in the supply chain of the nuclear energy sector supplying products and services important to nuclear safety (ITNS)</w:t>
      </w:r>
      <w:r w:rsidRPr="007A07EE">
        <w:t xml:space="preserve"> </w:t>
      </w:r>
      <w:sdt>
        <w:sdtPr>
          <w:id w:val="-1221986945"/>
          <w:citation/>
        </w:sdtPr>
        <w:sdtEndPr/>
        <w:sdtContent>
          <w:r w:rsidRPr="007A07EE">
            <w:fldChar w:fldCharType="begin"/>
          </w:r>
          <w:r w:rsidR="009C368C">
            <w:instrText xml:space="preserve">CITATION BSI22 \y  \l 2057 </w:instrText>
          </w:r>
          <w:r w:rsidRPr="007A07EE">
            <w:fldChar w:fldCharType="separate"/>
          </w:r>
          <w:r w:rsidR="009C368C" w:rsidRPr="009C368C">
            <w:t>[11]</w:t>
          </w:r>
          <w:r w:rsidRPr="007A07EE">
            <w:fldChar w:fldCharType="end"/>
          </w:r>
        </w:sdtContent>
      </w:sdt>
      <w:r w:rsidR="00723C78">
        <w:t>;</w:t>
      </w:r>
    </w:p>
    <w:p w14:paraId="13F23188" w14:textId="71024B89" w:rsidR="00052E16" w:rsidRDefault="00C90C92" w:rsidP="006070D0">
      <w:pPr>
        <w:pStyle w:val="Bulletlist1"/>
      </w:pPr>
      <w:r>
        <w:t>BS</w:t>
      </w:r>
      <w:r w:rsidR="00723C78">
        <w:t xml:space="preserve"> </w:t>
      </w:r>
      <w:r>
        <w:t>4</w:t>
      </w:r>
      <w:r w:rsidR="005A4279">
        <w:t>9</w:t>
      </w:r>
      <w:r>
        <w:t>71</w:t>
      </w:r>
      <w:r w:rsidR="00723C78">
        <w:t>:2017</w:t>
      </w:r>
      <w:r w:rsidR="00D026DC">
        <w:t xml:space="preserve"> – Conservation and care of archive and library collections</w:t>
      </w:r>
      <w:r w:rsidR="00723C78">
        <w:t xml:space="preserve"> </w:t>
      </w:r>
      <w:r w:rsidR="00052E16" w:rsidRPr="00052E16">
        <w:t>Guide for the storage and exhibition of archival materials</w:t>
      </w:r>
      <w:r w:rsidR="00D026DC">
        <w:t xml:space="preserve"> </w:t>
      </w:r>
      <w:sdt>
        <w:sdtPr>
          <w:id w:val="2125031230"/>
          <w:citation/>
        </w:sdtPr>
        <w:sdtEndPr/>
        <w:sdtContent>
          <w:r w:rsidR="00D026DC">
            <w:fldChar w:fldCharType="begin"/>
          </w:r>
          <w:r w:rsidR="008D1807">
            <w:instrText xml:space="preserve">CITATION 1117 \y  \l 2057 </w:instrText>
          </w:r>
          <w:r w:rsidR="00D026DC">
            <w:fldChar w:fldCharType="separate"/>
          </w:r>
          <w:r w:rsidR="00723C78" w:rsidRPr="00723C78">
            <w:t>[12]</w:t>
          </w:r>
          <w:r w:rsidR="00D026DC">
            <w:fldChar w:fldCharType="end"/>
          </w:r>
        </w:sdtContent>
      </w:sdt>
      <w:r w:rsidR="00723C78">
        <w:t>; and,</w:t>
      </w:r>
    </w:p>
    <w:p w14:paraId="421FC5FC" w14:textId="0C61C712" w:rsidR="00C22EE3" w:rsidRPr="00052E16" w:rsidRDefault="00C22EE3" w:rsidP="006070D0">
      <w:pPr>
        <w:pStyle w:val="Bulletlist1"/>
      </w:pPr>
      <w:r>
        <w:t>BS EN 16893</w:t>
      </w:r>
      <w:r w:rsidR="00723C78">
        <w:t>:2018</w:t>
      </w:r>
      <w:r>
        <w:t xml:space="preserve"> - </w:t>
      </w:r>
      <w:r w:rsidRPr="00C22EE3">
        <w:t>Conservation of Cultural Heritage</w:t>
      </w:r>
      <w:r w:rsidR="00D528BF">
        <w:t xml:space="preserve"> </w:t>
      </w:r>
      <w:sdt>
        <w:sdtPr>
          <w:id w:val="-1167779440"/>
          <w:citation/>
        </w:sdtPr>
        <w:sdtEndPr/>
        <w:sdtContent>
          <w:r w:rsidR="00EA2C30">
            <w:fldChar w:fldCharType="begin"/>
          </w:r>
          <w:r w:rsidR="00723C78">
            <w:instrText xml:space="preserve">CITATION BSI18 \l 2057 </w:instrText>
          </w:r>
          <w:r w:rsidR="00EA2C30">
            <w:fldChar w:fldCharType="separate"/>
          </w:r>
          <w:r w:rsidR="00723C78" w:rsidRPr="00723C78">
            <w:t>[13]</w:t>
          </w:r>
          <w:r w:rsidR="00EA2C30">
            <w:fldChar w:fldCharType="end"/>
          </w:r>
        </w:sdtContent>
      </w:sdt>
      <w:r w:rsidRPr="00C22EE3">
        <w:t>. Specifications for location, construction and modification of buildings or rooms intended for the storage or use of heritage collections</w:t>
      </w:r>
    </w:p>
    <w:p w14:paraId="4D62D9F0" w14:textId="53D9B3EB" w:rsidR="00052E16" w:rsidRPr="00052E16" w:rsidRDefault="00052E16" w:rsidP="009C368C">
      <w:pPr>
        <w:pStyle w:val="Paragraph"/>
      </w:pPr>
      <w:r w:rsidRPr="00052E16">
        <w:t xml:space="preserve">BS ISO 15489 Parts 1 and 2 are suitable for records kept up to 30 years, beyond this </w:t>
      </w:r>
      <w:r w:rsidR="00D026DC">
        <w:t>BS4</w:t>
      </w:r>
      <w:r w:rsidR="005A4279">
        <w:t>9</w:t>
      </w:r>
      <w:r w:rsidR="00D026DC">
        <w:t>71</w:t>
      </w:r>
      <w:r w:rsidR="00D026DC" w:rsidRPr="00052E16">
        <w:t xml:space="preserve"> </w:t>
      </w:r>
      <w:r w:rsidRPr="00052E16">
        <w:t xml:space="preserve">should be used. </w:t>
      </w:r>
      <w:r w:rsidR="00D026DC">
        <w:t>BS4</w:t>
      </w:r>
      <w:r w:rsidR="005A4279">
        <w:t>9</w:t>
      </w:r>
      <w:r w:rsidR="00D026DC">
        <w:t>71</w:t>
      </w:r>
      <w:r w:rsidRPr="00052E16">
        <w:t xml:space="preserve"> requires environmental controls to be put in place to preserve records.</w:t>
      </w:r>
    </w:p>
    <w:p w14:paraId="57B31DA8" w14:textId="43598FFF" w:rsidR="00E44487" w:rsidRDefault="000638AA" w:rsidP="009C368C">
      <w:pPr>
        <w:pStyle w:val="Paragraph"/>
      </w:pPr>
      <w:r w:rsidRPr="0087426B">
        <w:t xml:space="preserve">This TAG is broadly compatible with these standards as far as </w:t>
      </w:r>
      <w:r w:rsidR="00FB1F59">
        <w:t>record mana</w:t>
      </w:r>
      <w:r w:rsidR="004E532B">
        <w:t>gement and arrangements are</w:t>
      </w:r>
      <w:r w:rsidRPr="0087426B">
        <w:t xml:space="preserve"> concerned.</w:t>
      </w:r>
    </w:p>
    <w:p w14:paraId="71F0B93A" w14:textId="430615FB" w:rsidR="001F24ED" w:rsidRDefault="00E44487" w:rsidP="009C368C">
      <w:pPr>
        <w:pStyle w:val="Paragraph"/>
      </w:pPr>
      <w:r>
        <w:t>Other</w:t>
      </w:r>
      <w:r w:rsidR="00333321">
        <w:t xml:space="preserve"> specific</w:t>
      </w:r>
      <w:r>
        <w:t xml:space="preserve"> international</w:t>
      </w:r>
      <w:r w:rsidR="00743645">
        <w:t xml:space="preserve"> codes and</w:t>
      </w:r>
      <w:r>
        <w:t xml:space="preserve"> standards</w:t>
      </w:r>
      <w:r w:rsidR="00333321">
        <w:t xml:space="preserve"> where applicable, </w:t>
      </w:r>
      <w:r w:rsidR="00A25C35">
        <w:t>may</w:t>
      </w:r>
      <w:r w:rsidR="00333321">
        <w:t xml:space="preserve"> be considered relevant good practice</w:t>
      </w:r>
      <w:r w:rsidR="00FD18E8">
        <w:t>,</w:t>
      </w:r>
      <w:r w:rsidR="00333321">
        <w:t xml:space="preserve"> including but not limited to </w:t>
      </w:r>
      <w:r w:rsidR="001B4FD0">
        <w:t>–</w:t>
      </w:r>
      <w:r w:rsidR="00333321">
        <w:t xml:space="preserve"> </w:t>
      </w:r>
      <w:r w:rsidR="001B4FD0">
        <w:t xml:space="preserve">BSI, </w:t>
      </w:r>
      <w:r w:rsidR="000D31BB">
        <w:t xml:space="preserve">IEC, </w:t>
      </w:r>
      <w:r w:rsidR="00743645">
        <w:t xml:space="preserve">ASME, ASTM, </w:t>
      </w:r>
      <w:bookmarkStart w:id="48" w:name="_Toc143609333"/>
      <w:bookmarkEnd w:id="48"/>
      <w:r w:rsidR="00333321">
        <w:t>ANSI</w:t>
      </w:r>
      <w:r w:rsidR="001B4FD0">
        <w:t>, ANS</w:t>
      </w:r>
      <w:r w:rsidR="004D163F">
        <w:t xml:space="preserve">, </w:t>
      </w:r>
      <w:r w:rsidR="004D163F" w:rsidRPr="004D163F">
        <w:t>AWS</w:t>
      </w:r>
      <w:r w:rsidR="00333321">
        <w:t xml:space="preserve"> and </w:t>
      </w:r>
      <w:r w:rsidR="00EC44E3">
        <w:t xml:space="preserve">AFCEN (including </w:t>
      </w:r>
      <w:r w:rsidR="006C28A6">
        <w:t>RCC-M</w:t>
      </w:r>
      <w:r w:rsidR="00EC44E3">
        <w:t>)</w:t>
      </w:r>
      <w:r w:rsidR="00333321">
        <w:t>.</w:t>
      </w:r>
    </w:p>
    <w:p w14:paraId="17F5929B" w14:textId="160AF615" w:rsidR="00E44487" w:rsidRPr="001F24ED" w:rsidRDefault="001F24ED" w:rsidP="00D64FFB">
      <w:pPr>
        <w:spacing w:after="0" w:line="240" w:lineRule="auto"/>
      </w:pPr>
      <w:r>
        <w:br w:type="page"/>
      </w:r>
    </w:p>
    <w:p w14:paraId="5255232C" w14:textId="0B114371" w:rsidR="00F7687C" w:rsidRDefault="00F7687C" w:rsidP="006070D0">
      <w:pPr>
        <w:pStyle w:val="Heading1"/>
      </w:pPr>
      <w:bookmarkStart w:id="49" w:name="_Toc148627501"/>
      <w:bookmarkStart w:id="50" w:name="_Toc152664512"/>
      <w:bookmarkStart w:id="51" w:name="_Toc152678689"/>
      <w:bookmarkStart w:id="52" w:name="_Toc152679855"/>
      <w:bookmarkStart w:id="53" w:name="_Toc152683541"/>
      <w:bookmarkStart w:id="54" w:name="_Toc143609334"/>
      <w:bookmarkStart w:id="55" w:name="_Toc148627502"/>
      <w:bookmarkStart w:id="56" w:name="_Toc152664513"/>
      <w:bookmarkStart w:id="57" w:name="_Toc152678690"/>
      <w:bookmarkStart w:id="58" w:name="_Toc152679856"/>
      <w:bookmarkStart w:id="59" w:name="_Toc152683542"/>
      <w:bookmarkStart w:id="60" w:name="_Toc176513337"/>
      <w:bookmarkEnd w:id="49"/>
      <w:bookmarkEnd w:id="50"/>
      <w:bookmarkEnd w:id="51"/>
      <w:bookmarkEnd w:id="52"/>
      <w:bookmarkEnd w:id="53"/>
      <w:bookmarkEnd w:id="54"/>
      <w:bookmarkEnd w:id="55"/>
      <w:bookmarkEnd w:id="56"/>
      <w:bookmarkEnd w:id="57"/>
      <w:bookmarkEnd w:id="58"/>
      <w:bookmarkEnd w:id="59"/>
      <w:r>
        <w:lastRenderedPageBreak/>
        <w:t>Advice to Inspectors</w:t>
      </w:r>
      <w:bookmarkEnd w:id="60"/>
    </w:p>
    <w:p w14:paraId="0A2106AC" w14:textId="7F39F69F" w:rsidR="00600A2E" w:rsidRDefault="00600A2E" w:rsidP="00723C78">
      <w:pPr>
        <w:pStyle w:val="Heading2"/>
      </w:pPr>
      <w:bookmarkStart w:id="61" w:name="_Categorisation_of_records"/>
      <w:bookmarkStart w:id="62" w:name="_Administration_of_records"/>
      <w:bookmarkStart w:id="63" w:name="_Receipt_of_records"/>
      <w:bookmarkStart w:id="64" w:name="_Retrieval_and_accessibility"/>
      <w:bookmarkStart w:id="65" w:name="_Storage_requirements"/>
      <w:bookmarkStart w:id="66" w:name="_Disposal"/>
      <w:bookmarkStart w:id="67" w:name="_Summary"/>
      <w:bookmarkEnd w:id="61"/>
      <w:bookmarkEnd w:id="62"/>
      <w:bookmarkEnd w:id="63"/>
      <w:bookmarkEnd w:id="64"/>
      <w:bookmarkEnd w:id="65"/>
      <w:bookmarkEnd w:id="66"/>
      <w:bookmarkEnd w:id="67"/>
      <w:r>
        <w:t xml:space="preserve">Establishing a </w:t>
      </w:r>
      <w:r w:rsidR="009C368C">
        <w:t>r</w:t>
      </w:r>
      <w:r>
        <w:t xml:space="preserve">ecords </w:t>
      </w:r>
      <w:r w:rsidR="009C368C">
        <w:t>s</w:t>
      </w:r>
      <w:r>
        <w:t>trat</w:t>
      </w:r>
      <w:r w:rsidR="009F603B">
        <w:t>e</w:t>
      </w:r>
      <w:r>
        <w:t>gy</w:t>
      </w:r>
      <w:r w:rsidR="009213BB">
        <w:t xml:space="preserve"> and </w:t>
      </w:r>
      <w:r w:rsidR="009C368C">
        <w:t>p</w:t>
      </w:r>
      <w:r>
        <w:t>rocess</w:t>
      </w:r>
      <w:r w:rsidR="009213BB">
        <w:t xml:space="preserve"> with </w:t>
      </w:r>
      <w:r w:rsidR="009C368C">
        <w:t>e</w:t>
      </w:r>
      <w:r w:rsidR="009213BB">
        <w:t xml:space="preserve">nabling </w:t>
      </w:r>
      <w:r w:rsidR="009C368C">
        <w:t>t</w:t>
      </w:r>
      <w:r w:rsidR="009213BB">
        <w:t>ools</w:t>
      </w:r>
    </w:p>
    <w:p w14:paraId="6057A4E4" w14:textId="449ECA46" w:rsidR="001945E3" w:rsidRDefault="001945E3" w:rsidP="009C368C">
      <w:pPr>
        <w:pStyle w:val="Paragraph"/>
      </w:pPr>
      <w:r w:rsidRPr="00D64FFB">
        <w:t>Licensee arrangements should reflect a clear commitment from senior management and</w:t>
      </w:r>
      <w:r w:rsidR="007D1E58">
        <w:t xml:space="preserve"> enable a </w:t>
      </w:r>
      <w:r w:rsidR="002E55AA">
        <w:t>culture of effective record</w:t>
      </w:r>
      <w:r w:rsidR="00A878D8">
        <w:t>s</w:t>
      </w:r>
      <w:r w:rsidR="002E55AA">
        <w:t xml:space="preserve"> management</w:t>
      </w:r>
      <w:r w:rsidRPr="00D64FFB">
        <w:t xml:space="preserve"> from staff at all level</w:t>
      </w:r>
      <w:r w:rsidR="002E55AA">
        <w:t>s</w:t>
      </w:r>
      <w:r w:rsidRPr="00D64FFB">
        <w:t xml:space="preserve">. </w:t>
      </w:r>
    </w:p>
    <w:p w14:paraId="0AE61232" w14:textId="6E07E2A5" w:rsidR="00814959" w:rsidRDefault="00814959" w:rsidP="009C368C">
      <w:pPr>
        <w:pStyle w:val="Paragraph"/>
      </w:pPr>
      <w:r>
        <w:t xml:space="preserve">The licensee should ensure that records </w:t>
      </w:r>
      <w:r w:rsidR="00072A1F">
        <w:t xml:space="preserve">management is </w:t>
      </w:r>
      <w:r w:rsidR="00983128">
        <w:t xml:space="preserve">a core quality management arrangement </w:t>
      </w:r>
      <w:r w:rsidR="00766FC4">
        <w:t>within their</w:t>
      </w:r>
      <w:r w:rsidR="00983128">
        <w:t xml:space="preserve"> management system</w:t>
      </w:r>
      <w:r w:rsidR="00766FC4">
        <w:t>s</w:t>
      </w:r>
      <w:r w:rsidR="00983128">
        <w:t xml:space="preserve"> and </w:t>
      </w:r>
      <w:r w:rsidR="00165163">
        <w:t>is given adequate</w:t>
      </w:r>
      <w:r w:rsidR="008E054B">
        <w:t xml:space="preserve"> </w:t>
      </w:r>
      <w:r w:rsidR="00165163">
        <w:t>resourcing</w:t>
      </w:r>
      <w:r w:rsidR="008E054B">
        <w:t xml:space="preserve"> in terms of competent personnel and </w:t>
      </w:r>
      <w:r w:rsidR="00562886">
        <w:t>effective infrastructure</w:t>
      </w:r>
      <w:r w:rsidR="00165163">
        <w:t xml:space="preserve">, planning and review. A clear strategy should be set out within the </w:t>
      </w:r>
      <w:r w:rsidR="00FF2B28">
        <w:t xml:space="preserve">management system that details </w:t>
      </w:r>
      <w:r w:rsidR="00840208">
        <w:t>the t</w:t>
      </w:r>
      <w:r w:rsidR="00840208" w:rsidRPr="00D64FFB">
        <w:t>otality of the records required and how they are managed</w:t>
      </w:r>
      <w:r w:rsidR="000253A3">
        <w:t>,</w:t>
      </w:r>
      <w:r w:rsidR="002B10DC">
        <w:t xml:space="preserve"> including the use of enabling</w:t>
      </w:r>
      <w:r w:rsidR="00C22EE3">
        <w:t xml:space="preserve"> </w:t>
      </w:r>
      <w:r w:rsidR="002B10DC">
        <w:t>tools,</w:t>
      </w:r>
      <w:r w:rsidR="00840208" w:rsidRPr="00D64FFB">
        <w:t xml:space="preserve"> especially during periods of organisational change.</w:t>
      </w:r>
    </w:p>
    <w:p w14:paraId="3DA025EC" w14:textId="5A4024A6" w:rsidR="002136C3" w:rsidRDefault="00665496" w:rsidP="009C368C">
      <w:pPr>
        <w:pStyle w:val="Paragraph"/>
      </w:pPr>
      <w:r>
        <w:t xml:space="preserve">Documented </w:t>
      </w:r>
      <w:r w:rsidR="00A141BA">
        <w:t>arrangements</w:t>
      </w:r>
      <w:r>
        <w:t xml:space="preserve"> should detail expectations of records </w:t>
      </w:r>
      <w:r w:rsidR="00EE0703">
        <w:t>management throughout the organisation and extended enterprise</w:t>
      </w:r>
      <w:r w:rsidR="00B20DF2">
        <w:t xml:space="preserve"> (refer to </w:t>
      </w:r>
      <w:sdt>
        <w:sdtPr>
          <w:id w:val="435031423"/>
          <w:citation/>
        </w:sdtPr>
        <w:sdtEndPr/>
        <w:sdtContent>
          <w:r w:rsidR="00B20DF2">
            <w:fldChar w:fldCharType="begin"/>
          </w:r>
          <w:r w:rsidR="009C368C">
            <w:instrText xml:space="preserve">CITATION ONR77 \l 2057 </w:instrText>
          </w:r>
          <w:r w:rsidR="00B20DF2">
            <w:fldChar w:fldCharType="separate"/>
          </w:r>
          <w:r w:rsidR="009C368C" w:rsidRPr="009C368C">
            <w:rPr>
              <w:noProof/>
            </w:rPr>
            <w:t>[14]</w:t>
          </w:r>
          <w:r w:rsidR="00B20DF2">
            <w:fldChar w:fldCharType="end"/>
          </w:r>
        </w:sdtContent>
      </w:sdt>
      <w:r w:rsidR="00B20DF2">
        <w:t xml:space="preserve"> for further detail on extended enterprise)</w:t>
      </w:r>
      <w:r w:rsidR="00EE0703">
        <w:t xml:space="preserve">. </w:t>
      </w:r>
    </w:p>
    <w:p w14:paraId="75CFADF7" w14:textId="2F4AAD79" w:rsidR="00665496" w:rsidRPr="00D64FFB" w:rsidRDefault="005E695F" w:rsidP="009C368C">
      <w:pPr>
        <w:pStyle w:val="Paragraph"/>
      </w:pPr>
      <w:r>
        <w:t>There are many</w:t>
      </w:r>
      <w:r w:rsidR="00075BC3">
        <w:t xml:space="preserve"> factors that can increase and </w:t>
      </w:r>
      <w:r w:rsidR="00067632">
        <w:t>diminish the integrity of records</w:t>
      </w:r>
      <w:r w:rsidR="002136C3">
        <w:t>.</w:t>
      </w:r>
      <w:r w:rsidR="00067632">
        <w:t xml:space="preserve"> </w:t>
      </w:r>
      <w:r w:rsidR="002136C3">
        <w:t>C</w:t>
      </w:r>
      <w:r w:rsidR="00067632">
        <w:t xml:space="preserve">onsideration and policy should be given for these factors such as, </w:t>
      </w:r>
      <w:r w:rsidR="009A5FB3">
        <w:t xml:space="preserve">use of electronic signatures, utilisation of enabling tools and systems </w:t>
      </w:r>
      <w:r w:rsidR="00B95807">
        <w:t xml:space="preserve">including </w:t>
      </w:r>
      <w:r w:rsidR="002136C3">
        <w:t xml:space="preserve">cloud storage, </w:t>
      </w:r>
      <w:r w:rsidR="00B95807">
        <w:t xml:space="preserve">artificial </w:t>
      </w:r>
      <w:r w:rsidR="00626D10">
        <w:t>intelligence,</w:t>
      </w:r>
      <w:r w:rsidR="00B95807">
        <w:t xml:space="preserve"> and digitalisation of physical records.</w:t>
      </w:r>
    </w:p>
    <w:p w14:paraId="1D5D9719" w14:textId="67878326" w:rsidR="001945E3" w:rsidRPr="00D64FFB" w:rsidRDefault="001945E3" w:rsidP="009C368C">
      <w:pPr>
        <w:pStyle w:val="Paragraph"/>
      </w:pPr>
      <w:r w:rsidRPr="00D64FFB">
        <w:t>The licensee must ensure that records are held for a period necessary to ensure that the safety case for operation is available at all times, that design and construction information is available for decommissioning, that operational records are available to assist investigations in the event of an accident or incident</w:t>
      </w:r>
      <w:r w:rsidR="00FC1339">
        <w:t>,</w:t>
      </w:r>
      <w:r w:rsidRPr="00D64FFB">
        <w:t xml:space="preserve"> and operational records are available for the statutory number of years after cessation of operations for the purpose of assisting any claims of damage to health as a result of exposure to ionising radiation.</w:t>
      </w:r>
    </w:p>
    <w:p w14:paraId="30D5FA6F" w14:textId="402ABC03" w:rsidR="001945E3" w:rsidRPr="00D64FFB" w:rsidRDefault="001945E3" w:rsidP="009C368C">
      <w:pPr>
        <w:pStyle w:val="Paragraph"/>
      </w:pPr>
      <w:r w:rsidRPr="00D64FFB">
        <w:t xml:space="preserve">The licensee should have a Records Retention Schedule which details the type of records to be kept and their retention and review periods. </w:t>
      </w:r>
      <w:r w:rsidR="009C368C">
        <w:br/>
      </w:r>
      <w:r w:rsidRPr="00D64FFB">
        <w:t>The Record Retention Schedule should cover the whole lifecycle of the facility from the design phase through to the decommissioning programme with supporting and underpinning facility specific schedules. The Record Retention Schedules should provide the licensee with the means to determine the extent of its records and the means of controlling those records.</w:t>
      </w:r>
    </w:p>
    <w:p w14:paraId="1EC1B66F" w14:textId="77777777" w:rsidR="009C368C" w:rsidRDefault="009C368C" w:rsidP="009C368C">
      <w:pPr>
        <w:pStyle w:val="Paragraph"/>
        <w:sectPr w:rsidR="009C368C" w:rsidSect="00E0597E">
          <w:pgSz w:w="11906" w:h="16838" w:code="9"/>
          <w:pgMar w:top="1440" w:right="1440" w:bottom="1440" w:left="1440" w:header="397" w:footer="397" w:gutter="0"/>
          <w:cols w:space="312"/>
          <w:docGrid w:linePitch="360"/>
        </w:sectPr>
      </w:pPr>
    </w:p>
    <w:p w14:paraId="558996B8" w14:textId="27447297" w:rsidR="003F62E8" w:rsidRDefault="001945E3" w:rsidP="009C368C">
      <w:pPr>
        <w:pStyle w:val="Paragraph"/>
      </w:pPr>
      <w:r w:rsidRPr="00D64FFB">
        <w:lastRenderedPageBreak/>
        <w:t xml:space="preserve">The Record Retention Schedule should identify the legislation requiring records to be retained; </w:t>
      </w:r>
      <w:r w:rsidR="00627120">
        <w:t xml:space="preserve">i.e. </w:t>
      </w:r>
      <w:r w:rsidRPr="00D64FFB">
        <w:t>the Health and Safety at Work Act 1974, the Nuclear Installations Act 1965 (as amended), The Energy Act 2013 and the Ionising Radiation Regulations (IRR17).</w:t>
      </w:r>
    </w:p>
    <w:p w14:paraId="29D9148E" w14:textId="505FFB55" w:rsidR="001945E3" w:rsidRPr="00D64FFB" w:rsidRDefault="001945E3" w:rsidP="009C368C">
      <w:pPr>
        <w:pStyle w:val="Paragraph"/>
      </w:pPr>
      <w:r w:rsidRPr="00D64FFB">
        <w:t xml:space="preserve">Contracts awarded to suppliers of plant and </w:t>
      </w:r>
      <w:r w:rsidR="00626D10" w:rsidRPr="00D64FFB">
        <w:t>equipment,</w:t>
      </w:r>
      <w:r w:rsidRPr="00D64FFB">
        <w:t xml:space="preserve"> or services should state the records to be provided</w:t>
      </w:r>
      <w:r w:rsidR="001B560F">
        <w:t xml:space="preserve"> and to what </w:t>
      </w:r>
      <w:r w:rsidR="001B560F" w:rsidRPr="00C93009">
        <w:t>quality</w:t>
      </w:r>
      <w:r w:rsidRPr="00D64FFB">
        <w:t xml:space="preserve">. </w:t>
      </w:r>
      <w:r w:rsidR="00A508E0" w:rsidRPr="00D64FFB">
        <w:t>NS-TAST-GD-077</w:t>
      </w:r>
      <w:r w:rsidR="00A508E0" w:rsidRPr="00C93009">
        <w:t xml:space="preserve"> provides</w:t>
      </w:r>
      <w:r w:rsidR="00A508E0">
        <w:t xml:space="preserve"> </w:t>
      </w:r>
      <w:r w:rsidR="000A79DB">
        <w:t xml:space="preserve">guidance </w:t>
      </w:r>
      <w:r w:rsidR="00A508E0">
        <w:t>on records requirements in the supply chain</w:t>
      </w:r>
      <w:sdt>
        <w:sdtPr>
          <w:id w:val="1140913434"/>
          <w:citation/>
        </w:sdtPr>
        <w:sdtEndPr/>
        <w:sdtContent>
          <w:r w:rsidR="004B063D" w:rsidRPr="00D64FFB">
            <w:fldChar w:fldCharType="begin"/>
          </w:r>
          <w:r w:rsidR="004B063D">
            <w:instrText xml:space="preserve">CITATION ONR77 \y  \l 2057 </w:instrText>
          </w:r>
          <w:r w:rsidR="004B063D" w:rsidRPr="00D64FFB">
            <w:fldChar w:fldCharType="separate"/>
          </w:r>
          <w:r w:rsidR="004B063D">
            <w:rPr>
              <w:noProof/>
            </w:rPr>
            <w:t xml:space="preserve"> </w:t>
          </w:r>
          <w:r w:rsidR="004B063D" w:rsidRPr="009C368C">
            <w:rPr>
              <w:noProof/>
            </w:rPr>
            <w:t>[14]</w:t>
          </w:r>
          <w:r w:rsidR="004B063D" w:rsidRPr="00D64FFB">
            <w:fldChar w:fldCharType="end"/>
          </w:r>
        </w:sdtContent>
      </w:sdt>
      <w:r w:rsidR="001B560F">
        <w:t>.</w:t>
      </w:r>
      <w:r w:rsidR="000A79DB">
        <w:t xml:space="preserve"> </w:t>
      </w:r>
    </w:p>
    <w:p w14:paraId="07F66248" w14:textId="2A96303A" w:rsidR="001945E3" w:rsidRPr="00D64FFB" w:rsidRDefault="001945E3" w:rsidP="009C368C">
      <w:pPr>
        <w:pStyle w:val="Paragraph"/>
      </w:pPr>
      <w:r w:rsidRPr="00D64FFB">
        <w:t>Occasions may arise when an organisation is updating its records management arrangements or undergoing organisational changes which may include a change of ownership. When this situation arises an effective and robust link is required between the new arrangements and the records that have been generated under previous arrangements. A transition plan should be put in place to cover any organisational change affecting records in support of LC</w:t>
      </w:r>
      <w:r w:rsidR="004B063D">
        <w:t xml:space="preserve"> </w:t>
      </w:r>
      <w:r w:rsidRPr="00D64FFB">
        <w:t>36</w:t>
      </w:r>
      <w:r w:rsidR="00C93009" w:rsidRPr="00C93009">
        <w:t xml:space="preserve"> </w:t>
      </w:r>
      <w:r w:rsidRPr="00D64FFB">
        <w:t>submissions.</w:t>
      </w:r>
    </w:p>
    <w:p w14:paraId="1730AFED" w14:textId="618B13EB" w:rsidR="001945E3" w:rsidRPr="00D64FFB" w:rsidRDefault="001945E3" w:rsidP="009C368C">
      <w:pPr>
        <w:pStyle w:val="Paragraph"/>
      </w:pPr>
      <w:r w:rsidRPr="00D64FFB">
        <w:t>The records management process</w:t>
      </w:r>
      <w:r w:rsidR="003F4E22">
        <w:t>/strategy</w:t>
      </w:r>
      <w:r w:rsidRPr="00D64FFB">
        <w:t xml:space="preserve"> should also ensure that records:</w:t>
      </w:r>
    </w:p>
    <w:p w14:paraId="41D9E5EC" w14:textId="48E3B1DF" w:rsidR="001945E3" w:rsidRPr="00B20DF2" w:rsidRDefault="001945E3" w:rsidP="006070D0">
      <w:pPr>
        <w:pStyle w:val="Bulletlist1"/>
      </w:pPr>
      <w:r w:rsidRPr="00B20DF2">
        <w:rPr>
          <w:rFonts w:eastAsia="Times New Roman"/>
          <w:szCs w:val="24"/>
          <w:lang w:bidi="ar-SA"/>
        </w:rPr>
        <w:t xml:space="preserve">are </w:t>
      </w:r>
      <w:r w:rsidR="00065C08" w:rsidRPr="00B20DF2">
        <w:t xml:space="preserve">classified and </w:t>
      </w:r>
      <w:r w:rsidRPr="00B20DF2">
        <w:rPr>
          <w:rFonts w:eastAsia="Times New Roman"/>
          <w:szCs w:val="24"/>
          <w:lang w:bidi="ar-SA"/>
        </w:rPr>
        <w:t>categorised</w:t>
      </w:r>
      <w:r w:rsidR="00171804" w:rsidRPr="00B20DF2">
        <w:t>;</w:t>
      </w:r>
    </w:p>
    <w:p w14:paraId="55DC47B6" w14:textId="19D46D8E" w:rsidR="00BF558D" w:rsidRPr="00D64FFB" w:rsidRDefault="00BF558D" w:rsidP="006070D0">
      <w:pPr>
        <w:pStyle w:val="Bulletlist1"/>
        <w:rPr>
          <w:rFonts w:eastAsia="Times New Roman"/>
          <w:szCs w:val="24"/>
          <w:lang w:bidi="ar-SA"/>
        </w:rPr>
      </w:pPr>
      <w:r>
        <w:t>subject to appropriate review</w:t>
      </w:r>
      <w:r w:rsidR="000F3961">
        <w:t>;</w:t>
      </w:r>
    </w:p>
    <w:p w14:paraId="5F566BDE" w14:textId="5C3B88C5" w:rsidR="001945E3" w:rsidRPr="00D64FFB" w:rsidRDefault="001945E3" w:rsidP="006070D0">
      <w:pPr>
        <w:pStyle w:val="Bulletlist1"/>
        <w:rPr>
          <w:lang w:bidi="ar-SA"/>
        </w:rPr>
      </w:pPr>
      <w:r w:rsidRPr="00D64FFB">
        <w:rPr>
          <w:lang w:bidi="ar-SA"/>
        </w:rPr>
        <w:t>are registered upon receipt</w:t>
      </w:r>
      <w:r w:rsidR="00171804">
        <w:t>;</w:t>
      </w:r>
    </w:p>
    <w:p w14:paraId="11751B63" w14:textId="10DF6FD6" w:rsidR="001945E3" w:rsidRPr="00D64FFB" w:rsidRDefault="001945E3" w:rsidP="006070D0">
      <w:pPr>
        <w:pStyle w:val="Bulletlist1"/>
        <w:rPr>
          <w:lang w:bidi="ar-SA"/>
        </w:rPr>
      </w:pPr>
      <w:r w:rsidRPr="00D64FFB">
        <w:rPr>
          <w:lang w:bidi="ar-SA"/>
        </w:rPr>
        <w:t>are readily retrievable in all required areas</w:t>
      </w:r>
      <w:r w:rsidR="00171804">
        <w:t>;</w:t>
      </w:r>
    </w:p>
    <w:p w14:paraId="54A8627B" w14:textId="550023D5" w:rsidR="001945E3" w:rsidRPr="00D64FFB" w:rsidRDefault="001945E3" w:rsidP="006070D0">
      <w:pPr>
        <w:pStyle w:val="Bulletlist1"/>
        <w:rPr>
          <w:lang w:bidi="ar-SA"/>
        </w:rPr>
      </w:pPr>
      <w:r w:rsidRPr="00D64FFB">
        <w:rPr>
          <w:lang w:bidi="ar-SA"/>
        </w:rPr>
        <w:t>are indexed and placed in their proper locations relevant to their use which may be at a number of locations with the retention times clearly specified</w:t>
      </w:r>
      <w:r w:rsidR="00171804">
        <w:t>;</w:t>
      </w:r>
    </w:p>
    <w:p w14:paraId="5AD6E764" w14:textId="6A558245" w:rsidR="001945E3" w:rsidRPr="00D64FFB" w:rsidRDefault="001945E3" w:rsidP="006070D0">
      <w:pPr>
        <w:pStyle w:val="Bulletlist1"/>
        <w:rPr>
          <w:lang w:bidi="ar-SA"/>
        </w:rPr>
      </w:pPr>
      <w:r w:rsidRPr="00D64FFB">
        <w:rPr>
          <w:lang w:bidi="ar-SA"/>
        </w:rPr>
        <w:t>are stored in a controlled and secure environment</w:t>
      </w:r>
      <w:r w:rsidR="00171804">
        <w:t>;</w:t>
      </w:r>
    </w:p>
    <w:p w14:paraId="0177D7F3" w14:textId="37142014" w:rsidR="001945E3" w:rsidRPr="00D64FFB" w:rsidRDefault="001945E3" w:rsidP="006070D0">
      <w:pPr>
        <w:pStyle w:val="Bulletlist1"/>
        <w:rPr>
          <w:lang w:bidi="ar-SA"/>
        </w:rPr>
      </w:pPr>
      <w:r w:rsidRPr="00D64FFB">
        <w:rPr>
          <w:lang w:bidi="ar-SA"/>
        </w:rPr>
        <w:t>are stored in appropriate storage media (</w:t>
      </w:r>
      <w:hyperlink w:anchor="_Appendix_2:_Media" w:history="1">
        <w:r w:rsidRPr="004B063D">
          <w:rPr>
            <w:rStyle w:val="Hyperlink"/>
            <w:lang w:bidi="ar-SA"/>
          </w:rPr>
          <w:t>Appendix 2</w:t>
        </w:r>
      </w:hyperlink>
      <w:r w:rsidRPr="00D64FFB">
        <w:rPr>
          <w:lang w:bidi="ar-SA"/>
        </w:rPr>
        <w:t>)</w:t>
      </w:r>
      <w:r w:rsidR="00171804" w:rsidRPr="00C22EE3">
        <w:t>;</w:t>
      </w:r>
    </w:p>
    <w:p w14:paraId="6DA438FA" w14:textId="7D3D1528" w:rsidR="001945E3" w:rsidRPr="00D64FFB" w:rsidRDefault="001945E3" w:rsidP="006070D0">
      <w:pPr>
        <w:pStyle w:val="Bulletlist1"/>
        <w:rPr>
          <w:lang w:bidi="ar-SA"/>
        </w:rPr>
      </w:pPr>
      <w:r w:rsidRPr="00D64FFB">
        <w:rPr>
          <w:lang w:bidi="ar-SA"/>
        </w:rPr>
        <w:t>are disposed of in a controlled manner</w:t>
      </w:r>
      <w:r w:rsidR="00171804">
        <w:t>;</w:t>
      </w:r>
    </w:p>
    <w:p w14:paraId="502AB566" w14:textId="504969F9" w:rsidR="001945E3" w:rsidRPr="00D64FFB" w:rsidRDefault="001945E3" w:rsidP="006070D0">
      <w:pPr>
        <w:pStyle w:val="Bulletlist1"/>
        <w:rPr>
          <w:lang w:bidi="ar-SA"/>
        </w:rPr>
      </w:pPr>
      <w:r w:rsidRPr="00D64FFB">
        <w:rPr>
          <w:lang w:bidi="ar-SA"/>
        </w:rPr>
        <w:t>remain unchanged under normal circumstances</w:t>
      </w:r>
      <w:r w:rsidR="00171804">
        <w:t>;</w:t>
      </w:r>
    </w:p>
    <w:p w14:paraId="117DE2B3" w14:textId="6C468D84" w:rsidR="001945E3" w:rsidRPr="00D64FFB" w:rsidRDefault="001945E3" w:rsidP="004B063D">
      <w:pPr>
        <w:pStyle w:val="Paragraph"/>
      </w:pPr>
      <w:r w:rsidRPr="00D64FFB">
        <w:t>T</w:t>
      </w:r>
      <w:r w:rsidR="0020485F" w:rsidRPr="00D64FFB">
        <w:t xml:space="preserve">he Strategy and Retention Schedule should be periodically reviewed and updated to ensure it is representative of the </w:t>
      </w:r>
      <w:r w:rsidR="00626D10" w:rsidRPr="00D64FFB">
        <w:t>organisation’s</w:t>
      </w:r>
      <w:r w:rsidR="0020485F" w:rsidRPr="00D64FFB">
        <w:t xml:space="preserve"> activities</w:t>
      </w:r>
      <w:r w:rsidRPr="00D64FFB">
        <w:t>.</w:t>
      </w:r>
    </w:p>
    <w:p w14:paraId="6D65A8F1" w14:textId="29C288F8" w:rsidR="00855F91" w:rsidRDefault="001945E3" w:rsidP="004B063D">
      <w:pPr>
        <w:pStyle w:val="Paragraph"/>
      </w:pPr>
      <w:r w:rsidRPr="00D64FFB">
        <w:t xml:space="preserve">The facilities for control of emergencies should hold appropriate information and records </w:t>
      </w:r>
      <w:r w:rsidR="009213BB">
        <w:t>(</w:t>
      </w:r>
      <w:r w:rsidRPr="00D64FFB">
        <w:t>or have secure access to them</w:t>
      </w:r>
      <w:r w:rsidR="009213BB">
        <w:t>)</w:t>
      </w:r>
      <w:r w:rsidRPr="00D64FFB">
        <w:t xml:space="preserve"> for responding to an emergency.</w:t>
      </w:r>
    </w:p>
    <w:p w14:paraId="47E49247" w14:textId="77777777" w:rsidR="004B063D" w:rsidRDefault="004B063D" w:rsidP="00723C78">
      <w:pPr>
        <w:pStyle w:val="Heading2"/>
        <w:sectPr w:rsidR="004B063D" w:rsidSect="00E0597E">
          <w:pgSz w:w="11906" w:h="16838" w:code="9"/>
          <w:pgMar w:top="1440" w:right="1440" w:bottom="1440" w:left="1440" w:header="397" w:footer="397" w:gutter="0"/>
          <w:cols w:space="312"/>
          <w:docGrid w:linePitch="360"/>
        </w:sectPr>
      </w:pPr>
    </w:p>
    <w:p w14:paraId="2A8F9CD9" w14:textId="1611F8B1" w:rsidR="00600A2E" w:rsidRPr="00176A07" w:rsidRDefault="00600A2E" w:rsidP="00723C78">
      <w:pPr>
        <w:pStyle w:val="Heading2"/>
      </w:pPr>
      <w:r w:rsidRPr="00176A07">
        <w:lastRenderedPageBreak/>
        <w:t>Creation</w:t>
      </w:r>
      <w:r w:rsidR="00221CCE">
        <w:t>,</w:t>
      </w:r>
      <w:r w:rsidRPr="00176A07">
        <w:t xml:space="preserve"> </w:t>
      </w:r>
      <w:r w:rsidR="004B063D">
        <w:t>r</w:t>
      </w:r>
      <w:r w:rsidR="00D567D2" w:rsidRPr="00176A07">
        <w:t>eceipt</w:t>
      </w:r>
      <w:r w:rsidRPr="00176A07">
        <w:t xml:space="preserve"> </w:t>
      </w:r>
      <w:r w:rsidR="00221CCE">
        <w:t xml:space="preserve">and </w:t>
      </w:r>
      <w:r w:rsidR="004B063D">
        <w:t>d</w:t>
      </w:r>
      <w:r w:rsidR="00221CCE">
        <w:t xml:space="preserve">istribution </w:t>
      </w:r>
      <w:r w:rsidRPr="00176A07">
        <w:t xml:space="preserve">of </w:t>
      </w:r>
      <w:r w:rsidR="004B063D">
        <w:t>r</w:t>
      </w:r>
      <w:r w:rsidRPr="00176A07">
        <w:t>ecords</w:t>
      </w:r>
    </w:p>
    <w:p w14:paraId="29D823BD" w14:textId="36134EFD" w:rsidR="00B057FC" w:rsidRPr="00D64FFB" w:rsidRDefault="001752FC" w:rsidP="004B063D">
      <w:pPr>
        <w:pStyle w:val="Paragraph"/>
        <w:rPr>
          <w:sz w:val="18"/>
          <w:szCs w:val="18"/>
        </w:rPr>
      </w:pPr>
      <w:r w:rsidRPr="00D64FFB">
        <w:t xml:space="preserve">The records management process should ensure that records are specified, prepared, authenticated and maintained as required by the applicable codes, </w:t>
      </w:r>
      <w:r w:rsidR="00626D10" w:rsidRPr="00D64FFB">
        <w:t>standards,</w:t>
      </w:r>
      <w:r w:rsidRPr="00D64FFB">
        <w:t xml:space="preserve"> and specifications. Records should be legible prior to acceptance into the record </w:t>
      </w:r>
      <w:r w:rsidR="00BE671A">
        <w:t>distribution, use or storage</w:t>
      </w:r>
      <w:r w:rsidR="00B30530">
        <w:t>.</w:t>
      </w:r>
      <w:r w:rsidRPr="00D64FFB">
        <w:t xml:space="preserve"> </w:t>
      </w:r>
    </w:p>
    <w:p w14:paraId="161EF0FF" w14:textId="3D2BDCDE" w:rsidR="00E639C6" w:rsidRDefault="00BB0DA1" w:rsidP="004B063D">
      <w:pPr>
        <w:pStyle w:val="Paragraph"/>
      </w:pPr>
      <w:r>
        <w:t xml:space="preserve">Arrangements should be in place to ensure that record integrity and </w:t>
      </w:r>
      <w:r w:rsidR="00AC2568">
        <w:t>traceability can be maintained</w:t>
      </w:r>
      <w:r w:rsidR="002136C3">
        <w:t>.</w:t>
      </w:r>
      <w:r w:rsidR="00AC2568">
        <w:t xml:space="preserve"> </w:t>
      </w:r>
      <w:r w:rsidR="002136C3">
        <w:t>W</w:t>
      </w:r>
      <w:r w:rsidR="002A49B3">
        <w:t xml:space="preserve">here records are created during processes </w:t>
      </w:r>
      <w:r w:rsidR="0087435C">
        <w:t>where there is</w:t>
      </w:r>
      <w:r w:rsidR="002A49B3">
        <w:t xml:space="preserve"> potential </w:t>
      </w:r>
      <w:r w:rsidR="0087435C">
        <w:t xml:space="preserve">for </w:t>
      </w:r>
      <w:r w:rsidR="002A49B3">
        <w:t>damage such as</w:t>
      </w:r>
      <w:r w:rsidR="0087435C">
        <w:t xml:space="preserve"> records generated in radiologically controlled areas, outside working</w:t>
      </w:r>
      <w:r w:rsidR="00380FA4">
        <w:t>,</w:t>
      </w:r>
      <w:r w:rsidR="002A49B3">
        <w:t xml:space="preserve"> </w:t>
      </w:r>
      <w:r w:rsidR="00626D10">
        <w:t>manufacturing,</w:t>
      </w:r>
      <w:r w:rsidR="003004E0">
        <w:t xml:space="preserve"> and </w:t>
      </w:r>
      <w:r w:rsidR="002A49B3">
        <w:t>welding records</w:t>
      </w:r>
      <w:r w:rsidR="00380FA4">
        <w:t xml:space="preserve"> etc</w:t>
      </w:r>
      <w:r w:rsidR="00391F83">
        <w:t>, arrangements should ensure risks of degradation are minimised</w:t>
      </w:r>
      <w:r w:rsidR="003004E0">
        <w:t>.</w:t>
      </w:r>
    </w:p>
    <w:p w14:paraId="72D881C1" w14:textId="12F452A9" w:rsidR="00C1520E" w:rsidRDefault="00C1520E" w:rsidP="004B063D">
      <w:pPr>
        <w:pStyle w:val="Paragraph"/>
      </w:pPr>
      <w:r>
        <w:t xml:space="preserve">The licensee should have means of preventing and detecting inaccurate or fraudulent information during the records creation and authentication. </w:t>
      </w:r>
    </w:p>
    <w:p w14:paraId="42E4A738" w14:textId="093C6E57" w:rsidR="001752FC" w:rsidRPr="00327DAA" w:rsidRDefault="00C1520E" w:rsidP="00723C78">
      <w:pPr>
        <w:pStyle w:val="Heading3"/>
      </w:pPr>
      <w:r>
        <w:t>Creation</w:t>
      </w:r>
      <w:r w:rsidR="001752FC" w:rsidRPr="00327DAA">
        <w:t xml:space="preserve"> of records</w:t>
      </w:r>
    </w:p>
    <w:p w14:paraId="58EFDAF2" w14:textId="667A675C" w:rsidR="001752FC" w:rsidRPr="00D64FFB" w:rsidRDefault="001752FC" w:rsidP="004B063D">
      <w:pPr>
        <w:pStyle w:val="Paragraph"/>
      </w:pPr>
      <w:r w:rsidRPr="00D64FFB">
        <w:t xml:space="preserve">All records should be readable, </w:t>
      </w:r>
      <w:r w:rsidR="00626D10" w:rsidRPr="00D64FFB">
        <w:t>complete,</w:t>
      </w:r>
      <w:r w:rsidRPr="00D64FFB">
        <w:t xml:space="preserve"> and identifiable with the product or process involved.</w:t>
      </w:r>
    </w:p>
    <w:p w14:paraId="5628BE8D" w14:textId="6C49F516" w:rsidR="001752FC" w:rsidRPr="00D64FFB" w:rsidRDefault="001752FC" w:rsidP="004B063D">
      <w:pPr>
        <w:pStyle w:val="Paragraph"/>
      </w:pPr>
      <w:r w:rsidRPr="00D64FFB">
        <w:t xml:space="preserve">Records should be logged and registered in an index prior to </w:t>
      </w:r>
      <w:r w:rsidR="00CC7515" w:rsidRPr="00C67BFD">
        <w:t xml:space="preserve">distribution or </w:t>
      </w:r>
      <w:r w:rsidRPr="00D64FFB">
        <w:t>receipt into storage. The methods of logging and indexing to be used should be established before the receipt of records. The index should include:</w:t>
      </w:r>
    </w:p>
    <w:p w14:paraId="6CD91B87" w14:textId="5CAFDA06" w:rsidR="00380FA4" w:rsidRDefault="00380FA4" w:rsidP="006070D0">
      <w:pPr>
        <w:pStyle w:val="Bulletlist1"/>
      </w:pPr>
      <w:r>
        <w:t>The record owner</w:t>
      </w:r>
      <w:r w:rsidR="00626D10">
        <w:t>;</w:t>
      </w:r>
    </w:p>
    <w:p w14:paraId="7422FAFD" w14:textId="67100693" w:rsidR="001752FC" w:rsidRDefault="001752FC" w:rsidP="006070D0">
      <w:pPr>
        <w:pStyle w:val="Bulletlist1"/>
      </w:pPr>
      <w:r w:rsidRPr="00D64FFB">
        <w:t>the title or unique identification of the record and the item, service or process it is related to;</w:t>
      </w:r>
    </w:p>
    <w:p w14:paraId="41597C7E" w14:textId="3C0A4D33" w:rsidR="00A6577E" w:rsidRPr="00D64FFB" w:rsidRDefault="00A6577E" w:rsidP="006070D0">
      <w:pPr>
        <w:pStyle w:val="Bulletlist1"/>
      </w:pPr>
      <w:r>
        <w:t>adequately protected or classified;</w:t>
      </w:r>
    </w:p>
    <w:p w14:paraId="7D03BEF5" w14:textId="4A7E609D" w:rsidR="001752FC" w:rsidRPr="00D64FFB" w:rsidRDefault="001752FC" w:rsidP="006070D0">
      <w:pPr>
        <w:pStyle w:val="Bulletlist1"/>
      </w:pPr>
      <w:r w:rsidRPr="00D64FFB">
        <w:t xml:space="preserve">nuclear facility code, plant and system code or building/level/room ID </w:t>
      </w:r>
      <w:r w:rsidR="004B063D">
        <w:br/>
      </w:r>
      <w:r w:rsidRPr="00D64FFB">
        <w:t>(if not a plant item)</w:t>
      </w:r>
      <w:r w:rsidR="0044742A">
        <w:t>;</w:t>
      </w:r>
    </w:p>
    <w:p w14:paraId="13C1B15F" w14:textId="77777777" w:rsidR="001752FC" w:rsidRPr="00D64FFB" w:rsidRDefault="001752FC" w:rsidP="006070D0">
      <w:pPr>
        <w:pStyle w:val="Bulletlist1"/>
      </w:pPr>
      <w:r w:rsidRPr="00D64FFB">
        <w:t>the organisation or person generating the record;</w:t>
      </w:r>
    </w:p>
    <w:p w14:paraId="08BE4070" w14:textId="77777777" w:rsidR="001752FC" w:rsidRPr="00D64FFB" w:rsidRDefault="001752FC" w:rsidP="006070D0">
      <w:pPr>
        <w:pStyle w:val="Bulletlist1"/>
      </w:pPr>
      <w:r w:rsidRPr="00D64FFB">
        <w:t>the retention time of the record;</w:t>
      </w:r>
    </w:p>
    <w:p w14:paraId="05BAC1A3" w14:textId="1032373F" w:rsidR="001752FC" w:rsidRPr="00D64FFB" w:rsidRDefault="001752FC" w:rsidP="006070D0">
      <w:pPr>
        <w:pStyle w:val="Bulletlist1"/>
      </w:pPr>
      <w:r w:rsidRPr="00D64FFB">
        <w:t>the location of the record in the storage facility;</w:t>
      </w:r>
      <w:r w:rsidR="007F275F">
        <w:t xml:space="preserve"> and</w:t>
      </w:r>
    </w:p>
    <w:p w14:paraId="68A33F7D" w14:textId="7AD44F22" w:rsidR="001752FC" w:rsidRPr="00D64FFB" w:rsidRDefault="001752FC" w:rsidP="006070D0">
      <w:pPr>
        <w:pStyle w:val="Bulletlist1"/>
      </w:pPr>
      <w:r w:rsidRPr="00D64FFB">
        <w:t>revision dates and the persons approving the revisions</w:t>
      </w:r>
      <w:r w:rsidR="007F275F">
        <w:t>.</w:t>
      </w:r>
    </w:p>
    <w:p w14:paraId="55349739" w14:textId="51DB05CF" w:rsidR="001752FC" w:rsidRDefault="001752FC" w:rsidP="004B063D">
      <w:pPr>
        <w:pStyle w:val="Paragraph"/>
      </w:pPr>
      <w:r w:rsidRPr="00D64FFB">
        <w:t xml:space="preserve">The licensee should have </w:t>
      </w:r>
      <w:r w:rsidR="00613CC4">
        <w:t>arrangements</w:t>
      </w:r>
      <w:r w:rsidRPr="00D64FFB">
        <w:t xml:space="preserve"> for correcting or supplementing records. Th</w:t>
      </w:r>
      <w:r w:rsidR="00613CC4">
        <w:t>ese</w:t>
      </w:r>
      <w:r w:rsidRPr="00D64FFB">
        <w:t xml:space="preserve"> should be of the same standard as th</w:t>
      </w:r>
      <w:r w:rsidR="00626D10">
        <w:t>ose</w:t>
      </w:r>
      <w:r w:rsidRPr="00D64FFB">
        <w:t xml:space="preserve"> used for the approval of the original record.</w:t>
      </w:r>
      <w:r w:rsidR="0069608C" w:rsidRPr="0069608C">
        <w:t xml:space="preserve"> </w:t>
      </w:r>
      <w:r w:rsidR="0069608C" w:rsidRPr="00D64FFB">
        <w:t xml:space="preserve">The correction or supplement should include the date and the identification of the </w:t>
      </w:r>
      <w:r w:rsidR="00380FA4">
        <w:t xml:space="preserve">appropriate </w:t>
      </w:r>
      <w:r w:rsidR="0069608C" w:rsidRPr="00D64FFB">
        <w:t>person making the correction or supplement.</w:t>
      </w:r>
    </w:p>
    <w:p w14:paraId="49E8C178" w14:textId="248DF004" w:rsidR="001752FC" w:rsidRPr="00327DAA" w:rsidRDefault="001752FC" w:rsidP="00723C78">
      <w:pPr>
        <w:pStyle w:val="Heading3"/>
      </w:pPr>
      <w:r w:rsidRPr="00327DAA">
        <w:lastRenderedPageBreak/>
        <w:t>Receipt of records</w:t>
      </w:r>
    </w:p>
    <w:p w14:paraId="27146DAC" w14:textId="49052686" w:rsidR="00712AEC" w:rsidRDefault="00712AEC" w:rsidP="004B063D">
      <w:pPr>
        <w:pStyle w:val="Paragraph"/>
      </w:pPr>
      <w:r>
        <w:t xml:space="preserve">The licensee should have arrangements to ensure records </w:t>
      </w:r>
      <w:r w:rsidR="00CD6BB4">
        <w:t>received</w:t>
      </w:r>
      <w:r w:rsidR="000701DA">
        <w:t xml:space="preserve"> from external sources are </w:t>
      </w:r>
      <w:r w:rsidR="002C3296">
        <w:t xml:space="preserve">of the correct quality and meet the requirements </w:t>
      </w:r>
      <w:r w:rsidR="00626D10">
        <w:t>of the</w:t>
      </w:r>
      <w:r w:rsidR="005D0F57" w:rsidRPr="00FD553F">
        <w:t xml:space="preserve"> applicable codes, standards and </w:t>
      </w:r>
      <w:r w:rsidR="00B066A7">
        <w:t xml:space="preserve">(procurement) </w:t>
      </w:r>
      <w:r w:rsidR="005D0F57" w:rsidRPr="00FD553F">
        <w:t>specifications.</w:t>
      </w:r>
      <w:r w:rsidR="002C3296">
        <w:t xml:space="preserve"> </w:t>
      </w:r>
      <w:r w:rsidR="00875E2C">
        <w:t xml:space="preserve">This includes records transmitted through enabling tools directly into the licensees </w:t>
      </w:r>
      <w:r w:rsidR="00883129">
        <w:t xml:space="preserve">management system. </w:t>
      </w:r>
    </w:p>
    <w:p w14:paraId="0A4D1A81" w14:textId="37310EB1" w:rsidR="000739D7" w:rsidRPr="00A34F84" w:rsidRDefault="00B30530" w:rsidP="004B063D">
      <w:pPr>
        <w:pStyle w:val="Paragraph"/>
      </w:pPr>
      <w:r>
        <w:t>R</w:t>
      </w:r>
      <w:r w:rsidRPr="00FD553F">
        <w:t xml:space="preserve">ecords packages should be inspected for legibility and, if necessary, quarantined </w:t>
      </w:r>
      <w:r w:rsidR="006A47A7">
        <w:t>if not conforming</w:t>
      </w:r>
      <w:r w:rsidR="00201819">
        <w:t>, until resolution</w:t>
      </w:r>
      <w:r w:rsidRPr="00FD553F">
        <w:t xml:space="preserve">. Records that cannot be improved </w:t>
      </w:r>
      <w:r w:rsidR="00201819">
        <w:t xml:space="preserve">may, for instance, be assessed, </w:t>
      </w:r>
      <w:r w:rsidR="00626D10">
        <w:t>accepted,</w:t>
      </w:r>
      <w:r w:rsidR="00201819">
        <w:t xml:space="preserve"> </w:t>
      </w:r>
      <w:r w:rsidR="00561896">
        <w:t>and</w:t>
      </w:r>
      <w:r w:rsidR="001A1E76">
        <w:t xml:space="preserve"> </w:t>
      </w:r>
      <w:r w:rsidRPr="00FD553F">
        <w:t>be marked as best available copy</w:t>
      </w:r>
      <w:r w:rsidRPr="00FD553F">
        <w:rPr>
          <w:sz w:val="18"/>
          <w:szCs w:val="18"/>
        </w:rPr>
        <w:t>.</w:t>
      </w:r>
    </w:p>
    <w:p w14:paraId="3FEF78FA" w14:textId="46519379" w:rsidR="00A34F84" w:rsidRDefault="00A34F84" w:rsidP="00723C78">
      <w:pPr>
        <w:pStyle w:val="Heading3"/>
      </w:pPr>
      <w:r w:rsidRPr="00A34F84">
        <w:t xml:space="preserve">Distribution of </w:t>
      </w:r>
      <w:r w:rsidR="004B063D">
        <w:t>r</w:t>
      </w:r>
      <w:r w:rsidRPr="00A34F84">
        <w:t>ecords</w:t>
      </w:r>
    </w:p>
    <w:p w14:paraId="5EEA384E" w14:textId="65136110" w:rsidR="00006C9C" w:rsidRDefault="00F43ECE" w:rsidP="004B063D">
      <w:pPr>
        <w:pStyle w:val="Paragraph"/>
      </w:pPr>
      <w:r>
        <w:t xml:space="preserve">Arrangements should be </w:t>
      </w:r>
      <w:r w:rsidR="008141FF">
        <w:t>in place</w:t>
      </w:r>
      <w:r w:rsidR="00723C78">
        <w:t xml:space="preserve"> </w:t>
      </w:r>
      <w:r>
        <w:t>for the distribution of record</w:t>
      </w:r>
      <w:r w:rsidR="00622DE5">
        <w:t>s</w:t>
      </w:r>
      <w:r>
        <w:t xml:space="preserve"> to </w:t>
      </w:r>
      <w:r w:rsidR="00994495">
        <w:t>relevant parties</w:t>
      </w:r>
      <w:r w:rsidR="0076341E">
        <w:t xml:space="preserve"> </w:t>
      </w:r>
      <w:r w:rsidR="00622DE5">
        <w:t>(</w:t>
      </w:r>
      <w:r w:rsidR="004B063D">
        <w:t>for example,</w:t>
      </w:r>
      <w:r w:rsidR="0076341E">
        <w:t xml:space="preserve"> distribution of manufacturing records for commissioning activit</w:t>
      </w:r>
      <w:r w:rsidR="00622DE5">
        <w:t>ies)</w:t>
      </w:r>
      <w:r w:rsidR="002F0723">
        <w:t xml:space="preserve">. The arrangements should </w:t>
      </w:r>
      <w:r w:rsidR="00006C9C">
        <w:t>include:</w:t>
      </w:r>
    </w:p>
    <w:p w14:paraId="66C7CB0F" w14:textId="651C5C4E" w:rsidR="00A34F84" w:rsidRDefault="004A45A2" w:rsidP="004B063D">
      <w:pPr>
        <w:pStyle w:val="Bulletlist1"/>
      </w:pPr>
      <w:r>
        <w:t>t</w:t>
      </w:r>
      <w:r w:rsidR="009431FD">
        <w:t>he mode of distribution and use of enabling tools;</w:t>
      </w:r>
    </w:p>
    <w:p w14:paraId="49BC8BEE" w14:textId="3DEBF745" w:rsidR="009431FD" w:rsidRDefault="004A45A2" w:rsidP="004B063D">
      <w:pPr>
        <w:pStyle w:val="Bulletlist1"/>
      </w:pPr>
      <w:r>
        <w:t>a</w:t>
      </w:r>
      <w:r w:rsidR="009431FD">
        <w:t xml:space="preserve">uthorisations </w:t>
      </w:r>
      <w:r>
        <w:t>of personnel and delegations;</w:t>
      </w:r>
    </w:p>
    <w:p w14:paraId="01166A59" w14:textId="4DC514D4" w:rsidR="004A45A2" w:rsidRDefault="00545882" w:rsidP="004B063D">
      <w:pPr>
        <w:pStyle w:val="Bulletlist1"/>
      </w:pPr>
      <w:r>
        <w:t>traceability of distribution;</w:t>
      </w:r>
    </w:p>
    <w:p w14:paraId="1185B4EC" w14:textId="6A61F579" w:rsidR="00545882" w:rsidRDefault="00B500D2" w:rsidP="004B063D">
      <w:pPr>
        <w:pStyle w:val="Bulletlist1"/>
      </w:pPr>
      <w:r>
        <w:t xml:space="preserve">limits of distribution including classification and </w:t>
      </w:r>
      <w:r w:rsidR="00936072">
        <w:t>export controls; and</w:t>
      </w:r>
    </w:p>
    <w:p w14:paraId="2FE5CB90" w14:textId="04392ABD" w:rsidR="00936072" w:rsidRPr="00A34F84" w:rsidRDefault="00936072" w:rsidP="004B063D">
      <w:pPr>
        <w:pStyle w:val="Bulletlist1"/>
      </w:pPr>
      <w:r>
        <w:t>protective measures</w:t>
      </w:r>
      <w:r w:rsidR="00065C08">
        <w:t>.</w:t>
      </w:r>
    </w:p>
    <w:p w14:paraId="29506A2E" w14:textId="348123D8" w:rsidR="006E712F" w:rsidRPr="00327DAA" w:rsidRDefault="00F43ECE" w:rsidP="00723C78">
      <w:pPr>
        <w:pStyle w:val="Heading2"/>
      </w:pPr>
      <w:r>
        <w:t>U</w:t>
      </w:r>
      <w:r w:rsidR="006E712F" w:rsidRPr="00327DAA">
        <w:t>se</w:t>
      </w:r>
      <w:r>
        <w:t xml:space="preserve"> and </w:t>
      </w:r>
      <w:r w:rsidR="004B063D">
        <w:t>a</w:t>
      </w:r>
      <w:r>
        <w:t xml:space="preserve">ctive </w:t>
      </w:r>
      <w:r w:rsidR="004B063D">
        <w:t>s</w:t>
      </w:r>
      <w:r>
        <w:t xml:space="preserve">torage of </w:t>
      </w:r>
      <w:r w:rsidR="004B063D">
        <w:t>r</w:t>
      </w:r>
      <w:r>
        <w:t>ecords</w:t>
      </w:r>
    </w:p>
    <w:p w14:paraId="78357F90" w14:textId="5948DE4C" w:rsidR="00652A41" w:rsidRDefault="00652A41" w:rsidP="004B063D">
      <w:pPr>
        <w:pStyle w:val="Paragraph"/>
      </w:pPr>
      <w:r>
        <w:t>Records can be</w:t>
      </w:r>
      <w:r w:rsidR="002C0BC9">
        <w:t xml:space="preserve"> required for use and as refe</w:t>
      </w:r>
      <w:r w:rsidR="00B72A82">
        <w:t>re</w:t>
      </w:r>
      <w:r w:rsidR="002C0BC9">
        <w:t>nce during operations</w:t>
      </w:r>
      <w:r w:rsidR="001E236A">
        <w:t>.</w:t>
      </w:r>
      <w:r w:rsidR="002C0BC9">
        <w:t xml:space="preserve"> </w:t>
      </w:r>
      <w:r w:rsidR="004B063D">
        <w:br/>
      </w:r>
      <w:r w:rsidR="001E236A">
        <w:t>D</w:t>
      </w:r>
      <w:r w:rsidR="00327A2E">
        <w:t>uring periods of record use</w:t>
      </w:r>
      <w:r w:rsidR="00DE09F1">
        <w:t>,</w:t>
      </w:r>
      <w:r w:rsidR="00327A2E">
        <w:t xml:space="preserve"> arrangements must be in place to ensure the integrity of the record is not diminished.</w:t>
      </w:r>
    </w:p>
    <w:p w14:paraId="2F6C9803" w14:textId="279E1FC5" w:rsidR="001752FC" w:rsidRDefault="001752FC" w:rsidP="004B063D">
      <w:pPr>
        <w:pStyle w:val="Paragraph"/>
      </w:pPr>
      <w:r w:rsidRPr="00D64FFB">
        <w:t>If it becomes necessary to correct errors, any revisions to records should be adequately controlled and tracked.</w:t>
      </w:r>
    </w:p>
    <w:p w14:paraId="2DDAA22E" w14:textId="1DB9432B" w:rsidR="00B520B3" w:rsidRDefault="00B72A82" w:rsidP="004B063D">
      <w:pPr>
        <w:pStyle w:val="Paragraph"/>
      </w:pPr>
      <w:r>
        <w:t>Enabling tools</w:t>
      </w:r>
      <w:r w:rsidR="001752FC" w:rsidRPr="00D64FFB">
        <w:t xml:space="preserve"> have many advantages particular</w:t>
      </w:r>
      <w:r w:rsidR="002248E0">
        <w:t>ly</w:t>
      </w:r>
      <w:r w:rsidR="001752FC" w:rsidRPr="00D64FFB">
        <w:t xml:space="preserve"> with regard to access and the ability to readily interrogate documents and records. Licensees </w:t>
      </w:r>
      <w:r>
        <w:t xml:space="preserve">utilising </w:t>
      </w:r>
      <w:r w:rsidR="00B520B3">
        <w:t>enabling tools</w:t>
      </w:r>
      <w:r w:rsidR="001752FC" w:rsidRPr="00D64FFB">
        <w:t xml:space="preserve"> will need to make adequate arrangements for the </w:t>
      </w:r>
      <w:r w:rsidR="00A6731F">
        <w:t xml:space="preserve">active and </w:t>
      </w:r>
      <w:r w:rsidR="00626D10" w:rsidRPr="00D64FFB">
        <w:t>long-term</w:t>
      </w:r>
      <w:r w:rsidR="001752FC" w:rsidRPr="00D64FFB">
        <w:t xml:space="preserve"> retention of electronic records, which include administration and refreshment of system architecture. A licensee will need to have an appropriate IT strategy in place to</w:t>
      </w:r>
      <w:r w:rsidR="00AF70C4">
        <w:t xml:space="preserve"> securely</w:t>
      </w:r>
      <w:r w:rsidR="001752FC" w:rsidRPr="00D64FFB">
        <w:t xml:space="preserve"> manage and maintain electronic records and databases. The management system will need to include appropriate access control protocols. </w:t>
      </w:r>
    </w:p>
    <w:p w14:paraId="74107EDB" w14:textId="74DF8B1E" w:rsidR="001752FC" w:rsidRPr="00D64FFB" w:rsidRDefault="00B520B3" w:rsidP="004B063D">
      <w:pPr>
        <w:pStyle w:val="Paragraph"/>
      </w:pPr>
      <w:r>
        <w:lastRenderedPageBreak/>
        <w:t>Enabling tools used for the records management process</w:t>
      </w:r>
      <w:r w:rsidRPr="00D64FFB">
        <w:t xml:space="preserve"> should incorporate </w:t>
      </w:r>
      <w:r>
        <w:t>arrangements</w:t>
      </w:r>
      <w:r w:rsidRPr="00D64FFB">
        <w:t xml:space="preserve"> which enable differentiation and transition from documents in use to those which are </w:t>
      </w:r>
      <w:r>
        <w:t xml:space="preserve">already </w:t>
      </w:r>
      <w:r w:rsidRPr="00D64FFB">
        <w:t>accepted as records.</w:t>
      </w:r>
    </w:p>
    <w:p w14:paraId="45A016C9" w14:textId="2FABD7AA" w:rsidR="00815C84" w:rsidRDefault="001752FC" w:rsidP="004B063D">
      <w:pPr>
        <w:pStyle w:val="Paragraph"/>
      </w:pPr>
      <w:r w:rsidRPr="00D64FFB">
        <w:t xml:space="preserve">Consideration should be given to storing documents that may be necessary in emergency conditions in a records storage facility at a location away from the nuclear facility. The </w:t>
      </w:r>
      <w:r w:rsidR="00691351">
        <w:t xml:space="preserve">management </w:t>
      </w:r>
      <w:r w:rsidR="003539E3">
        <w:t>system</w:t>
      </w:r>
      <w:r w:rsidR="00691351">
        <w:t xml:space="preserve"> </w:t>
      </w:r>
      <w:r w:rsidRPr="00D64FFB">
        <w:t>should have essential back up arrangements which guarantee its functionality in emergency scenarios.</w:t>
      </w:r>
    </w:p>
    <w:p w14:paraId="247A6E77" w14:textId="4B0733F9" w:rsidR="00815C84" w:rsidRPr="00327DAA" w:rsidRDefault="009D1C65" w:rsidP="00723C78">
      <w:pPr>
        <w:pStyle w:val="Heading2"/>
      </w:pPr>
      <w:r>
        <w:t>Long</w:t>
      </w:r>
      <w:r w:rsidR="004B063D">
        <w:t>-t</w:t>
      </w:r>
      <w:r>
        <w:t xml:space="preserve">erm </w:t>
      </w:r>
      <w:r w:rsidR="004B063D">
        <w:t>r</w:t>
      </w:r>
      <w:r w:rsidR="00815C84" w:rsidRPr="00327DAA">
        <w:t>etention</w:t>
      </w:r>
    </w:p>
    <w:p w14:paraId="02777767" w14:textId="4DB18C76" w:rsidR="00B057FC" w:rsidRDefault="00B057FC" w:rsidP="004B063D">
      <w:pPr>
        <w:pStyle w:val="Paragraph"/>
      </w:pPr>
      <w:r w:rsidRPr="00D64FFB">
        <w:t>Responsibilities for maintaining and operating the records’ process and the facilities for the storage of records should be clearly defined and documented.</w:t>
      </w:r>
      <w:r w:rsidR="00723C78">
        <w:t xml:space="preserve"> </w:t>
      </w:r>
      <w:r w:rsidRPr="00D64FFB">
        <w:t>Responsibilities for records should be assigned to personnel</w:t>
      </w:r>
      <w:r w:rsidR="00370DC2">
        <w:t>/role(s)</w:t>
      </w:r>
      <w:r w:rsidRPr="00D64FFB">
        <w:t xml:space="preserve"> who have the knowledge and authority to review and sentence them.</w:t>
      </w:r>
    </w:p>
    <w:p w14:paraId="3E04799F" w14:textId="255C3CEA" w:rsidR="00FE0422" w:rsidRDefault="00FE0422" w:rsidP="004B063D">
      <w:pPr>
        <w:pStyle w:val="Paragraph"/>
      </w:pPr>
      <w:r>
        <w:t xml:space="preserve">Access to records should be controlled and </w:t>
      </w:r>
      <w:r w:rsidR="00E830ED">
        <w:t>authorised as appropriate to ensure security and degradation mitigation.</w:t>
      </w:r>
    </w:p>
    <w:p w14:paraId="6692F4FB" w14:textId="6819AE86" w:rsidR="00BA2C76" w:rsidRPr="00745DDF" w:rsidRDefault="00BA2C76" w:rsidP="004B063D">
      <w:pPr>
        <w:pStyle w:val="Paragraph"/>
      </w:pPr>
      <w:r w:rsidRPr="00D64FFB">
        <w:t xml:space="preserve">The records should be accessible at all times during the specified retention periods. Access to locations where records are retained should be controlled. </w:t>
      </w:r>
    </w:p>
    <w:p w14:paraId="597E2E9A" w14:textId="62CFB1D6" w:rsidR="00451842" w:rsidRPr="00D64FFB" w:rsidRDefault="00451842" w:rsidP="004B063D">
      <w:pPr>
        <w:pStyle w:val="Paragraph"/>
      </w:pPr>
      <w:r w:rsidRPr="00745DDF">
        <w:t>To prevent the deterioration of records</w:t>
      </w:r>
      <w:r w:rsidR="008104C0">
        <w:t xml:space="preserve"> or in aid of prevention from obsolescence of media</w:t>
      </w:r>
      <w:r w:rsidRPr="00745DDF">
        <w:t xml:space="preserve"> </w:t>
      </w:r>
      <w:r w:rsidR="00D352AB">
        <w:t xml:space="preserve">(recognising changes in media) </w:t>
      </w:r>
      <w:r w:rsidRPr="00745DDF">
        <w:t>during the retention period, it may be necessary to transfer records to a different medium or digitalised. The transfer process should include control, and verification that the information has been transferred accurately.</w:t>
      </w:r>
      <w:r w:rsidR="00C12112">
        <w:t xml:space="preserve"> </w:t>
      </w:r>
      <w:r w:rsidRPr="00745DDF">
        <w:t xml:space="preserve">If any copying is necessary to maintain image quality during the retention period, this should also be controlled and verified. </w:t>
      </w:r>
    </w:p>
    <w:p w14:paraId="675FD4DB" w14:textId="7D14F573" w:rsidR="00B632D7" w:rsidRDefault="00B057FC" w:rsidP="004B063D">
      <w:pPr>
        <w:pStyle w:val="Paragraph"/>
      </w:pPr>
      <w:r w:rsidRPr="00D64FFB">
        <w:t xml:space="preserve">The </w:t>
      </w:r>
      <w:r w:rsidR="007B688B">
        <w:t>licensee</w:t>
      </w:r>
      <w:r w:rsidRPr="00D64FFB">
        <w:t xml:space="preserve"> should establish appropriate criteria to enable it to draw up a Record Retention Schedule to identify the type and category of records it will be keeping. Record Schedules will identify the particular records to be retained. </w:t>
      </w:r>
      <w:r w:rsidR="008517BA">
        <w:t xml:space="preserve">Record Schedules frequently list the licensee’s totality of records, not just </w:t>
      </w:r>
      <w:r w:rsidR="00626D10">
        <w:t>those related</w:t>
      </w:r>
      <w:r w:rsidR="008517BA">
        <w:t xml:space="preserve"> to safety, for instance, financial and personnel records.</w:t>
      </w:r>
    </w:p>
    <w:p w14:paraId="37089978" w14:textId="250CADB8" w:rsidR="00B057FC" w:rsidRPr="00327DAA" w:rsidRDefault="00B057FC" w:rsidP="004B063D">
      <w:pPr>
        <w:pStyle w:val="Paragraph"/>
      </w:pPr>
      <w:r w:rsidRPr="00D64FFB">
        <w:t>The process developed by the licensee will identify the strategy for each category of record including copying and archiving and how it will be stored</w:t>
      </w:r>
      <w:r w:rsidR="004B063D">
        <w:t>,</w:t>
      </w:r>
      <w:r w:rsidRPr="00D64FFB">
        <w:t xml:space="preserve"> </w:t>
      </w:r>
      <w:r w:rsidR="004B063D">
        <w:t>for example,</w:t>
      </w:r>
      <w:r w:rsidRPr="00D64FFB">
        <w:t xml:space="preserve"> a combination of hard copy, </w:t>
      </w:r>
      <w:r w:rsidR="00626D10" w:rsidRPr="00D64FFB">
        <w:t>microfiche,</w:t>
      </w:r>
      <w:r w:rsidRPr="00D64FFB">
        <w:t xml:space="preserve"> and electronic media. The importance of the records to the organisation will influence the level of control exercised on them, including the retention period, the amount of copying, the media type and the number of locations used to retain them.</w:t>
      </w:r>
    </w:p>
    <w:p w14:paraId="28AA85BE" w14:textId="77777777" w:rsidR="004B063D" w:rsidRDefault="004B063D" w:rsidP="004B063D">
      <w:pPr>
        <w:pStyle w:val="Paragraph"/>
        <w:sectPr w:rsidR="004B063D" w:rsidSect="00E0597E">
          <w:pgSz w:w="11906" w:h="16838" w:code="9"/>
          <w:pgMar w:top="1440" w:right="1440" w:bottom="1440" w:left="1440" w:header="397" w:footer="397" w:gutter="0"/>
          <w:cols w:space="312"/>
          <w:docGrid w:linePitch="360"/>
        </w:sectPr>
      </w:pPr>
    </w:p>
    <w:p w14:paraId="133309F3" w14:textId="65034E64" w:rsidR="001945E3" w:rsidRPr="00176A07" w:rsidRDefault="00B057FC" w:rsidP="004B063D">
      <w:pPr>
        <w:pStyle w:val="Paragraph"/>
      </w:pPr>
      <w:r w:rsidRPr="00D64FFB">
        <w:lastRenderedPageBreak/>
        <w:t xml:space="preserve">The licensee should have appropriate criteria for categorising records and apportioning retention periods. These criteria should take account of applicable statutory and legislative requirements, licensee organisational requirements and national and international </w:t>
      </w:r>
      <w:r w:rsidR="008E73F2">
        <w:t>good</w:t>
      </w:r>
      <w:r w:rsidRPr="00D64FFB">
        <w:t xml:space="preserve"> practice. The licensee should make adequate arrangements for retaining records commensurate with the categorisation and retention period of the records and the lifecycle phases of the nuclear facility generating the records. The record package associated with the decommissioning programme for a nuclear facility should contain sufficient information to enable succeeding generations to safely manage and discharge the ongoing nuclear and radiation </w:t>
      </w:r>
      <w:r w:rsidRPr="00EA2C30">
        <w:t xml:space="preserve">liabilities. </w:t>
      </w:r>
      <w:hyperlink w:anchor="_Appendix_4:_Record" w:history="1">
        <w:r w:rsidRPr="004B063D">
          <w:rPr>
            <w:rStyle w:val="Hyperlink"/>
          </w:rPr>
          <w:t>Appendix 4</w:t>
        </w:r>
      </w:hyperlink>
      <w:r w:rsidRPr="00EA2C30">
        <w:t xml:space="preserve"> provides guidance</w:t>
      </w:r>
      <w:r w:rsidRPr="00D64FFB">
        <w:t xml:space="preserve"> on retention periods.</w:t>
      </w:r>
    </w:p>
    <w:p w14:paraId="23BD87A2" w14:textId="30D98298" w:rsidR="00B057FC" w:rsidRPr="00D64FFB" w:rsidRDefault="00B057FC" w:rsidP="004B063D">
      <w:pPr>
        <w:pStyle w:val="Paragraph"/>
      </w:pPr>
      <w:r w:rsidRPr="00D64FFB">
        <w:t xml:space="preserve">Record storage facilities may be operated by the licensee, or the licensee may choose to contract records storage to a specialist service provider. </w:t>
      </w:r>
      <w:r w:rsidR="004B063D">
        <w:br/>
      </w:r>
      <w:r w:rsidRPr="00D64FFB">
        <w:t>The interface between the licensee and the service provider will need to ensure that storage and retrieval arrangements are adequate. The licensee should also consider arrangements for storing duplicate sets of records; note that this might not be a complete set. These duplicate records may be important for managing emergencies or for business continuity and may be located at another equivalent records storage facility at a different location. The existence of the duplicate set of records should be identified on the appropriate record schedules.</w:t>
      </w:r>
    </w:p>
    <w:p w14:paraId="19920EEB" w14:textId="77777777" w:rsidR="00FA7104" w:rsidRPr="00D64FFB" w:rsidRDefault="00FA7104" w:rsidP="004B063D">
      <w:pPr>
        <w:pStyle w:val="Paragraph"/>
      </w:pPr>
      <w:r w:rsidRPr="00D64FFB">
        <w:t>Records need to be properly identified to facilitate future knowledge of what they are. This will require careful design and consistent application of the ‘metadata’. The arrangements for retrieval and access to records will need to be commensurate with the retention periods.</w:t>
      </w:r>
    </w:p>
    <w:p w14:paraId="13531B4D" w14:textId="6CEAAAE6" w:rsidR="00FA7104" w:rsidRPr="00D64FFB" w:rsidRDefault="00FA7104" w:rsidP="004B063D">
      <w:pPr>
        <w:pStyle w:val="Paragraph"/>
      </w:pPr>
      <w:r w:rsidRPr="00D64FFB">
        <w:t>Management arrangements need to provide for adequate access and retrieval of records from service providers and for the safe return of records to the archive if they are removed.</w:t>
      </w:r>
      <w:r w:rsidR="00723C78">
        <w:t xml:space="preserve"> </w:t>
      </w:r>
      <w:r w:rsidRPr="00D64FFB">
        <w:t xml:space="preserve">Records removed from archival storage should be recorded to identify them, identify the reason why and to record their return. Consideration should be given to a secure area including inspection or observation of what has been changed if anything. </w:t>
      </w:r>
      <w:r w:rsidR="004B063D">
        <w:br/>
      </w:r>
      <w:r w:rsidRPr="00D64FFB">
        <w:t>Formal authorisation should be given by a responsible manager to change a record preserving the legibility of all data originally recorded i.e. use of a single line to cross out incorrect data.</w:t>
      </w:r>
      <w:r w:rsidR="00723C78">
        <w:t xml:space="preserve"> </w:t>
      </w:r>
      <w:r w:rsidRPr="00D64FFB">
        <w:t xml:space="preserve">All changes to be authorised. </w:t>
      </w:r>
    </w:p>
    <w:p w14:paraId="0F0E3A24" w14:textId="77777777" w:rsidR="005E629D" w:rsidRDefault="00FA7104" w:rsidP="00723C78">
      <w:pPr>
        <w:pStyle w:val="Heading3"/>
      </w:pPr>
      <w:r w:rsidRPr="00176A07">
        <w:t xml:space="preserve">Storage </w:t>
      </w:r>
      <w:r w:rsidR="009040D9">
        <w:t>of records</w:t>
      </w:r>
    </w:p>
    <w:p w14:paraId="379F6FA8" w14:textId="4B3F2729" w:rsidR="00FA7104" w:rsidRDefault="00FA7104" w:rsidP="004B063D">
      <w:pPr>
        <w:pStyle w:val="Paragraph"/>
      </w:pPr>
      <w:r w:rsidRPr="00D64FFB">
        <w:t xml:space="preserve">The licensee should establish a suitable records storage facility </w:t>
      </w:r>
      <w:r w:rsidR="000A68E2">
        <w:t xml:space="preserve">(either directly or </w:t>
      </w:r>
      <w:r w:rsidR="00147D1B">
        <w:t xml:space="preserve">contracted </w:t>
      </w:r>
      <w:r w:rsidR="000A68E2">
        <w:t xml:space="preserve">through </w:t>
      </w:r>
      <w:r w:rsidR="00E610C1">
        <w:t xml:space="preserve">their extended enterprise) </w:t>
      </w:r>
      <w:r w:rsidRPr="00D64FFB">
        <w:t xml:space="preserve">for the maintenance, </w:t>
      </w:r>
      <w:r w:rsidR="00626D10" w:rsidRPr="00D64FFB">
        <w:t>preservation,</w:t>
      </w:r>
      <w:r w:rsidRPr="00D64FFB">
        <w:t xml:space="preserve"> and protection of records, be they paper, physical items or electronic, from the time of their receipt until the time of their disposal. </w:t>
      </w:r>
      <w:hyperlink w:anchor="_Appendix_3:_Document" w:history="1">
        <w:r w:rsidRPr="004B063D">
          <w:rPr>
            <w:rStyle w:val="Hyperlink"/>
          </w:rPr>
          <w:t>Appendix 3</w:t>
        </w:r>
      </w:hyperlink>
      <w:r w:rsidRPr="00D64FFB">
        <w:t xml:space="preserve"> provides supplementary guidance on storage facilities.</w:t>
      </w:r>
    </w:p>
    <w:p w14:paraId="1FC53E10" w14:textId="77777777" w:rsidR="004B063D" w:rsidRDefault="004B063D" w:rsidP="004B063D">
      <w:pPr>
        <w:pStyle w:val="Paragraph"/>
        <w:sectPr w:rsidR="004B063D" w:rsidSect="00E0597E">
          <w:pgSz w:w="11906" w:h="16838" w:code="9"/>
          <w:pgMar w:top="1440" w:right="1440" w:bottom="1440" w:left="1440" w:header="397" w:footer="397" w:gutter="0"/>
          <w:cols w:space="312"/>
          <w:docGrid w:linePitch="360"/>
        </w:sectPr>
      </w:pPr>
    </w:p>
    <w:p w14:paraId="3E8EC6D3" w14:textId="1E401942" w:rsidR="00147D1B" w:rsidRPr="00D0072B" w:rsidRDefault="00147D1B" w:rsidP="004B063D">
      <w:pPr>
        <w:pStyle w:val="Paragraph"/>
      </w:pPr>
      <w:r w:rsidRPr="00D0072B">
        <w:lastRenderedPageBreak/>
        <w:t xml:space="preserve">If the necessary record storage conditions are unattainable, consideration should be given to the provision of a duplicate set of records stored in a </w:t>
      </w:r>
      <w:r w:rsidR="00215654">
        <w:t xml:space="preserve">diverse </w:t>
      </w:r>
      <w:r w:rsidRPr="00D0072B">
        <w:t>separate facility at a different site.</w:t>
      </w:r>
      <w:r w:rsidR="00723C78">
        <w:t xml:space="preserve"> </w:t>
      </w:r>
      <w:r w:rsidRPr="00D0072B">
        <w:t>In such cases, the location and construction features of both facilities should be such that the probability of the simultaneous destruction, loss or deterioration of both facilities is sufficiently low.</w:t>
      </w:r>
    </w:p>
    <w:p w14:paraId="066E6B5E" w14:textId="77777777" w:rsidR="00147D1B" w:rsidRPr="00D0072B" w:rsidRDefault="00147D1B" w:rsidP="004B063D">
      <w:pPr>
        <w:pStyle w:val="Paragraph"/>
      </w:pPr>
      <w:r w:rsidRPr="00D0072B">
        <w:t xml:space="preserve">Records shall be stored in such a manner as to prevent deterioration. </w:t>
      </w:r>
    </w:p>
    <w:p w14:paraId="5519990A" w14:textId="77777777" w:rsidR="00147D1B" w:rsidRPr="00D0072B" w:rsidRDefault="00147D1B" w:rsidP="004B063D">
      <w:pPr>
        <w:pStyle w:val="Paragraph"/>
      </w:pPr>
      <w:r w:rsidRPr="00D0072B">
        <w:t>Consideration should be given to segregating records in the storage facility associated with different facilities or projects to facilitate ease of ‘batch transfer’ at some future date.</w:t>
      </w:r>
    </w:p>
    <w:p w14:paraId="5210EEB2" w14:textId="77777777" w:rsidR="00147D1B" w:rsidRPr="00D0072B" w:rsidRDefault="00147D1B" w:rsidP="004B063D">
      <w:pPr>
        <w:pStyle w:val="Paragraph"/>
      </w:pPr>
      <w:r w:rsidRPr="00D0072B">
        <w:t>Electronic storage media should be robust and adequate arrangements developed to ‘future proof’ the records held in this medium. The licensee will need to allocate sufficient physical and human resources to refresh electronic storage media to take account of advances in technology and obsolescence.</w:t>
      </w:r>
    </w:p>
    <w:p w14:paraId="6EA2093D" w14:textId="77777777" w:rsidR="00147D1B" w:rsidRPr="00D0072B" w:rsidRDefault="00147D1B" w:rsidP="004B063D">
      <w:pPr>
        <w:pStyle w:val="Paragraph"/>
      </w:pPr>
      <w:r w:rsidRPr="00D0072B">
        <w:t>The records storage facility must be able to cope with the type and nature of the records being sent to it. If the licensee decides to outsource storage to a specialist service provider the service provider should be vetted to ensure that it is capable of handling the records that are to be sent to it. This will include retrievability and security requirements and, if appropriate, processes for handling hazardous material. A robust specification needs to be placed on the specialist service provider and periodic checks, by both the service provider and the licensee, made to ensure that key parameters of the storage service are being adhered to.</w:t>
      </w:r>
    </w:p>
    <w:p w14:paraId="59495C8C" w14:textId="77777777" w:rsidR="00147D1B" w:rsidRPr="00D0072B" w:rsidRDefault="00147D1B" w:rsidP="004B063D">
      <w:pPr>
        <w:pStyle w:val="Paragraph"/>
      </w:pPr>
      <w:r w:rsidRPr="00D0072B">
        <w:t>Some records may be physical items which will require different considerations for storage from paper or electronic records and there is a potential contamination issue to consider.</w:t>
      </w:r>
    </w:p>
    <w:p w14:paraId="6E705C92" w14:textId="77777777" w:rsidR="00147D1B" w:rsidRPr="00D0072B" w:rsidRDefault="00147D1B" w:rsidP="004B063D">
      <w:pPr>
        <w:pStyle w:val="Paragraph"/>
      </w:pPr>
      <w:r w:rsidRPr="00D0072B">
        <w:t xml:space="preserve">Record storage facilities must take into account the potential contamination of </w:t>
      </w:r>
      <w:r w:rsidRPr="004B063D">
        <w:rPr>
          <w:rStyle w:val="ParagraphChar"/>
        </w:rPr>
        <w:t>records</w:t>
      </w:r>
      <w:r w:rsidRPr="00D0072B">
        <w:t xml:space="preserve"> with hazardous substances, including radioactive contamination.</w:t>
      </w:r>
    </w:p>
    <w:p w14:paraId="679C3496" w14:textId="77777777" w:rsidR="00147D1B" w:rsidRDefault="00147D1B" w:rsidP="004B063D">
      <w:pPr>
        <w:pStyle w:val="Paragraph"/>
      </w:pPr>
      <w:r w:rsidRPr="00D0072B">
        <w:t>Records belonging to different organisations which are stored in the same records storage facility need to be clearly identified.</w:t>
      </w:r>
    </w:p>
    <w:p w14:paraId="0D72F033" w14:textId="436C2740" w:rsidR="006E712F" w:rsidRPr="00176A07" w:rsidRDefault="00A136DE" w:rsidP="00723C78">
      <w:pPr>
        <w:pStyle w:val="Heading2"/>
      </w:pPr>
      <w:r w:rsidRPr="00176A07">
        <w:t>Disposition</w:t>
      </w:r>
    </w:p>
    <w:p w14:paraId="3F759AB4" w14:textId="35CD2DCB" w:rsidR="00774CD7" w:rsidRDefault="00EA7FD6" w:rsidP="004B063D">
      <w:pPr>
        <w:pStyle w:val="Paragraph"/>
      </w:pPr>
      <w:r w:rsidRPr="00D64FFB">
        <w:t>The licensee should identify who is responsible for the</w:t>
      </w:r>
      <w:r w:rsidR="000F6F7C">
        <w:t xml:space="preserve"> decision to</w:t>
      </w:r>
      <w:r w:rsidRPr="00D64FFB">
        <w:t xml:space="preserve"> transfer or dispos</w:t>
      </w:r>
      <w:r w:rsidR="00712A11">
        <w:t>e</w:t>
      </w:r>
      <w:r w:rsidRPr="00D64FFB">
        <w:t xml:space="preserve"> of records.</w:t>
      </w:r>
      <w:r w:rsidR="00723C78">
        <w:t xml:space="preserve"> </w:t>
      </w:r>
      <w:r w:rsidRPr="00D64FFB">
        <w:t>Authorisation to transfer or dispose of records should only be given by a specifically identified responsible manager who should record this decision and identify by unique reference the records involved. This authorisation should be documented and retained.</w:t>
      </w:r>
      <w:r w:rsidR="00723C78">
        <w:t xml:space="preserve"> </w:t>
      </w:r>
    </w:p>
    <w:p w14:paraId="5B42237F" w14:textId="77777777" w:rsidR="004B063D" w:rsidRDefault="004B063D" w:rsidP="004B063D">
      <w:pPr>
        <w:pStyle w:val="Paragraph"/>
        <w:sectPr w:rsidR="004B063D" w:rsidSect="00E0597E">
          <w:pgSz w:w="11906" w:h="16838" w:code="9"/>
          <w:pgMar w:top="1440" w:right="1440" w:bottom="1440" w:left="1440" w:header="397" w:footer="397" w:gutter="0"/>
          <w:cols w:space="312"/>
          <w:docGrid w:linePitch="360"/>
        </w:sectPr>
      </w:pPr>
    </w:p>
    <w:p w14:paraId="3D80AE0E" w14:textId="43566FD6" w:rsidR="00DA189D" w:rsidRDefault="00DA189D" w:rsidP="004B063D">
      <w:pPr>
        <w:pStyle w:val="Paragraph"/>
      </w:pPr>
      <w:r>
        <w:lastRenderedPageBreak/>
        <w:t>If there is a need to transfer records from one organisation to another, the licensee shall retain a clear auditable trail of the information transferred including the nature of information, date of transfer and relevant approvals. In these instances the wider considerations within this TAG should be applied.</w:t>
      </w:r>
    </w:p>
    <w:p w14:paraId="28405EF7" w14:textId="0BD32D18" w:rsidR="001945E3" w:rsidRDefault="00EA7FD6" w:rsidP="004B063D">
      <w:pPr>
        <w:pStyle w:val="Paragraph"/>
      </w:pPr>
      <w:r w:rsidRPr="00D64FFB">
        <w:t>The records system should be designed to provide adequate prompts to identify when a record reaches its review point prior to consideration for disposal. There should be adequate arrangements in place for reviewing records that have reached the end of their retention period. Before final disposal an appropriate review should be undertaken and approval for destruction or continued retention given by the licensee. Arrangements will need to reflect the involvement of contractors where they are used to store the records.</w:t>
      </w:r>
    </w:p>
    <w:p w14:paraId="38C04379" w14:textId="1A701CA0" w:rsidR="009B46E3" w:rsidRDefault="00A136DE" w:rsidP="00723C78">
      <w:pPr>
        <w:pStyle w:val="Heading2"/>
      </w:pPr>
      <w:r>
        <w:t>Disposal</w:t>
      </w:r>
    </w:p>
    <w:p w14:paraId="506D155F" w14:textId="0B56974D" w:rsidR="00BE0053" w:rsidRDefault="00BE0053" w:rsidP="004B063D">
      <w:pPr>
        <w:pStyle w:val="Paragraph"/>
      </w:pPr>
      <w:r>
        <w:t xml:space="preserve">The disposal of </w:t>
      </w:r>
      <w:r w:rsidR="00B61A40">
        <w:t xml:space="preserve">records should be conducted in a manner which </w:t>
      </w:r>
      <w:r w:rsidR="004E5E65">
        <w:t>is in line with the nature of the record. Consideration should be given to</w:t>
      </w:r>
      <w:r w:rsidR="00171C06">
        <w:t>:</w:t>
      </w:r>
    </w:p>
    <w:p w14:paraId="1EFD1FBF" w14:textId="275DE638" w:rsidR="00171C06" w:rsidRDefault="00171C06" w:rsidP="006070D0">
      <w:pPr>
        <w:pStyle w:val="Bulletlist1"/>
      </w:pPr>
      <w:r>
        <w:t>Classification of the record;</w:t>
      </w:r>
    </w:p>
    <w:p w14:paraId="6F413A13" w14:textId="059F77A6" w:rsidR="00496C25" w:rsidRPr="00496C25" w:rsidRDefault="00171C06" w:rsidP="006070D0">
      <w:pPr>
        <w:pStyle w:val="Bulletlist1"/>
        <w:rPr>
          <w:rFonts w:ascii="Calibri" w:eastAsia="Times New Roman" w:hAnsi="Calibri" w:cs="Calibri"/>
          <w:sz w:val="22"/>
          <w:lang w:eastAsia="en-GB" w:bidi="ar-SA"/>
        </w:rPr>
      </w:pPr>
      <w:r>
        <w:t>Environmental impacts of disposal</w:t>
      </w:r>
      <w:r w:rsidR="00BD2D98">
        <w:t xml:space="preserve"> (electronic waste</w:t>
      </w:r>
      <w:r w:rsidR="0085711C">
        <w:t xml:space="preserve"> regulations</w:t>
      </w:r>
      <w:r w:rsidR="00BD2D98">
        <w:t>);</w:t>
      </w:r>
      <w:r w:rsidR="00496C25" w:rsidRPr="00496C25">
        <w:t xml:space="preserve"> </w:t>
      </w:r>
    </w:p>
    <w:p w14:paraId="1FDEE390" w14:textId="6EF95BBC" w:rsidR="00496C25" w:rsidRPr="00496C25" w:rsidRDefault="00496C25" w:rsidP="006070D0">
      <w:pPr>
        <w:pStyle w:val="Bulletlist1"/>
        <w:rPr>
          <w:rFonts w:ascii="Calibri" w:hAnsi="Calibri" w:cs="Calibri"/>
          <w:sz w:val="22"/>
          <w:lang w:eastAsia="en-GB" w:bidi="ar-SA"/>
        </w:rPr>
      </w:pPr>
      <w:r w:rsidRPr="00496C25">
        <w:rPr>
          <w:lang w:eastAsia="en-GB" w:bidi="ar-SA"/>
        </w:rPr>
        <w:t xml:space="preserve">Potential uses of operational experience learning; and </w:t>
      </w:r>
    </w:p>
    <w:p w14:paraId="44CCDDA9" w14:textId="77777777" w:rsidR="00496C25" w:rsidRPr="00496C25" w:rsidRDefault="00496C25" w:rsidP="006070D0">
      <w:pPr>
        <w:pStyle w:val="Bulletlist1"/>
        <w:rPr>
          <w:rFonts w:ascii="Calibri" w:hAnsi="Calibri" w:cs="Calibri"/>
          <w:sz w:val="22"/>
          <w:lang w:eastAsia="en-GB" w:bidi="ar-SA"/>
        </w:rPr>
      </w:pPr>
      <w:r w:rsidRPr="00496C25">
        <w:rPr>
          <w:lang w:eastAsia="en-GB" w:bidi="ar-SA"/>
        </w:rPr>
        <w:t>Whether disposal contractor use is adequately controlled.</w:t>
      </w:r>
    </w:p>
    <w:p w14:paraId="0CC584FB" w14:textId="3F159168" w:rsidR="00171C06" w:rsidRDefault="00417FC3" w:rsidP="004B063D">
      <w:pPr>
        <w:pStyle w:val="Paragraph"/>
      </w:pPr>
      <w:r>
        <w:t xml:space="preserve">Disposal arrangements should be detailed in the records management process. </w:t>
      </w:r>
    </w:p>
    <w:p w14:paraId="27B17135" w14:textId="5CC02CF4" w:rsidR="00FE3DC3" w:rsidRDefault="00FE3DC3" w:rsidP="004B063D">
      <w:pPr>
        <w:pStyle w:val="Paragraph"/>
      </w:pPr>
      <w:r>
        <w:t>BS EN 15713</w:t>
      </w:r>
      <w:r w:rsidR="004B063D">
        <w:t>:2023</w:t>
      </w:r>
      <w:r w:rsidR="00FD32DF">
        <w:t xml:space="preserve"> </w:t>
      </w:r>
      <w:sdt>
        <w:sdtPr>
          <w:id w:val="-1222445758"/>
          <w:citation/>
        </w:sdtPr>
        <w:sdtEndPr/>
        <w:sdtContent>
          <w:r w:rsidR="00FD32DF">
            <w:fldChar w:fldCharType="begin"/>
          </w:r>
          <w:r w:rsidR="004B063D">
            <w:instrText xml:space="preserve">CITATION BSI23 \l 2057 </w:instrText>
          </w:r>
          <w:r w:rsidR="00FD32DF">
            <w:fldChar w:fldCharType="separate"/>
          </w:r>
          <w:r w:rsidR="004B063D" w:rsidRPr="004B063D">
            <w:rPr>
              <w:noProof/>
            </w:rPr>
            <w:t>[15]</w:t>
          </w:r>
          <w:r w:rsidR="00FD32DF">
            <w:fldChar w:fldCharType="end"/>
          </w:r>
        </w:sdtContent>
      </w:sdt>
      <w:r w:rsidR="00C67BFD">
        <w:t xml:space="preserve"> </w:t>
      </w:r>
      <w:r w:rsidR="007A0132">
        <w:t xml:space="preserve">provides recommendations and requirements for the management and control of </w:t>
      </w:r>
      <w:r w:rsidR="00C67BFD">
        <w:t>physical destruction of confidential and sensitive material.</w:t>
      </w:r>
    </w:p>
    <w:p w14:paraId="7C7E223E" w14:textId="77777777" w:rsidR="009B46E3" w:rsidRDefault="009B46E3" w:rsidP="006070D0">
      <w:pPr>
        <w:pStyle w:val="Bulletlist1"/>
        <w:numPr>
          <w:ilvl w:val="0"/>
          <w:numId w:val="0"/>
        </w:numPr>
      </w:pPr>
    </w:p>
    <w:p w14:paraId="2DEB46DC" w14:textId="77777777" w:rsidR="004B063D" w:rsidRDefault="004B063D" w:rsidP="004B063D">
      <w:pPr>
        <w:pStyle w:val="AppendixHeading"/>
        <w:numPr>
          <w:ilvl w:val="0"/>
          <w:numId w:val="0"/>
        </w:numPr>
        <w:ind w:left="851" w:hanging="851"/>
        <w:rPr>
          <w:rStyle w:val="Strong"/>
          <w:b w:val="0"/>
          <w:szCs w:val="24"/>
          <w:lang w:val="en"/>
        </w:rPr>
        <w:sectPr w:rsidR="004B063D" w:rsidSect="00E0597E">
          <w:pgSz w:w="11906" w:h="16838" w:code="9"/>
          <w:pgMar w:top="1440" w:right="1440" w:bottom="1440" w:left="1440" w:header="397" w:footer="397" w:gutter="0"/>
          <w:cols w:space="312"/>
          <w:docGrid w:linePitch="360"/>
        </w:sectPr>
      </w:pPr>
    </w:p>
    <w:bookmarkStart w:id="68" w:name="_Toc176513338" w:displacedByCustomXml="next"/>
    <w:sdt>
      <w:sdtPr>
        <w:rPr>
          <w:b/>
          <w:bCs/>
          <w:color w:val="auto"/>
          <w:sz w:val="24"/>
        </w:rPr>
        <w:id w:val="-1426730501"/>
        <w:docPartObj>
          <w:docPartGallery w:val="Bibliographies"/>
          <w:docPartUnique/>
        </w:docPartObj>
      </w:sdtPr>
      <w:sdtEndPr>
        <w:rPr>
          <w:b w:val="0"/>
          <w:bCs w:val="0"/>
        </w:rPr>
      </w:sdtEndPr>
      <w:sdtContent>
        <w:p w14:paraId="2ADA24C0" w14:textId="04DE0BE5" w:rsidR="00C25957" w:rsidRDefault="00C25957" w:rsidP="00C25957">
          <w:pPr>
            <w:pStyle w:val="Heading1"/>
            <w:numPr>
              <w:ilvl w:val="0"/>
              <w:numId w:val="0"/>
            </w:numPr>
            <w:ind w:left="851" w:hanging="851"/>
          </w:pPr>
          <w:r>
            <w:t>References</w:t>
          </w:r>
          <w:bookmarkEnd w:id="68"/>
        </w:p>
        <w:sdt>
          <w:sdtPr>
            <w:id w:val="-573587230"/>
            <w:bibliography/>
          </w:sdtPr>
          <w:sdtEndPr/>
          <w:sdtContent>
            <w:p w14:paraId="5EF7651B" w14:textId="77777777" w:rsidR="00C25957" w:rsidRDefault="00C25957">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C25957" w14:paraId="018F0773" w14:textId="77777777" w:rsidTr="00C25957">
                <w:trPr>
                  <w:divId w:val="98793821"/>
                  <w:cantSplit/>
                  <w:tblCellSpacing w:w="15" w:type="dxa"/>
                </w:trPr>
                <w:tc>
                  <w:tcPr>
                    <w:tcW w:w="50" w:type="pct"/>
                    <w:hideMark/>
                  </w:tcPr>
                  <w:p w14:paraId="22934BAB" w14:textId="2E4317DE" w:rsidR="00C25957" w:rsidRDefault="00C25957" w:rsidP="00C25957">
                    <w:pPr>
                      <w:pStyle w:val="Bibliography"/>
                      <w:spacing w:after="120"/>
                      <w:rPr>
                        <w:noProof/>
                        <w:szCs w:val="24"/>
                      </w:rPr>
                    </w:pPr>
                    <w:r>
                      <w:rPr>
                        <w:noProof/>
                      </w:rPr>
                      <w:t xml:space="preserve">[1] </w:t>
                    </w:r>
                  </w:p>
                </w:tc>
                <w:tc>
                  <w:tcPr>
                    <w:tcW w:w="0" w:type="auto"/>
                    <w:hideMark/>
                  </w:tcPr>
                  <w:p w14:paraId="07CA93A6" w14:textId="77777777" w:rsidR="00C25957" w:rsidRDefault="00C25957" w:rsidP="00C25957">
                    <w:pPr>
                      <w:pStyle w:val="Bibliography"/>
                      <w:spacing w:after="120"/>
                      <w:rPr>
                        <w:noProof/>
                      </w:rPr>
                    </w:pPr>
                    <w:r>
                      <w:rPr>
                        <w:noProof/>
                      </w:rPr>
                      <w:t>ONR, “Safety Assessment Principles (SAPs) for Nuclear Facilities - 2014 Edition (Revision 1),” 2020.</w:t>
                    </w:r>
                  </w:p>
                </w:tc>
              </w:tr>
              <w:tr w:rsidR="00C25957" w14:paraId="521D5F3D" w14:textId="77777777" w:rsidTr="00C25957">
                <w:trPr>
                  <w:divId w:val="98793821"/>
                  <w:cantSplit/>
                  <w:tblCellSpacing w:w="15" w:type="dxa"/>
                </w:trPr>
                <w:tc>
                  <w:tcPr>
                    <w:tcW w:w="50" w:type="pct"/>
                    <w:hideMark/>
                  </w:tcPr>
                  <w:p w14:paraId="671D6678" w14:textId="77777777" w:rsidR="00C25957" w:rsidRDefault="00C25957" w:rsidP="00C25957">
                    <w:pPr>
                      <w:pStyle w:val="Bibliography"/>
                      <w:spacing w:after="120"/>
                      <w:rPr>
                        <w:noProof/>
                      </w:rPr>
                    </w:pPr>
                    <w:r>
                      <w:rPr>
                        <w:noProof/>
                      </w:rPr>
                      <w:t xml:space="preserve">[2] </w:t>
                    </w:r>
                  </w:p>
                </w:tc>
                <w:tc>
                  <w:tcPr>
                    <w:tcW w:w="0" w:type="auto"/>
                    <w:hideMark/>
                  </w:tcPr>
                  <w:p w14:paraId="6DF1036D" w14:textId="77777777" w:rsidR="00C25957" w:rsidRDefault="00C25957" w:rsidP="00C25957">
                    <w:pPr>
                      <w:pStyle w:val="Bibliography"/>
                      <w:spacing w:after="120"/>
                      <w:rPr>
                        <w:noProof/>
                      </w:rPr>
                    </w:pPr>
                    <w:r>
                      <w:rPr>
                        <w:noProof/>
                      </w:rPr>
                      <w:t>ONR, “Licence Condition Handbook,” 2017.</w:t>
                    </w:r>
                  </w:p>
                </w:tc>
              </w:tr>
              <w:tr w:rsidR="00C25957" w14:paraId="3E4FA2AF" w14:textId="77777777" w:rsidTr="00C25957">
                <w:trPr>
                  <w:divId w:val="98793821"/>
                  <w:cantSplit/>
                  <w:tblCellSpacing w:w="15" w:type="dxa"/>
                </w:trPr>
                <w:tc>
                  <w:tcPr>
                    <w:tcW w:w="50" w:type="pct"/>
                    <w:hideMark/>
                  </w:tcPr>
                  <w:p w14:paraId="4BDB7DB4" w14:textId="77777777" w:rsidR="00C25957" w:rsidRDefault="00C25957" w:rsidP="00C25957">
                    <w:pPr>
                      <w:pStyle w:val="Bibliography"/>
                      <w:spacing w:after="120"/>
                      <w:rPr>
                        <w:noProof/>
                      </w:rPr>
                    </w:pPr>
                    <w:r>
                      <w:rPr>
                        <w:noProof/>
                      </w:rPr>
                      <w:t xml:space="preserve">[3] </w:t>
                    </w:r>
                  </w:p>
                </w:tc>
                <w:tc>
                  <w:tcPr>
                    <w:tcW w:w="0" w:type="auto"/>
                    <w:hideMark/>
                  </w:tcPr>
                  <w:p w14:paraId="3E72345D" w14:textId="77777777" w:rsidR="00C25957" w:rsidRDefault="00C25957" w:rsidP="00C25957">
                    <w:pPr>
                      <w:pStyle w:val="Bibliography"/>
                      <w:spacing w:after="120"/>
                      <w:rPr>
                        <w:noProof/>
                      </w:rPr>
                    </w:pPr>
                    <w:r>
                      <w:rPr>
                        <w:noProof/>
                      </w:rPr>
                      <w:t>ONR, “NS-INSP-GD-006 - LC6 Documents, Records, Authorities and Certificates”.</w:t>
                    </w:r>
                  </w:p>
                </w:tc>
              </w:tr>
              <w:tr w:rsidR="00C25957" w14:paraId="06BAE220" w14:textId="77777777" w:rsidTr="00C25957">
                <w:trPr>
                  <w:divId w:val="98793821"/>
                  <w:cantSplit/>
                  <w:tblCellSpacing w:w="15" w:type="dxa"/>
                </w:trPr>
                <w:tc>
                  <w:tcPr>
                    <w:tcW w:w="50" w:type="pct"/>
                    <w:hideMark/>
                  </w:tcPr>
                  <w:p w14:paraId="1020F7AF" w14:textId="77777777" w:rsidR="00C25957" w:rsidRDefault="00C25957" w:rsidP="00C25957">
                    <w:pPr>
                      <w:pStyle w:val="Bibliography"/>
                      <w:spacing w:after="120"/>
                      <w:rPr>
                        <w:noProof/>
                      </w:rPr>
                    </w:pPr>
                    <w:r>
                      <w:rPr>
                        <w:noProof/>
                      </w:rPr>
                      <w:t xml:space="preserve">[4] </w:t>
                    </w:r>
                  </w:p>
                </w:tc>
                <w:tc>
                  <w:tcPr>
                    <w:tcW w:w="0" w:type="auto"/>
                    <w:hideMark/>
                  </w:tcPr>
                  <w:p w14:paraId="5BCA9B76" w14:textId="77777777" w:rsidR="00C25957" w:rsidRDefault="00C25957" w:rsidP="00C25957">
                    <w:pPr>
                      <w:pStyle w:val="Bibliography"/>
                      <w:spacing w:after="120"/>
                      <w:rPr>
                        <w:noProof/>
                      </w:rPr>
                    </w:pPr>
                    <w:r>
                      <w:rPr>
                        <w:noProof/>
                      </w:rPr>
                      <w:t>ONR, “NS-INSP-GD-025 - LC25 Operational Records”.</w:t>
                    </w:r>
                  </w:p>
                </w:tc>
              </w:tr>
              <w:tr w:rsidR="00C25957" w14:paraId="00F76653" w14:textId="77777777" w:rsidTr="00C25957">
                <w:trPr>
                  <w:divId w:val="98793821"/>
                  <w:cantSplit/>
                  <w:tblCellSpacing w:w="15" w:type="dxa"/>
                </w:trPr>
                <w:tc>
                  <w:tcPr>
                    <w:tcW w:w="50" w:type="pct"/>
                    <w:hideMark/>
                  </w:tcPr>
                  <w:p w14:paraId="4A819A73" w14:textId="77777777" w:rsidR="00C25957" w:rsidRDefault="00C25957" w:rsidP="00C25957">
                    <w:pPr>
                      <w:pStyle w:val="Bibliography"/>
                      <w:spacing w:after="120"/>
                      <w:rPr>
                        <w:noProof/>
                      </w:rPr>
                    </w:pPr>
                    <w:r>
                      <w:rPr>
                        <w:noProof/>
                      </w:rPr>
                      <w:t xml:space="preserve">[5] </w:t>
                    </w:r>
                  </w:p>
                </w:tc>
                <w:tc>
                  <w:tcPr>
                    <w:tcW w:w="0" w:type="auto"/>
                    <w:hideMark/>
                  </w:tcPr>
                  <w:p w14:paraId="690F09C9" w14:textId="77777777" w:rsidR="00C25957" w:rsidRDefault="00C25957" w:rsidP="00C25957">
                    <w:pPr>
                      <w:pStyle w:val="Bibliography"/>
                      <w:spacing w:after="120"/>
                      <w:rPr>
                        <w:noProof/>
                      </w:rPr>
                    </w:pPr>
                    <w:r>
                      <w:rPr>
                        <w:noProof/>
                      </w:rPr>
                      <w:t>ISO, “ISO 15489-1:2016 - Information and documentation — Records management,” 2016.</w:t>
                    </w:r>
                  </w:p>
                </w:tc>
              </w:tr>
              <w:tr w:rsidR="00C25957" w14:paraId="44A289E4" w14:textId="77777777" w:rsidTr="00C25957">
                <w:trPr>
                  <w:divId w:val="98793821"/>
                  <w:cantSplit/>
                  <w:tblCellSpacing w:w="15" w:type="dxa"/>
                </w:trPr>
                <w:tc>
                  <w:tcPr>
                    <w:tcW w:w="50" w:type="pct"/>
                    <w:hideMark/>
                  </w:tcPr>
                  <w:p w14:paraId="2E1D2CC2" w14:textId="77777777" w:rsidR="00C25957" w:rsidRDefault="00C25957" w:rsidP="00C25957">
                    <w:pPr>
                      <w:pStyle w:val="Bibliography"/>
                      <w:spacing w:after="120"/>
                      <w:rPr>
                        <w:noProof/>
                      </w:rPr>
                    </w:pPr>
                    <w:r>
                      <w:rPr>
                        <w:noProof/>
                      </w:rPr>
                      <w:t xml:space="preserve">[6] </w:t>
                    </w:r>
                  </w:p>
                </w:tc>
                <w:tc>
                  <w:tcPr>
                    <w:tcW w:w="0" w:type="auto"/>
                    <w:hideMark/>
                  </w:tcPr>
                  <w:p w14:paraId="304AE792" w14:textId="77777777" w:rsidR="00C25957" w:rsidRDefault="00C25957" w:rsidP="00C25957">
                    <w:pPr>
                      <w:pStyle w:val="Bibliography"/>
                      <w:spacing w:after="120"/>
                      <w:rPr>
                        <w:noProof/>
                      </w:rPr>
                    </w:pPr>
                    <w:r>
                      <w:rPr>
                        <w:noProof/>
                      </w:rPr>
                      <w:t xml:space="preserve">WENRA, “WENRA Safety Reference Levels for Existing Reactors 2020,” 2021. </w:t>
                    </w:r>
                  </w:p>
                </w:tc>
              </w:tr>
              <w:tr w:rsidR="00C25957" w14:paraId="738FAD32" w14:textId="77777777" w:rsidTr="00C25957">
                <w:trPr>
                  <w:divId w:val="98793821"/>
                  <w:cantSplit/>
                  <w:tblCellSpacing w:w="15" w:type="dxa"/>
                </w:trPr>
                <w:tc>
                  <w:tcPr>
                    <w:tcW w:w="50" w:type="pct"/>
                    <w:hideMark/>
                  </w:tcPr>
                  <w:p w14:paraId="2A90DAB7" w14:textId="77777777" w:rsidR="00C25957" w:rsidRDefault="00C25957" w:rsidP="00C25957">
                    <w:pPr>
                      <w:pStyle w:val="Bibliography"/>
                      <w:spacing w:after="120"/>
                      <w:rPr>
                        <w:noProof/>
                      </w:rPr>
                    </w:pPr>
                    <w:r>
                      <w:rPr>
                        <w:noProof/>
                      </w:rPr>
                      <w:t xml:space="preserve">[7] </w:t>
                    </w:r>
                  </w:p>
                </w:tc>
                <w:tc>
                  <w:tcPr>
                    <w:tcW w:w="0" w:type="auto"/>
                    <w:hideMark/>
                  </w:tcPr>
                  <w:p w14:paraId="12236969" w14:textId="77777777" w:rsidR="00C25957" w:rsidRDefault="00C25957" w:rsidP="00C25957">
                    <w:pPr>
                      <w:pStyle w:val="Bibliography"/>
                      <w:spacing w:after="120"/>
                      <w:rPr>
                        <w:noProof/>
                      </w:rPr>
                    </w:pPr>
                    <w:r>
                      <w:rPr>
                        <w:noProof/>
                      </w:rPr>
                      <w:t>IAEA, “IAEA Safety Standards Series No. GSR Part 2 - Leadership and Management for Safety,” IAEA, Vienna, 2016.</w:t>
                    </w:r>
                  </w:p>
                </w:tc>
              </w:tr>
              <w:tr w:rsidR="00C25957" w14:paraId="70F0DCF4" w14:textId="77777777" w:rsidTr="00C25957">
                <w:trPr>
                  <w:divId w:val="98793821"/>
                  <w:cantSplit/>
                  <w:tblCellSpacing w:w="15" w:type="dxa"/>
                </w:trPr>
                <w:tc>
                  <w:tcPr>
                    <w:tcW w:w="50" w:type="pct"/>
                    <w:hideMark/>
                  </w:tcPr>
                  <w:p w14:paraId="69F43F03" w14:textId="77777777" w:rsidR="00C25957" w:rsidRDefault="00C25957" w:rsidP="00C25957">
                    <w:pPr>
                      <w:pStyle w:val="Bibliography"/>
                      <w:spacing w:after="120"/>
                      <w:rPr>
                        <w:noProof/>
                      </w:rPr>
                    </w:pPr>
                    <w:r>
                      <w:rPr>
                        <w:noProof/>
                      </w:rPr>
                      <w:t xml:space="preserve">[8] </w:t>
                    </w:r>
                  </w:p>
                </w:tc>
                <w:tc>
                  <w:tcPr>
                    <w:tcW w:w="0" w:type="auto"/>
                    <w:hideMark/>
                  </w:tcPr>
                  <w:p w14:paraId="5A224D00" w14:textId="77777777" w:rsidR="00C25957" w:rsidRDefault="00C25957" w:rsidP="00C25957">
                    <w:pPr>
                      <w:pStyle w:val="Bibliography"/>
                      <w:spacing w:after="120"/>
                      <w:rPr>
                        <w:noProof/>
                      </w:rPr>
                    </w:pPr>
                    <w:r>
                      <w:rPr>
                        <w:noProof/>
                      </w:rPr>
                      <w:t>IAEA, “IAEA Safety Standards Series No. GS-G-3.1 - Application of the Management System for Facilities and Activities,” IAEA, Vienna, 2016.</w:t>
                    </w:r>
                  </w:p>
                </w:tc>
              </w:tr>
              <w:tr w:rsidR="00C25957" w14:paraId="480F7D0B" w14:textId="77777777" w:rsidTr="00C25957">
                <w:trPr>
                  <w:divId w:val="98793821"/>
                  <w:cantSplit/>
                  <w:tblCellSpacing w:w="15" w:type="dxa"/>
                </w:trPr>
                <w:tc>
                  <w:tcPr>
                    <w:tcW w:w="50" w:type="pct"/>
                    <w:hideMark/>
                  </w:tcPr>
                  <w:p w14:paraId="63596251" w14:textId="77777777" w:rsidR="00C25957" w:rsidRDefault="00C25957" w:rsidP="00C25957">
                    <w:pPr>
                      <w:pStyle w:val="Bibliography"/>
                      <w:spacing w:after="120"/>
                      <w:rPr>
                        <w:noProof/>
                      </w:rPr>
                    </w:pPr>
                    <w:r>
                      <w:rPr>
                        <w:noProof/>
                      </w:rPr>
                      <w:t xml:space="preserve">[9] </w:t>
                    </w:r>
                  </w:p>
                </w:tc>
                <w:tc>
                  <w:tcPr>
                    <w:tcW w:w="0" w:type="auto"/>
                    <w:hideMark/>
                  </w:tcPr>
                  <w:p w14:paraId="771DA9FE" w14:textId="77777777" w:rsidR="00C25957" w:rsidRDefault="00C25957" w:rsidP="00C25957">
                    <w:pPr>
                      <w:pStyle w:val="Bibliography"/>
                      <w:spacing w:after="120"/>
                      <w:rPr>
                        <w:noProof/>
                      </w:rPr>
                    </w:pPr>
                    <w:r>
                      <w:rPr>
                        <w:noProof/>
                      </w:rPr>
                      <w:t>IAEA, “IAEA Safety Standards Series No. GS-G-3.5 - The Management System for Nuclear Installations,” IAEA, Vienna, 2009.</w:t>
                    </w:r>
                  </w:p>
                </w:tc>
              </w:tr>
              <w:tr w:rsidR="00C25957" w14:paraId="2AEB7B77" w14:textId="77777777" w:rsidTr="00C25957">
                <w:trPr>
                  <w:divId w:val="98793821"/>
                  <w:cantSplit/>
                  <w:tblCellSpacing w:w="15" w:type="dxa"/>
                </w:trPr>
                <w:tc>
                  <w:tcPr>
                    <w:tcW w:w="50" w:type="pct"/>
                    <w:hideMark/>
                  </w:tcPr>
                  <w:p w14:paraId="153CEDEF" w14:textId="77777777" w:rsidR="00C25957" w:rsidRDefault="00C25957" w:rsidP="00C25957">
                    <w:pPr>
                      <w:pStyle w:val="Bibliography"/>
                      <w:spacing w:after="120"/>
                      <w:rPr>
                        <w:noProof/>
                      </w:rPr>
                    </w:pPr>
                    <w:r>
                      <w:rPr>
                        <w:noProof/>
                      </w:rPr>
                      <w:t xml:space="preserve">[10] </w:t>
                    </w:r>
                  </w:p>
                </w:tc>
                <w:tc>
                  <w:tcPr>
                    <w:tcW w:w="0" w:type="auto"/>
                    <w:hideMark/>
                  </w:tcPr>
                  <w:p w14:paraId="5D80A29E" w14:textId="77777777" w:rsidR="00C25957" w:rsidRDefault="00C25957" w:rsidP="00C25957">
                    <w:pPr>
                      <w:pStyle w:val="Bibliography"/>
                      <w:spacing w:after="120"/>
                      <w:rPr>
                        <w:noProof/>
                      </w:rPr>
                    </w:pPr>
                    <w:r>
                      <w:rPr>
                        <w:noProof/>
                      </w:rPr>
                      <w:t>BSI, “BS EN ISO 9001:2015 - Quality management systems,” 2015.</w:t>
                    </w:r>
                  </w:p>
                </w:tc>
              </w:tr>
              <w:tr w:rsidR="00C25957" w14:paraId="145A70C3" w14:textId="77777777" w:rsidTr="00C25957">
                <w:trPr>
                  <w:divId w:val="98793821"/>
                  <w:cantSplit/>
                  <w:tblCellSpacing w:w="15" w:type="dxa"/>
                </w:trPr>
                <w:tc>
                  <w:tcPr>
                    <w:tcW w:w="50" w:type="pct"/>
                    <w:hideMark/>
                  </w:tcPr>
                  <w:p w14:paraId="26EC4592" w14:textId="77777777" w:rsidR="00C25957" w:rsidRDefault="00C25957" w:rsidP="00C25957">
                    <w:pPr>
                      <w:pStyle w:val="Bibliography"/>
                      <w:spacing w:after="120"/>
                      <w:rPr>
                        <w:noProof/>
                      </w:rPr>
                    </w:pPr>
                    <w:r>
                      <w:rPr>
                        <w:noProof/>
                      </w:rPr>
                      <w:t xml:space="preserve">[11] </w:t>
                    </w:r>
                  </w:p>
                </w:tc>
                <w:tc>
                  <w:tcPr>
                    <w:tcW w:w="0" w:type="auto"/>
                    <w:hideMark/>
                  </w:tcPr>
                  <w:p w14:paraId="5135B480" w14:textId="77777777" w:rsidR="00C25957" w:rsidRDefault="00C25957" w:rsidP="00C25957">
                    <w:pPr>
                      <w:pStyle w:val="Bibliography"/>
                      <w:spacing w:after="120"/>
                      <w:rPr>
                        <w:noProof/>
                      </w:rPr>
                    </w:pPr>
                    <w:r>
                      <w:rPr>
                        <w:noProof/>
                      </w:rPr>
                      <w:t>BSI, “BS EN ISO 19443:2022 - Quality management systems: Specific requirements for the application of ISO 9001:2015 by organizations in the supply chain of the nuclear energy sector supplying products and services important to nuclear safety (ITNS),” 2022.</w:t>
                    </w:r>
                  </w:p>
                </w:tc>
              </w:tr>
              <w:tr w:rsidR="00C25957" w14:paraId="02E0CD44" w14:textId="77777777" w:rsidTr="00C25957">
                <w:trPr>
                  <w:divId w:val="98793821"/>
                  <w:cantSplit/>
                  <w:tblCellSpacing w:w="15" w:type="dxa"/>
                </w:trPr>
                <w:tc>
                  <w:tcPr>
                    <w:tcW w:w="50" w:type="pct"/>
                    <w:hideMark/>
                  </w:tcPr>
                  <w:p w14:paraId="6CA4AFA5" w14:textId="77777777" w:rsidR="00C25957" w:rsidRDefault="00C25957" w:rsidP="00C25957">
                    <w:pPr>
                      <w:pStyle w:val="Bibliography"/>
                      <w:spacing w:after="120"/>
                      <w:rPr>
                        <w:noProof/>
                      </w:rPr>
                    </w:pPr>
                    <w:r>
                      <w:rPr>
                        <w:noProof/>
                      </w:rPr>
                      <w:t xml:space="preserve">[12] </w:t>
                    </w:r>
                  </w:p>
                </w:tc>
                <w:tc>
                  <w:tcPr>
                    <w:tcW w:w="0" w:type="auto"/>
                    <w:hideMark/>
                  </w:tcPr>
                  <w:p w14:paraId="04F33FBC" w14:textId="77777777" w:rsidR="00C25957" w:rsidRDefault="00C25957" w:rsidP="00C25957">
                    <w:pPr>
                      <w:pStyle w:val="Bibliography"/>
                      <w:spacing w:after="120"/>
                      <w:rPr>
                        <w:noProof/>
                      </w:rPr>
                    </w:pPr>
                    <w:r>
                      <w:rPr>
                        <w:noProof/>
                      </w:rPr>
                      <w:t>BSI, “BSI BS 4971:2017 Conservation and care of archive and library collections,” 2017.</w:t>
                    </w:r>
                  </w:p>
                </w:tc>
              </w:tr>
              <w:tr w:rsidR="00C25957" w14:paraId="1BA9ACDA" w14:textId="77777777" w:rsidTr="00C25957">
                <w:trPr>
                  <w:divId w:val="98793821"/>
                  <w:cantSplit/>
                  <w:tblCellSpacing w:w="15" w:type="dxa"/>
                </w:trPr>
                <w:tc>
                  <w:tcPr>
                    <w:tcW w:w="50" w:type="pct"/>
                    <w:hideMark/>
                  </w:tcPr>
                  <w:p w14:paraId="052F6580" w14:textId="77777777" w:rsidR="00C25957" w:rsidRDefault="00C25957" w:rsidP="00C25957">
                    <w:pPr>
                      <w:pStyle w:val="Bibliography"/>
                      <w:spacing w:after="120"/>
                      <w:rPr>
                        <w:noProof/>
                      </w:rPr>
                    </w:pPr>
                    <w:r>
                      <w:rPr>
                        <w:noProof/>
                      </w:rPr>
                      <w:t xml:space="preserve">[13] </w:t>
                    </w:r>
                  </w:p>
                </w:tc>
                <w:tc>
                  <w:tcPr>
                    <w:tcW w:w="0" w:type="auto"/>
                    <w:hideMark/>
                  </w:tcPr>
                  <w:p w14:paraId="06559109" w14:textId="77777777" w:rsidR="00C25957" w:rsidRDefault="00C25957" w:rsidP="00C25957">
                    <w:pPr>
                      <w:pStyle w:val="Bibliography"/>
                      <w:spacing w:after="120"/>
                      <w:rPr>
                        <w:noProof/>
                      </w:rPr>
                    </w:pPr>
                    <w:r>
                      <w:rPr>
                        <w:noProof/>
                      </w:rPr>
                      <w:t>BSI, “BS EN 16893:2018 - Conservation of Cultural Heritage,” 2018.</w:t>
                    </w:r>
                  </w:p>
                </w:tc>
              </w:tr>
              <w:tr w:rsidR="00C25957" w14:paraId="7E590369" w14:textId="77777777" w:rsidTr="00C25957">
                <w:trPr>
                  <w:divId w:val="98793821"/>
                  <w:cantSplit/>
                  <w:tblCellSpacing w:w="15" w:type="dxa"/>
                </w:trPr>
                <w:tc>
                  <w:tcPr>
                    <w:tcW w:w="50" w:type="pct"/>
                    <w:hideMark/>
                  </w:tcPr>
                  <w:p w14:paraId="5758E051" w14:textId="77777777" w:rsidR="00C25957" w:rsidRDefault="00C25957" w:rsidP="00C25957">
                    <w:pPr>
                      <w:pStyle w:val="Bibliography"/>
                      <w:spacing w:after="120"/>
                      <w:rPr>
                        <w:noProof/>
                      </w:rPr>
                    </w:pPr>
                    <w:r>
                      <w:rPr>
                        <w:noProof/>
                      </w:rPr>
                      <w:t xml:space="preserve">[14] </w:t>
                    </w:r>
                  </w:p>
                </w:tc>
                <w:tc>
                  <w:tcPr>
                    <w:tcW w:w="0" w:type="auto"/>
                    <w:hideMark/>
                  </w:tcPr>
                  <w:p w14:paraId="07A2746C" w14:textId="77777777" w:rsidR="00C25957" w:rsidRDefault="00C25957" w:rsidP="00C25957">
                    <w:pPr>
                      <w:pStyle w:val="Bibliography"/>
                      <w:spacing w:after="120"/>
                      <w:rPr>
                        <w:noProof/>
                      </w:rPr>
                    </w:pPr>
                    <w:r>
                      <w:rPr>
                        <w:noProof/>
                      </w:rPr>
                      <w:t>ONR, “NS-TAST-GD-077 - Supply Chain Management Arrangements for the Procurement of Nuclear Safety Related Items or Services”.</w:t>
                    </w:r>
                  </w:p>
                </w:tc>
              </w:tr>
              <w:tr w:rsidR="00C25957" w14:paraId="5A1283F9" w14:textId="77777777" w:rsidTr="00C25957">
                <w:trPr>
                  <w:divId w:val="98793821"/>
                  <w:cantSplit/>
                  <w:tblCellSpacing w:w="15" w:type="dxa"/>
                </w:trPr>
                <w:tc>
                  <w:tcPr>
                    <w:tcW w:w="50" w:type="pct"/>
                    <w:hideMark/>
                  </w:tcPr>
                  <w:p w14:paraId="37E4CB7B" w14:textId="77777777" w:rsidR="00C25957" w:rsidRDefault="00C25957" w:rsidP="00C25957">
                    <w:pPr>
                      <w:pStyle w:val="Bibliography"/>
                      <w:spacing w:after="120"/>
                      <w:rPr>
                        <w:noProof/>
                      </w:rPr>
                    </w:pPr>
                    <w:r>
                      <w:rPr>
                        <w:noProof/>
                      </w:rPr>
                      <w:t xml:space="preserve">[15] </w:t>
                    </w:r>
                  </w:p>
                </w:tc>
                <w:tc>
                  <w:tcPr>
                    <w:tcW w:w="0" w:type="auto"/>
                    <w:hideMark/>
                  </w:tcPr>
                  <w:p w14:paraId="5F5EFCBB" w14:textId="77777777" w:rsidR="00C25957" w:rsidRDefault="00C25957" w:rsidP="00C25957">
                    <w:pPr>
                      <w:pStyle w:val="Bibliography"/>
                      <w:spacing w:after="120"/>
                      <w:rPr>
                        <w:noProof/>
                      </w:rPr>
                    </w:pPr>
                    <w:r>
                      <w:rPr>
                        <w:noProof/>
                      </w:rPr>
                      <w:t>BSI, “BS EN 15713:2023 - Secure Destruction of confidential and sensitive material,” 2023.</w:t>
                    </w:r>
                  </w:p>
                </w:tc>
              </w:tr>
              <w:tr w:rsidR="00C25957" w14:paraId="423737F6" w14:textId="77777777" w:rsidTr="00C25957">
                <w:trPr>
                  <w:divId w:val="98793821"/>
                  <w:cantSplit/>
                  <w:tblCellSpacing w:w="15" w:type="dxa"/>
                </w:trPr>
                <w:tc>
                  <w:tcPr>
                    <w:tcW w:w="50" w:type="pct"/>
                    <w:hideMark/>
                  </w:tcPr>
                  <w:p w14:paraId="135DD2D5" w14:textId="77777777" w:rsidR="00C25957" w:rsidRDefault="00C25957" w:rsidP="00C25957">
                    <w:pPr>
                      <w:pStyle w:val="Bibliography"/>
                      <w:spacing w:after="120"/>
                      <w:rPr>
                        <w:noProof/>
                      </w:rPr>
                    </w:pPr>
                    <w:r>
                      <w:rPr>
                        <w:noProof/>
                      </w:rPr>
                      <w:t xml:space="preserve">[16] </w:t>
                    </w:r>
                  </w:p>
                </w:tc>
                <w:tc>
                  <w:tcPr>
                    <w:tcW w:w="0" w:type="auto"/>
                    <w:hideMark/>
                  </w:tcPr>
                  <w:p w14:paraId="116DF406" w14:textId="77777777" w:rsidR="00C25957" w:rsidRDefault="00C25957" w:rsidP="00C25957">
                    <w:pPr>
                      <w:pStyle w:val="Bibliography"/>
                      <w:spacing w:after="120"/>
                      <w:rPr>
                        <w:noProof/>
                      </w:rPr>
                    </w:pPr>
                    <w:r>
                      <w:rPr>
                        <w:noProof/>
                      </w:rPr>
                      <w:t>BSI , “BS 1153:1992 Recommendations for processing and storage of silver-gelatine-type microfilm,” 1992.</w:t>
                    </w:r>
                  </w:p>
                </w:tc>
              </w:tr>
              <w:tr w:rsidR="00C25957" w14:paraId="003CE07A" w14:textId="77777777" w:rsidTr="00C25957">
                <w:trPr>
                  <w:divId w:val="98793821"/>
                  <w:cantSplit/>
                  <w:tblCellSpacing w:w="15" w:type="dxa"/>
                </w:trPr>
                <w:tc>
                  <w:tcPr>
                    <w:tcW w:w="50" w:type="pct"/>
                    <w:hideMark/>
                  </w:tcPr>
                  <w:p w14:paraId="5B6AB188" w14:textId="77777777" w:rsidR="00C25957" w:rsidRDefault="00C25957" w:rsidP="00C25957">
                    <w:pPr>
                      <w:pStyle w:val="Bibliography"/>
                      <w:spacing w:after="120"/>
                      <w:rPr>
                        <w:noProof/>
                      </w:rPr>
                    </w:pPr>
                    <w:r>
                      <w:rPr>
                        <w:noProof/>
                      </w:rPr>
                      <w:t xml:space="preserve">[17] </w:t>
                    </w:r>
                  </w:p>
                </w:tc>
                <w:tc>
                  <w:tcPr>
                    <w:tcW w:w="0" w:type="auto"/>
                    <w:hideMark/>
                  </w:tcPr>
                  <w:p w14:paraId="27298E17" w14:textId="77777777" w:rsidR="00C25957" w:rsidRDefault="00C25957" w:rsidP="00C25957">
                    <w:pPr>
                      <w:pStyle w:val="Bibliography"/>
                      <w:spacing w:after="120"/>
                      <w:rPr>
                        <w:noProof/>
                      </w:rPr>
                    </w:pPr>
                    <w:r>
                      <w:rPr>
                        <w:noProof/>
                      </w:rPr>
                      <w:t>BSI, “BS EN ISO 9706:2000 Information and documentation. Paper for documents. Requirements for permanence,” 2000.</w:t>
                    </w:r>
                  </w:p>
                </w:tc>
              </w:tr>
              <w:tr w:rsidR="00C25957" w14:paraId="636F904C" w14:textId="77777777" w:rsidTr="00C25957">
                <w:trPr>
                  <w:divId w:val="98793821"/>
                  <w:cantSplit/>
                  <w:tblCellSpacing w:w="15" w:type="dxa"/>
                </w:trPr>
                <w:tc>
                  <w:tcPr>
                    <w:tcW w:w="50" w:type="pct"/>
                    <w:hideMark/>
                  </w:tcPr>
                  <w:p w14:paraId="3A7C4CD0" w14:textId="77777777" w:rsidR="00C25957" w:rsidRDefault="00C25957" w:rsidP="00C25957">
                    <w:pPr>
                      <w:pStyle w:val="Bibliography"/>
                      <w:spacing w:after="120"/>
                      <w:rPr>
                        <w:noProof/>
                      </w:rPr>
                    </w:pPr>
                    <w:r>
                      <w:rPr>
                        <w:noProof/>
                      </w:rPr>
                      <w:lastRenderedPageBreak/>
                      <w:t xml:space="preserve">[18] </w:t>
                    </w:r>
                  </w:p>
                </w:tc>
                <w:tc>
                  <w:tcPr>
                    <w:tcW w:w="0" w:type="auto"/>
                    <w:hideMark/>
                  </w:tcPr>
                  <w:p w14:paraId="4D9B8CA6" w14:textId="77777777" w:rsidR="00C25957" w:rsidRDefault="00C25957" w:rsidP="00C25957">
                    <w:pPr>
                      <w:pStyle w:val="Bibliography"/>
                      <w:spacing w:after="120"/>
                      <w:rPr>
                        <w:noProof/>
                      </w:rPr>
                    </w:pPr>
                    <w:r>
                      <w:rPr>
                        <w:noProof/>
                      </w:rPr>
                      <w:t>ISO, “ISO 18911:2010 - Imaging materials — Processed safety photographic films — Storage practices,” 2010.</w:t>
                    </w:r>
                  </w:p>
                </w:tc>
              </w:tr>
              <w:tr w:rsidR="00C25957" w14:paraId="6FE6A281" w14:textId="77777777" w:rsidTr="00C25957">
                <w:trPr>
                  <w:divId w:val="98793821"/>
                  <w:cantSplit/>
                  <w:tblCellSpacing w:w="15" w:type="dxa"/>
                </w:trPr>
                <w:tc>
                  <w:tcPr>
                    <w:tcW w:w="50" w:type="pct"/>
                    <w:hideMark/>
                  </w:tcPr>
                  <w:p w14:paraId="49FFA533" w14:textId="77777777" w:rsidR="00C25957" w:rsidRDefault="00C25957" w:rsidP="00C25957">
                    <w:pPr>
                      <w:pStyle w:val="Bibliography"/>
                      <w:spacing w:after="120"/>
                      <w:rPr>
                        <w:noProof/>
                      </w:rPr>
                    </w:pPr>
                    <w:r>
                      <w:rPr>
                        <w:noProof/>
                      </w:rPr>
                      <w:t xml:space="preserve">[19] </w:t>
                    </w:r>
                  </w:p>
                </w:tc>
                <w:tc>
                  <w:tcPr>
                    <w:tcW w:w="0" w:type="auto"/>
                    <w:hideMark/>
                  </w:tcPr>
                  <w:p w14:paraId="6F717D73" w14:textId="77777777" w:rsidR="00C25957" w:rsidRDefault="00C25957" w:rsidP="00C25957">
                    <w:pPr>
                      <w:pStyle w:val="Bibliography"/>
                      <w:spacing w:after="120"/>
                      <w:rPr>
                        <w:noProof/>
                      </w:rPr>
                    </w:pPr>
                    <w:r>
                      <w:rPr>
                        <w:noProof/>
                      </w:rPr>
                      <w:t>ISO, “ISO 18918:2000 - Imaging materials — Processed photographic plates — Storage practices,” 2000.</w:t>
                    </w:r>
                  </w:p>
                </w:tc>
              </w:tr>
              <w:tr w:rsidR="00C25957" w14:paraId="652CE989" w14:textId="77777777" w:rsidTr="00C25957">
                <w:trPr>
                  <w:divId w:val="98793821"/>
                  <w:cantSplit/>
                  <w:tblCellSpacing w:w="15" w:type="dxa"/>
                </w:trPr>
                <w:tc>
                  <w:tcPr>
                    <w:tcW w:w="50" w:type="pct"/>
                    <w:hideMark/>
                  </w:tcPr>
                  <w:p w14:paraId="7DF52745" w14:textId="77777777" w:rsidR="00C25957" w:rsidRDefault="00C25957" w:rsidP="00C25957">
                    <w:pPr>
                      <w:pStyle w:val="Bibliography"/>
                      <w:spacing w:after="120"/>
                      <w:rPr>
                        <w:noProof/>
                      </w:rPr>
                    </w:pPr>
                    <w:r>
                      <w:rPr>
                        <w:noProof/>
                      </w:rPr>
                      <w:t xml:space="preserve">[20] </w:t>
                    </w:r>
                  </w:p>
                </w:tc>
                <w:tc>
                  <w:tcPr>
                    <w:tcW w:w="0" w:type="auto"/>
                    <w:hideMark/>
                  </w:tcPr>
                  <w:p w14:paraId="40F07E5F" w14:textId="77777777" w:rsidR="00C25957" w:rsidRDefault="00C25957" w:rsidP="00C25957">
                    <w:pPr>
                      <w:pStyle w:val="Bibliography"/>
                      <w:spacing w:after="120"/>
                      <w:rPr>
                        <w:noProof/>
                      </w:rPr>
                    </w:pPr>
                    <w:r>
                      <w:rPr>
                        <w:noProof/>
                      </w:rPr>
                      <w:t>ISO, “ISO 18920:2011 - Imaging materials — Reflection prints — Storage practices,” 2011.</w:t>
                    </w:r>
                  </w:p>
                </w:tc>
              </w:tr>
              <w:tr w:rsidR="00C25957" w14:paraId="76D8FD0B" w14:textId="77777777" w:rsidTr="00C25957">
                <w:trPr>
                  <w:divId w:val="98793821"/>
                  <w:cantSplit/>
                  <w:tblCellSpacing w:w="15" w:type="dxa"/>
                </w:trPr>
                <w:tc>
                  <w:tcPr>
                    <w:tcW w:w="50" w:type="pct"/>
                    <w:hideMark/>
                  </w:tcPr>
                  <w:p w14:paraId="0708239C" w14:textId="77777777" w:rsidR="00C25957" w:rsidRDefault="00C25957" w:rsidP="00C25957">
                    <w:pPr>
                      <w:pStyle w:val="Bibliography"/>
                      <w:spacing w:after="120"/>
                      <w:rPr>
                        <w:noProof/>
                      </w:rPr>
                    </w:pPr>
                    <w:r>
                      <w:rPr>
                        <w:noProof/>
                      </w:rPr>
                      <w:t xml:space="preserve">[21] </w:t>
                    </w:r>
                  </w:p>
                </w:tc>
                <w:tc>
                  <w:tcPr>
                    <w:tcW w:w="0" w:type="auto"/>
                    <w:hideMark/>
                  </w:tcPr>
                  <w:p w14:paraId="5E4ACE4B" w14:textId="77777777" w:rsidR="00C25957" w:rsidRDefault="00C25957" w:rsidP="00C25957">
                    <w:pPr>
                      <w:pStyle w:val="Bibliography"/>
                      <w:spacing w:after="120"/>
                      <w:rPr>
                        <w:noProof/>
                      </w:rPr>
                    </w:pPr>
                    <w:r>
                      <w:rPr>
                        <w:noProof/>
                      </w:rPr>
                      <w:t>ISO, “ISO 18923:2000 - Imaging materials — Polyester-base magnetic tape — Storage practices,” 2000.</w:t>
                    </w:r>
                  </w:p>
                </w:tc>
              </w:tr>
              <w:tr w:rsidR="00C25957" w14:paraId="5146A82A" w14:textId="77777777" w:rsidTr="00C25957">
                <w:trPr>
                  <w:divId w:val="98793821"/>
                  <w:cantSplit/>
                  <w:tblCellSpacing w:w="15" w:type="dxa"/>
                </w:trPr>
                <w:tc>
                  <w:tcPr>
                    <w:tcW w:w="50" w:type="pct"/>
                    <w:hideMark/>
                  </w:tcPr>
                  <w:p w14:paraId="7D707B1D" w14:textId="77777777" w:rsidR="00C25957" w:rsidRDefault="00C25957" w:rsidP="00C25957">
                    <w:pPr>
                      <w:pStyle w:val="Bibliography"/>
                      <w:spacing w:after="120"/>
                      <w:rPr>
                        <w:noProof/>
                      </w:rPr>
                    </w:pPr>
                    <w:r>
                      <w:rPr>
                        <w:noProof/>
                      </w:rPr>
                      <w:t xml:space="preserve">[22] </w:t>
                    </w:r>
                  </w:p>
                </w:tc>
                <w:tc>
                  <w:tcPr>
                    <w:tcW w:w="0" w:type="auto"/>
                    <w:hideMark/>
                  </w:tcPr>
                  <w:p w14:paraId="5F300BEF" w14:textId="77777777" w:rsidR="00C25957" w:rsidRDefault="00C25957" w:rsidP="00C25957">
                    <w:pPr>
                      <w:pStyle w:val="Bibliography"/>
                      <w:spacing w:after="120"/>
                      <w:rPr>
                        <w:noProof/>
                      </w:rPr>
                    </w:pPr>
                    <w:r>
                      <w:rPr>
                        <w:noProof/>
                      </w:rPr>
                      <w:t>ISO, “ISO 18925:2013 - Imaging materials — Optical disc media — Storage practices,” 2013.</w:t>
                    </w:r>
                  </w:p>
                </w:tc>
              </w:tr>
            </w:tbl>
            <w:p w14:paraId="1EAE3305" w14:textId="77777777" w:rsidR="00C25957" w:rsidRDefault="00C25957">
              <w:pPr>
                <w:divId w:val="98793821"/>
                <w:rPr>
                  <w:rFonts w:eastAsia="Times New Roman"/>
                  <w:noProof/>
                </w:rPr>
              </w:pPr>
            </w:p>
            <w:p w14:paraId="0DC0B1A5" w14:textId="0546B6C3" w:rsidR="00C25957" w:rsidRDefault="00C25957">
              <w:r>
                <w:rPr>
                  <w:b/>
                  <w:bCs/>
                </w:rPr>
                <w:fldChar w:fldCharType="end"/>
              </w:r>
            </w:p>
          </w:sdtContent>
        </w:sdt>
      </w:sdtContent>
    </w:sdt>
    <w:p w14:paraId="162271FA" w14:textId="2C74A210" w:rsidR="009B46E3" w:rsidRDefault="009B46E3" w:rsidP="004B063D">
      <w:pPr>
        <w:pStyle w:val="AppendixHeading"/>
        <w:numPr>
          <w:ilvl w:val="0"/>
          <w:numId w:val="0"/>
        </w:numPr>
        <w:ind w:left="851" w:hanging="851"/>
      </w:pPr>
      <w:bookmarkStart w:id="69" w:name="_Toc176513339"/>
      <w:r>
        <w:t>Glossary</w:t>
      </w:r>
      <w:bookmarkEnd w:id="69"/>
    </w:p>
    <w:tbl>
      <w:tblPr>
        <w:tblW w:w="5000" w:type="pct"/>
        <w:tblCellMar>
          <w:top w:w="57" w:type="dxa"/>
          <w:left w:w="0" w:type="dxa"/>
          <w:bottom w:w="57" w:type="dxa"/>
          <w:right w:w="0" w:type="dxa"/>
        </w:tblCellMar>
        <w:tblLook w:val="0000" w:firstRow="0" w:lastRow="0" w:firstColumn="0" w:lastColumn="0" w:noHBand="0" w:noVBand="0"/>
      </w:tblPr>
      <w:tblGrid>
        <w:gridCol w:w="2022"/>
        <w:gridCol w:w="7004"/>
      </w:tblGrid>
      <w:tr w:rsidR="004B063D" w14:paraId="78AC22D0" w14:textId="77777777" w:rsidTr="006B6120">
        <w:trPr>
          <w:trHeight w:val="20"/>
        </w:trPr>
        <w:tc>
          <w:tcPr>
            <w:tcW w:w="1120" w:type="pct"/>
          </w:tcPr>
          <w:p w14:paraId="4335D936" w14:textId="77777777" w:rsidR="004B063D" w:rsidRPr="004B063D" w:rsidRDefault="004B063D" w:rsidP="004B063D">
            <w:pPr>
              <w:spacing w:after="0"/>
              <w:rPr>
                <w:szCs w:val="24"/>
              </w:rPr>
            </w:pPr>
            <w:r w:rsidRPr="004B063D">
              <w:rPr>
                <w:szCs w:val="24"/>
              </w:rPr>
              <w:t>HSAW74</w:t>
            </w:r>
          </w:p>
        </w:tc>
        <w:tc>
          <w:tcPr>
            <w:tcW w:w="3880" w:type="pct"/>
          </w:tcPr>
          <w:p w14:paraId="03DAB706" w14:textId="77777777" w:rsidR="004B063D" w:rsidRPr="004B063D" w:rsidRDefault="004B063D" w:rsidP="004B063D">
            <w:pPr>
              <w:spacing w:after="0"/>
              <w:rPr>
                <w:szCs w:val="24"/>
              </w:rPr>
            </w:pPr>
            <w:r w:rsidRPr="004B063D">
              <w:rPr>
                <w:szCs w:val="24"/>
              </w:rPr>
              <w:t>The Health and Safety at Work etc Act 1974</w:t>
            </w:r>
          </w:p>
        </w:tc>
      </w:tr>
      <w:tr w:rsidR="004B063D" w14:paraId="777EF926" w14:textId="77777777" w:rsidTr="006B6120">
        <w:trPr>
          <w:trHeight w:val="20"/>
        </w:trPr>
        <w:tc>
          <w:tcPr>
            <w:tcW w:w="1120" w:type="pct"/>
          </w:tcPr>
          <w:p w14:paraId="7EC08A42" w14:textId="77777777" w:rsidR="004B063D" w:rsidRPr="004B063D" w:rsidRDefault="004B063D" w:rsidP="004B063D">
            <w:pPr>
              <w:spacing w:after="0"/>
              <w:rPr>
                <w:szCs w:val="24"/>
              </w:rPr>
            </w:pPr>
            <w:r w:rsidRPr="004B063D">
              <w:rPr>
                <w:szCs w:val="24"/>
              </w:rPr>
              <w:t>HSE</w:t>
            </w:r>
          </w:p>
        </w:tc>
        <w:tc>
          <w:tcPr>
            <w:tcW w:w="3880" w:type="pct"/>
          </w:tcPr>
          <w:p w14:paraId="3B84FA31" w14:textId="77777777" w:rsidR="004B063D" w:rsidRPr="004B063D" w:rsidRDefault="004B063D" w:rsidP="004B063D">
            <w:pPr>
              <w:spacing w:after="0"/>
              <w:rPr>
                <w:szCs w:val="24"/>
              </w:rPr>
            </w:pPr>
            <w:r w:rsidRPr="004B063D">
              <w:rPr>
                <w:szCs w:val="24"/>
              </w:rPr>
              <w:t>Health and Safety Executive</w:t>
            </w:r>
          </w:p>
        </w:tc>
      </w:tr>
      <w:tr w:rsidR="004B063D" w14:paraId="673894B9" w14:textId="77777777" w:rsidTr="006B6120">
        <w:trPr>
          <w:trHeight w:val="20"/>
        </w:trPr>
        <w:tc>
          <w:tcPr>
            <w:tcW w:w="1120" w:type="pct"/>
          </w:tcPr>
          <w:p w14:paraId="59E27BC9" w14:textId="1E7FF775" w:rsidR="004B063D" w:rsidRPr="004B063D" w:rsidRDefault="004B063D" w:rsidP="004B063D">
            <w:pPr>
              <w:spacing w:after="0"/>
              <w:rPr>
                <w:szCs w:val="24"/>
              </w:rPr>
            </w:pPr>
            <w:r w:rsidRPr="004B063D">
              <w:rPr>
                <w:szCs w:val="24"/>
              </w:rPr>
              <w:t>IAEA</w:t>
            </w:r>
          </w:p>
        </w:tc>
        <w:tc>
          <w:tcPr>
            <w:tcW w:w="3880" w:type="pct"/>
          </w:tcPr>
          <w:p w14:paraId="60B3A7C8" w14:textId="7618CBF5" w:rsidR="004B063D" w:rsidRPr="004B063D" w:rsidRDefault="004B063D" w:rsidP="004B063D">
            <w:pPr>
              <w:spacing w:after="0"/>
              <w:rPr>
                <w:szCs w:val="24"/>
              </w:rPr>
            </w:pPr>
            <w:r w:rsidRPr="004B063D">
              <w:rPr>
                <w:szCs w:val="24"/>
              </w:rPr>
              <w:t>International Atomic Energy Agency</w:t>
            </w:r>
          </w:p>
        </w:tc>
      </w:tr>
      <w:tr w:rsidR="004B063D" w14:paraId="6A296703" w14:textId="77777777" w:rsidTr="006B6120">
        <w:trPr>
          <w:trHeight w:val="20"/>
        </w:trPr>
        <w:tc>
          <w:tcPr>
            <w:tcW w:w="1120" w:type="pct"/>
          </w:tcPr>
          <w:p w14:paraId="2978CB3E" w14:textId="57E7C0B1" w:rsidR="004B063D" w:rsidRPr="004B063D" w:rsidRDefault="004B063D" w:rsidP="004B063D">
            <w:pPr>
              <w:spacing w:after="0"/>
              <w:rPr>
                <w:szCs w:val="24"/>
              </w:rPr>
            </w:pPr>
            <w:r w:rsidRPr="004B063D">
              <w:rPr>
                <w:szCs w:val="24"/>
              </w:rPr>
              <w:t>LC</w:t>
            </w:r>
          </w:p>
        </w:tc>
        <w:tc>
          <w:tcPr>
            <w:tcW w:w="3880" w:type="pct"/>
          </w:tcPr>
          <w:p w14:paraId="1A19C864" w14:textId="3AA7F17B" w:rsidR="004B063D" w:rsidRPr="004B063D" w:rsidRDefault="004B063D" w:rsidP="004B063D">
            <w:pPr>
              <w:spacing w:after="0"/>
              <w:rPr>
                <w:szCs w:val="24"/>
              </w:rPr>
            </w:pPr>
            <w:r w:rsidRPr="004B063D">
              <w:rPr>
                <w:szCs w:val="24"/>
              </w:rPr>
              <w:t>License Condition(s)</w:t>
            </w:r>
            <w:r>
              <w:rPr>
                <w:szCs w:val="24"/>
              </w:rPr>
              <w:t xml:space="preserve">  </w:t>
            </w:r>
          </w:p>
        </w:tc>
      </w:tr>
      <w:tr w:rsidR="004B063D" w14:paraId="73B50A6F" w14:textId="77777777" w:rsidTr="006B6120">
        <w:trPr>
          <w:trHeight w:val="20"/>
        </w:trPr>
        <w:tc>
          <w:tcPr>
            <w:tcW w:w="1120" w:type="pct"/>
          </w:tcPr>
          <w:p w14:paraId="48F65128" w14:textId="77777777" w:rsidR="004B063D" w:rsidRPr="004B063D" w:rsidRDefault="004B063D" w:rsidP="004B063D">
            <w:pPr>
              <w:spacing w:after="0"/>
              <w:rPr>
                <w:szCs w:val="24"/>
              </w:rPr>
            </w:pPr>
            <w:r w:rsidRPr="004B063D">
              <w:rPr>
                <w:szCs w:val="24"/>
              </w:rPr>
              <w:t>RGP</w:t>
            </w:r>
          </w:p>
        </w:tc>
        <w:tc>
          <w:tcPr>
            <w:tcW w:w="3880" w:type="pct"/>
          </w:tcPr>
          <w:p w14:paraId="5C4C3C60" w14:textId="5F4A2630" w:rsidR="004B063D" w:rsidRPr="004B063D" w:rsidRDefault="004B063D" w:rsidP="004B063D">
            <w:pPr>
              <w:spacing w:after="0"/>
              <w:rPr>
                <w:szCs w:val="24"/>
              </w:rPr>
            </w:pPr>
            <w:r w:rsidRPr="004B063D">
              <w:rPr>
                <w:szCs w:val="24"/>
              </w:rPr>
              <w:t>Relevant Good Practice</w:t>
            </w:r>
          </w:p>
        </w:tc>
      </w:tr>
      <w:tr w:rsidR="004B063D" w14:paraId="163873B6" w14:textId="77777777" w:rsidTr="006B6120">
        <w:trPr>
          <w:trHeight w:val="20"/>
        </w:trPr>
        <w:tc>
          <w:tcPr>
            <w:tcW w:w="1120" w:type="pct"/>
          </w:tcPr>
          <w:p w14:paraId="035E432F" w14:textId="77777777" w:rsidR="004B063D" w:rsidRPr="004B063D" w:rsidRDefault="004B063D" w:rsidP="004B063D">
            <w:pPr>
              <w:spacing w:after="0"/>
              <w:rPr>
                <w:szCs w:val="24"/>
              </w:rPr>
            </w:pPr>
            <w:r w:rsidRPr="004B063D">
              <w:rPr>
                <w:szCs w:val="24"/>
              </w:rPr>
              <w:t>IRR17</w:t>
            </w:r>
          </w:p>
        </w:tc>
        <w:tc>
          <w:tcPr>
            <w:tcW w:w="3880" w:type="pct"/>
          </w:tcPr>
          <w:p w14:paraId="5244031E" w14:textId="77777777" w:rsidR="004B063D" w:rsidRPr="004B063D" w:rsidRDefault="004B063D" w:rsidP="004B063D">
            <w:pPr>
              <w:spacing w:after="0"/>
              <w:rPr>
                <w:szCs w:val="24"/>
              </w:rPr>
            </w:pPr>
            <w:r w:rsidRPr="004B063D">
              <w:rPr>
                <w:szCs w:val="24"/>
              </w:rPr>
              <w:t>Ionising Radiation Regulations 2017</w:t>
            </w:r>
          </w:p>
        </w:tc>
      </w:tr>
      <w:tr w:rsidR="004B063D" w14:paraId="0026AD0B" w14:textId="77777777" w:rsidTr="006B6120">
        <w:trPr>
          <w:trHeight w:val="20"/>
        </w:trPr>
        <w:tc>
          <w:tcPr>
            <w:tcW w:w="1120" w:type="pct"/>
          </w:tcPr>
          <w:p w14:paraId="0EBBD07B" w14:textId="77777777" w:rsidR="004B063D" w:rsidRPr="004B063D" w:rsidRDefault="004B063D" w:rsidP="004B063D">
            <w:pPr>
              <w:spacing w:after="0"/>
              <w:rPr>
                <w:szCs w:val="24"/>
              </w:rPr>
            </w:pPr>
            <w:r w:rsidRPr="004B063D">
              <w:rPr>
                <w:szCs w:val="24"/>
              </w:rPr>
              <w:t>NIA65</w:t>
            </w:r>
          </w:p>
        </w:tc>
        <w:tc>
          <w:tcPr>
            <w:tcW w:w="3880" w:type="pct"/>
          </w:tcPr>
          <w:p w14:paraId="5639BD79" w14:textId="77777777" w:rsidR="004B063D" w:rsidRPr="004B063D" w:rsidRDefault="004B063D" w:rsidP="004B063D">
            <w:pPr>
              <w:spacing w:after="0"/>
              <w:rPr>
                <w:szCs w:val="24"/>
              </w:rPr>
            </w:pPr>
            <w:r w:rsidRPr="004B063D">
              <w:rPr>
                <w:szCs w:val="24"/>
              </w:rPr>
              <w:t>Nuclear Installations Act 65</w:t>
            </w:r>
          </w:p>
        </w:tc>
      </w:tr>
      <w:tr w:rsidR="004B063D" w14:paraId="01908095" w14:textId="77777777" w:rsidTr="006B6120">
        <w:trPr>
          <w:trHeight w:val="20"/>
        </w:trPr>
        <w:tc>
          <w:tcPr>
            <w:tcW w:w="1120" w:type="pct"/>
          </w:tcPr>
          <w:p w14:paraId="4E4C0D05" w14:textId="4263B0D5" w:rsidR="004B063D" w:rsidRPr="004B063D" w:rsidRDefault="004B063D" w:rsidP="006B6120">
            <w:pPr>
              <w:spacing w:after="0"/>
              <w:rPr>
                <w:szCs w:val="24"/>
              </w:rPr>
            </w:pPr>
            <w:r w:rsidRPr="004B063D">
              <w:rPr>
                <w:szCs w:val="24"/>
              </w:rPr>
              <w:t>O</w:t>
            </w:r>
            <w:r w:rsidR="006B6120">
              <w:rPr>
                <w:szCs w:val="24"/>
              </w:rPr>
              <w:t>NR</w:t>
            </w:r>
          </w:p>
        </w:tc>
        <w:tc>
          <w:tcPr>
            <w:tcW w:w="3880" w:type="pct"/>
          </w:tcPr>
          <w:p w14:paraId="46F35F01" w14:textId="0583BFC9" w:rsidR="004B063D" w:rsidRPr="004B063D" w:rsidRDefault="004B063D" w:rsidP="006B6120">
            <w:pPr>
              <w:spacing w:after="0"/>
              <w:rPr>
                <w:szCs w:val="24"/>
              </w:rPr>
            </w:pPr>
            <w:r w:rsidRPr="004B063D">
              <w:rPr>
                <w:szCs w:val="24"/>
              </w:rPr>
              <w:t>Office for Nuclear Regulation</w:t>
            </w:r>
          </w:p>
        </w:tc>
      </w:tr>
      <w:tr w:rsidR="006B6120" w14:paraId="6CE1249B" w14:textId="77777777" w:rsidTr="006B6120">
        <w:trPr>
          <w:trHeight w:val="20"/>
        </w:trPr>
        <w:tc>
          <w:tcPr>
            <w:tcW w:w="1120" w:type="pct"/>
          </w:tcPr>
          <w:p w14:paraId="6209EEBB" w14:textId="644C2149" w:rsidR="006B6120" w:rsidRPr="004B063D" w:rsidRDefault="006B6120" w:rsidP="004B063D">
            <w:pPr>
              <w:spacing w:after="0"/>
              <w:rPr>
                <w:szCs w:val="24"/>
              </w:rPr>
            </w:pPr>
            <w:r w:rsidRPr="004B063D">
              <w:rPr>
                <w:szCs w:val="24"/>
              </w:rPr>
              <w:t>EDMS</w:t>
            </w:r>
          </w:p>
        </w:tc>
        <w:tc>
          <w:tcPr>
            <w:tcW w:w="3880" w:type="pct"/>
          </w:tcPr>
          <w:p w14:paraId="321864D6" w14:textId="4EACD239" w:rsidR="006B6120" w:rsidRPr="004B063D" w:rsidRDefault="006B6120" w:rsidP="004B063D">
            <w:pPr>
              <w:spacing w:after="0"/>
              <w:rPr>
                <w:szCs w:val="24"/>
              </w:rPr>
            </w:pPr>
            <w:r w:rsidRPr="004B063D">
              <w:rPr>
                <w:szCs w:val="24"/>
              </w:rPr>
              <w:t>Electronic Document Management System</w:t>
            </w:r>
          </w:p>
        </w:tc>
      </w:tr>
      <w:tr w:rsidR="004B063D" w14:paraId="64ED8005" w14:textId="77777777" w:rsidTr="006B6120">
        <w:trPr>
          <w:trHeight w:val="20"/>
        </w:trPr>
        <w:tc>
          <w:tcPr>
            <w:tcW w:w="1120" w:type="pct"/>
          </w:tcPr>
          <w:p w14:paraId="1FA19817" w14:textId="77777777" w:rsidR="004B063D" w:rsidRPr="004B063D" w:rsidRDefault="004B063D" w:rsidP="004B063D">
            <w:pPr>
              <w:spacing w:after="0"/>
              <w:rPr>
                <w:szCs w:val="24"/>
              </w:rPr>
            </w:pPr>
            <w:r w:rsidRPr="004B063D">
              <w:rPr>
                <w:szCs w:val="24"/>
              </w:rPr>
              <w:t>PRO</w:t>
            </w:r>
          </w:p>
        </w:tc>
        <w:tc>
          <w:tcPr>
            <w:tcW w:w="3880" w:type="pct"/>
          </w:tcPr>
          <w:p w14:paraId="15547A88" w14:textId="77777777" w:rsidR="004B063D" w:rsidRPr="004B063D" w:rsidRDefault="004B063D" w:rsidP="004B063D">
            <w:pPr>
              <w:spacing w:after="0"/>
              <w:rPr>
                <w:szCs w:val="24"/>
              </w:rPr>
            </w:pPr>
            <w:r w:rsidRPr="004B063D">
              <w:rPr>
                <w:szCs w:val="24"/>
              </w:rPr>
              <w:t>Public Records Office</w:t>
            </w:r>
          </w:p>
        </w:tc>
      </w:tr>
      <w:tr w:rsidR="004B063D" w14:paraId="3DF87A1C" w14:textId="77777777" w:rsidTr="006B6120">
        <w:trPr>
          <w:trHeight w:val="20"/>
        </w:trPr>
        <w:tc>
          <w:tcPr>
            <w:tcW w:w="1120" w:type="pct"/>
          </w:tcPr>
          <w:p w14:paraId="06552263" w14:textId="77777777" w:rsidR="004B063D" w:rsidRPr="004B063D" w:rsidRDefault="004B063D" w:rsidP="004B063D">
            <w:pPr>
              <w:spacing w:after="0"/>
              <w:rPr>
                <w:szCs w:val="24"/>
              </w:rPr>
            </w:pPr>
            <w:r w:rsidRPr="004B063D">
              <w:rPr>
                <w:szCs w:val="24"/>
              </w:rPr>
              <w:t>SAP</w:t>
            </w:r>
          </w:p>
        </w:tc>
        <w:tc>
          <w:tcPr>
            <w:tcW w:w="3880" w:type="pct"/>
          </w:tcPr>
          <w:p w14:paraId="0B14F49A" w14:textId="77777777" w:rsidR="004B063D" w:rsidRPr="004B063D" w:rsidRDefault="004B063D" w:rsidP="004B063D">
            <w:pPr>
              <w:spacing w:after="0"/>
              <w:rPr>
                <w:szCs w:val="24"/>
              </w:rPr>
            </w:pPr>
            <w:r w:rsidRPr="004B063D">
              <w:rPr>
                <w:szCs w:val="24"/>
              </w:rPr>
              <w:t xml:space="preserve">Safety Assessment Principle(s) </w:t>
            </w:r>
          </w:p>
        </w:tc>
      </w:tr>
      <w:tr w:rsidR="004B063D" w14:paraId="0AA72DD7" w14:textId="77777777" w:rsidTr="006B6120">
        <w:trPr>
          <w:trHeight w:val="20"/>
        </w:trPr>
        <w:tc>
          <w:tcPr>
            <w:tcW w:w="1120" w:type="pct"/>
          </w:tcPr>
          <w:p w14:paraId="14ACB33E" w14:textId="2A6144C8" w:rsidR="004B063D" w:rsidRPr="004B063D" w:rsidRDefault="004B063D" w:rsidP="006B6120">
            <w:pPr>
              <w:spacing w:after="0"/>
              <w:rPr>
                <w:szCs w:val="24"/>
              </w:rPr>
            </w:pPr>
            <w:r w:rsidRPr="004B063D">
              <w:rPr>
                <w:szCs w:val="24"/>
              </w:rPr>
              <w:t>TAG</w:t>
            </w:r>
            <w:r w:rsidRPr="004B063D">
              <w:rPr>
                <w:szCs w:val="24"/>
              </w:rPr>
              <w:tab/>
            </w:r>
          </w:p>
        </w:tc>
        <w:tc>
          <w:tcPr>
            <w:tcW w:w="3880" w:type="pct"/>
          </w:tcPr>
          <w:p w14:paraId="020165B3" w14:textId="2B19AD73" w:rsidR="004B063D" w:rsidRPr="004B063D" w:rsidRDefault="004B063D" w:rsidP="006B6120">
            <w:pPr>
              <w:spacing w:after="0"/>
              <w:rPr>
                <w:szCs w:val="24"/>
              </w:rPr>
            </w:pPr>
            <w:r w:rsidRPr="004B063D">
              <w:rPr>
                <w:szCs w:val="24"/>
              </w:rPr>
              <w:t>Technical Assessment Guide(s</w:t>
            </w:r>
            <w:r w:rsidR="006B6120">
              <w:rPr>
                <w:szCs w:val="24"/>
              </w:rPr>
              <w:t>)</w:t>
            </w:r>
          </w:p>
        </w:tc>
      </w:tr>
      <w:tr w:rsidR="006B6120" w14:paraId="121A979E" w14:textId="77777777" w:rsidTr="006B6120">
        <w:trPr>
          <w:trHeight w:val="20"/>
        </w:trPr>
        <w:tc>
          <w:tcPr>
            <w:tcW w:w="1120" w:type="pct"/>
          </w:tcPr>
          <w:p w14:paraId="3E95D8C0" w14:textId="68B34D18" w:rsidR="006B6120" w:rsidRPr="004B063D" w:rsidRDefault="006B6120" w:rsidP="004B063D">
            <w:pPr>
              <w:spacing w:after="0"/>
              <w:rPr>
                <w:szCs w:val="24"/>
              </w:rPr>
            </w:pPr>
            <w:r w:rsidRPr="004B063D">
              <w:rPr>
                <w:szCs w:val="24"/>
              </w:rPr>
              <w:t>TIG</w:t>
            </w:r>
          </w:p>
        </w:tc>
        <w:tc>
          <w:tcPr>
            <w:tcW w:w="3880" w:type="pct"/>
          </w:tcPr>
          <w:p w14:paraId="15A911BF" w14:textId="41680E29" w:rsidR="006B6120" w:rsidRPr="004B063D" w:rsidRDefault="006B6120" w:rsidP="004B063D">
            <w:pPr>
              <w:spacing w:after="0"/>
              <w:rPr>
                <w:szCs w:val="24"/>
              </w:rPr>
            </w:pPr>
            <w:r w:rsidRPr="004B063D">
              <w:rPr>
                <w:szCs w:val="24"/>
              </w:rPr>
              <w:t>Technical Inspection Guide(s</w:t>
            </w:r>
            <w:r>
              <w:rPr>
                <w:szCs w:val="24"/>
              </w:rPr>
              <w:t>)</w:t>
            </w:r>
          </w:p>
        </w:tc>
      </w:tr>
      <w:tr w:rsidR="004B063D" w14:paraId="541ECB3F" w14:textId="77777777" w:rsidTr="006B6120">
        <w:trPr>
          <w:trHeight w:val="20"/>
        </w:trPr>
        <w:tc>
          <w:tcPr>
            <w:tcW w:w="1120" w:type="pct"/>
          </w:tcPr>
          <w:p w14:paraId="4A965238" w14:textId="77777777" w:rsidR="004B063D" w:rsidRPr="004B063D" w:rsidRDefault="004B063D" w:rsidP="004B063D">
            <w:pPr>
              <w:spacing w:after="0"/>
              <w:rPr>
                <w:szCs w:val="24"/>
              </w:rPr>
            </w:pPr>
            <w:r w:rsidRPr="004B063D">
              <w:rPr>
                <w:szCs w:val="24"/>
              </w:rPr>
              <w:t>TEA</w:t>
            </w:r>
          </w:p>
        </w:tc>
        <w:tc>
          <w:tcPr>
            <w:tcW w:w="3880" w:type="pct"/>
          </w:tcPr>
          <w:p w14:paraId="03DD1943" w14:textId="77777777" w:rsidR="004B063D" w:rsidRPr="004B063D" w:rsidRDefault="004B063D" w:rsidP="004B063D">
            <w:pPr>
              <w:spacing w:after="0"/>
              <w:rPr>
                <w:szCs w:val="24"/>
              </w:rPr>
            </w:pPr>
            <w:r w:rsidRPr="004B063D">
              <w:rPr>
                <w:szCs w:val="24"/>
              </w:rPr>
              <w:t>The Energy Act 2013</w:t>
            </w:r>
          </w:p>
        </w:tc>
      </w:tr>
      <w:tr w:rsidR="004B063D" w14:paraId="50A1FD34" w14:textId="77777777" w:rsidTr="006B6120">
        <w:trPr>
          <w:trHeight w:val="20"/>
        </w:trPr>
        <w:tc>
          <w:tcPr>
            <w:tcW w:w="1120" w:type="pct"/>
          </w:tcPr>
          <w:p w14:paraId="3C681AA9" w14:textId="77777777" w:rsidR="004B063D" w:rsidRPr="004B063D" w:rsidRDefault="004B063D" w:rsidP="004B063D">
            <w:pPr>
              <w:spacing w:after="0"/>
              <w:rPr>
                <w:szCs w:val="24"/>
              </w:rPr>
            </w:pPr>
            <w:r w:rsidRPr="004B063D">
              <w:rPr>
                <w:szCs w:val="24"/>
              </w:rPr>
              <w:t>WENRA</w:t>
            </w:r>
          </w:p>
        </w:tc>
        <w:tc>
          <w:tcPr>
            <w:tcW w:w="3880" w:type="pct"/>
          </w:tcPr>
          <w:p w14:paraId="00D39905" w14:textId="77777777" w:rsidR="004B063D" w:rsidRPr="004B063D" w:rsidRDefault="004B063D" w:rsidP="004B063D">
            <w:pPr>
              <w:spacing w:after="0"/>
              <w:rPr>
                <w:szCs w:val="24"/>
              </w:rPr>
            </w:pPr>
            <w:r w:rsidRPr="004B063D">
              <w:rPr>
                <w:szCs w:val="24"/>
              </w:rPr>
              <w:t>Western European Nuclear Regulators’ Association</w:t>
            </w:r>
          </w:p>
        </w:tc>
      </w:tr>
    </w:tbl>
    <w:p w14:paraId="457B5314" w14:textId="77777777" w:rsidR="009A4581" w:rsidRDefault="009A4581">
      <w:r>
        <w:br w:type="page"/>
      </w:r>
    </w:p>
    <w:p w14:paraId="04FA7F8E" w14:textId="2D619609" w:rsidR="0049011B" w:rsidRDefault="00344470" w:rsidP="004D142B">
      <w:pPr>
        <w:pStyle w:val="Heading1"/>
        <w:numPr>
          <w:ilvl w:val="0"/>
          <w:numId w:val="0"/>
        </w:numPr>
        <w:ind w:left="851"/>
      </w:pPr>
      <w:bookmarkStart w:id="70" w:name="_Toc333926911"/>
      <w:bookmarkStart w:id="71" w:name="_Toc350163745"/>
      <w:bookmarkStart w:id="72" w:name="_Toc176513340"/>
      <w:bookmarkStart w:id="73" w:name="OLE_LINK1"/>
      <w:r w:rsidRPr="00C1776B">
        <w:lastRenderedPageBreak/>
        <w:t>A</w:t>
      </w:r>
      <w:r w:rsidR="0049011B" w:rsidRPr="00C1776B">
        <w:t>ppendix 1:</w:t>
      </w:r>
      <w:bookmarkEnd w:id="70"/>
      <w:r w:rsidR="0049011B" w:rsidRPr="00C1776B">
        <w:t xml:space="preserve"> </w:t>
      </w:r>
      <w:bookmarkEnd w:id="71"/>
      <w:r w:rsidR="0085711C" w:rsidRPr="00C1776B">
        <w:t xml:space="preserve">Electronic </w:t>
      </w:r>
      <w:r w:rsidR="006B6120">
        <w:t>r</w:t>
      </w:r>
      <w:r w:rsidR="0085711C" w:rsidRPr="00C1776B">
        <w:t xml:space="preserve">ecord </w:t>
      </w:r>
      <w:r w:rsidR="006B6120">
        <w:t>m</w:t>
      </w:r>
      <w:r w:rsidR="0085711C" w:rsidRPr="00C1776B">
        <w:t xml:space="preserve">anagement </w:t>
      </w:r>
      <w:r w:rsidR="006B6120">
        <w:t>s</w:t>
      </w:r>
      <w:r w:rsidR="0085711C" w:rsidRPr="00C1776B">
        <w:t xml:space="preserve">ystems and use of </w:t>
      </w:r>
      <w:r w:rsidR="006B6120">
        <w:t>e</w:t>
      </w:r>
      <w:r w:rsidR="002502A1" w:rsidRPr="00C1776B">
        <w:t>nabling</w:t>
      </w:r>
      <w:r w:rsidR="0049011B" w:rsidRPr="00C1776B">
        <w:t xml:space="preserve"> </w:t>
      </w:r>
      <w:r w:rsidR="006B6120">
        <w:t>t</w:t>
      </w:r>
      <w:r w:rsidR="0049011B" w:rsidRPr="00C1776B">
        <w:t>ools</w:t>
      </w:r>
      <w:bookmarkEnd w:id="72"/>
    </w:p>
    <w:p w14:paraId="5A2C0BFD" w14:textId="0D4467CE" w:rsidR="00FB0018" w:rsidRPr="00FB0018" w:rsidRDefault="00FB0018" w:rsidP="006B6120">
      <w:pPr>
        <w:pStyle w:val="Heading2"/>
        <w:numPr>
          <w:ilvl w:val="0"/>
          <w:numId w:val="0"/>
        </w:numPr>
        <w:ind w:left="851"/>
      </w:pPr>
      <w:r>
        <w:t xml:space="preserve">Electronic </w:t>
      </w:r>
      <w:r w:rsidR="006B6120">
        <w:t>r</w:t>
      </w:r>
      <w:r>
        <w:t xml:space="preserve">ecord </w:t>
      </w:r>
      <w:r w:rsidR="006B6120">
        <w:t>m</w:t>
      </w:r>
      <w:r>
        <w:t xml:space="preserve">anagement </w:t>
      </w:r>
      <w:r w:rsidR="006B6120">
        <w:t>s</w:t>
      </w:r>
      <w:r>
        <w:t>ystem</w:t>
      </w:r>
      <w:r w:rsidR="006B6120">
        <w:t>s</w:t>
      </w:r>
    </w:p>
    <w:bookmarkEnd w:id="73"/>
    <w:p w14:paraId="18FC234F" w14:textId="7A55717E" w:rsidR="0049011B" w:rsidRPr="00C1776B" w:rsidRDefault="0049011B" w:rsidP="006070D0">
      <w:pPr>
        <w:pStyle w:val="F9-Paragraph"/>
      </w:pPr>
      <w:r w:rsidRPr="00C1776B">
        <w:t>So far as LC</w:t>
      </w:r>
      <w:r w:rsidR="006B6120">
        <w:t xml:space="preserve"> </w:t>
      </w:r>
      <w:r w:rsidRPr="00C1776B">
        <w:t xml:space="preserve">6 </w:t>
      </w:r>
      <w:r w:rsidR="006B6120">
        <w:t>and</w:t>
      </w:r>
      <w:r w:rsidRPr="00C1776B">
        <w:t xml:space="preserve"> 25 are concerned, the requirement is for documents and records required, </w:t>
      </w:r>
      <w:r w:rsidR="00626D10" w:rsidRPr="00C1776B">
        <w:t>issued,</w:t>
      </w:r>
      <w:r w:rsidRPr="00C1776B">
        <w:t xml:space="preserve"> or made in pursuance of the conditions to be preserved. How the licensees do this is ultimately a matter for them. </w:t>
      </w:r>
      <w:r w:rsidR="006B6120">
        <w:br/>
      </w:r>
      <w:r w:rsidRPr="00C1776B">
        <w:t xml:space="preserve">This appendix provides </w:t>
      </w:r>
      <w:r w:rsidR="0059640C">
        <w:t xml:space="preserve">supplementary guidance </w:t>
      </w:r>
      <w:r w:rsidR="008F3527">
        <w:t>for ONR inspectors relating to the use of electronic record management systems,</w:t>
      </w:r>
      <w:r w:rsidRPr="00C1776B">
        <w:t xml:space="preserve"> The retention of records in electronic form </w:t>
      </w:r>
      <w:r w:rsidR="00E93498">
        <w:t>will be</w:t>
      </w:r>
      <w:r w:rsidRPr="00C1776B">
        <w:t xml:space="preserve"> consistent with the requirements of the licence condition. It has been held that computer records are "documents" for such purposes.</w:t>
      </w:r>
    </w:p>
    <w:p w14:paraId="1BE3546F" w14:textId="77777777" w:rsidR="0049011B" w:rsidRPr="00C1776B" w:rsidRDefault="0049011B" w:rsidP="006070D0">
      <w:pPr>
        <w:pStyle w:val="F9-Paragraph"/>
      </w:pPr>
      <w:r w:rsidRPr="00C1776B">
        <w:t>Another important aspect is that personnel inputting data into such systems will be required to verify that the information entered was an accurate representation of the input data. The underlying principle here is that first-hand knowledge (or provenance) of the information used to establish the record is essential to personnel inputting the data.</w:t>
      </w:r>
    </w:p>
    <w:p w14:paraId="7B2AEBC8" w14:textId="77777777" w:rsidR="0049011B" w:rsidRPr="00C1776B" w:rsidRDefault="0049011B" w:rsidP="006070D0">
      <w:pPr>
        <w:pStyle w:val="F9-Paragraph"/>
      </w:pPr>
      <w:r w:rsidRPr="00C1776B">
        <w:t>The possibility of technology becoming obsolete with the attendant possibility of records not being retrievable is an important consideration for an electronic records management system.</w:t>
      </w:r>
    </w:p>
    <w:p w14:paraId="38A4401B" w14:textId="49A3C762" w:rsidR="0049011B" w:rsidRPr="00C1776B" w:rsidRDefault="0049011B" w:rsidP="006070D0">
      <w:pPr>
        <w:pStyle w:val="F9-Paragraph"/>
      </w:pPr>
      <w:r w:rsidRPr="00C1776B">
        <w:t>Detailed guidance on the preparation of electronic images of documents that may be required as evidence is given in relevant British Standards</w:t>
      </w:r>
      <w:r w:rsidR="0085711C" w:rsidRPr="00C1776B">
        <w:t xml:space="preserve">. </w:t>
      </w:r>
      <w:r w:rsidR="006B6120">
        <w:br/>
      </w:r>
      <w:r w:rsidRPr="00C1776B">
        <w:t>There are some practical safeguards that must be considered when dealing with the storage of records by electronic means. These include:</w:t>
      </w:r>
    </w:p>
    <w:p w14:paraId="103C2DBE" w14:textId="41011BC8" w:rsidR="0049011B" w:rsidRPr="00C1776B" w:rsidRDefault="0049011B" w:rsidP="006070D0">
      <w:pPr>
        <w:pStyle w:val="Bulletlist1"/>
      </w:pPr>
      <w:r w:rsidRPr="00C1776B">
        <w:t>The continued ability to read the data must be assured taking into account the technological changes that may occur between making the record and its subsequent retrieval. (This may mean periodically upgrading the record in line with</w:t>
      </w:r>
      <w:r w:rsidR="006E12FA" w:rsidRPr="00C1776B">
        <w:t xml:space="preserve"> </w:t>
      </w:r>
      <w:r w:rsidRPr="00C1776B">
        <w:t>new technology).</w:t>
      </w:r>
    </w:p>
    <w:p w14:paraId="6FB39502" w14:textId="234282E1" w:rsidR="0049011B" w:rsidRPr="00C1776B" w:rsidRDefault="0049011B" w:rsidP="006070D0">
      <w:pPr>
        <w:pStyle w:val="Bulletlist1"/>
      </w:pPr>
      <w:r w:rsidRPr="00C1776B">
        <w:t xml:space="preserve">The integrity of the </w:t>
      </w:r>
      <w:r w:rsidR="003D7AB9">
        <w:t>electronic system</w:t>
      </w:r>
      <w:r w:rsidRPr="00C1776B">
        <w:t xml:space="preserve"> should be confirmed</w:t>
      </w:r>
      <w:r w:rsidR="006B6120">
        <w:t xml:space="preserve"> (for example, </w:t>
      </w:r>
      <w:r w:rsidRPr="00C1776B">
        <w:t>Is it a proprietary product?</w:t>
      </w:r>
      <w:r w:rsidR="00723C78">
        <w:t xml:space="preserve"> </w:t>
      </w:r>
      <w:r w:rsidRPr="00C1776B">
        <w:t>Has it been adequately tested and de-bugged?).</w:t>
      </w:r>
    </w:p>
    <w:p w14:paraId="57685666" w14:textId="60152FB6" w:rsidR="0049011B" w:rsidRPr="00C1776B" w:rsidRDefault="0049011B" w:rsidP="006070D0">
      <w:pPr>
        <w:pStyle w:val="Bulletlist1"/>
      </w:pPr>
      <w:r w:rsidRPr="00C1776B">
        <w:t>Evidence of maintenance of the system hardware and the continuing availability of software to read the electronic record.</w:t>
      </w:r>
    </w:p>
    <w:p w14:paraId="58C77DD1" w14:textId="5BDFD4EE" w:rsidR="0049011B" w:rsidRPr="00C1776B" w:rsidRDefault="0049011B" w:rsidP="006070D0">
      <w:pPr>
        <w:pStyle w:val="Bulletlist1"/>
      </w:pPr>
      <w:r w:rsidRPr="00C1776B">
        <w:t>Assurance of the security of the system including the use of passwords and control of software amendment must be available.</w:t>
      </w:r>
    </w:p>
    <w:p w14:paraId="599E1DE4" w14:textId="77777777" w:rsidR="006B6120" w:rsidRDefault="006B6120" w:rsidP="006070D0">
      <w:pPr>
        <w:pStyle w:val="Bulletlist1"/>
        <w:sectPr w:rsidR="006B6120" w:rsidSect="00E0597E">
          <w:pgSz w:w="11906" w:h="16838" w:code="9"/>
          <w:pgMar w:top="1440" w:right="1440" w:bottom="1440" w:left="1440" w:header="397" w:footer="397" w:gutter="0"/>
          <w:cols w:space="312"/>
          <w:docGrid w:linePitch="360"/>
        </w:sectPr>
      </w:pPr>
    </w:p>
    <w:p w14:paraId="783290F1" w14:textId="441BCB38" w:rsidR="0049011B" w:rsidRPr="00C1776B" w:rsidRDefault="0049011B" w:rsidP="006070D0">
      <w:pPr>
        <w:pStyle w:val="Bulletlist1"/>
      </w:pPr>
      <w:r w:rsidRPr="00C1776B">
        <w:lastRenderedPageBreak/>
        <w:t>Sufficient back-up of recorded data to guarantee preservation of the information so that records can be regenerated in the event of loss/deterioration of the original.</w:t>
      </w:r>
      <w:r w:rsidR="00723C78">
        <w:t xml:space="preserve"> </w:t>
      </w:r>
      <w:r w:rsidRPr="00C1776B">
        <w:t>Alternative locations for record storage should be used.</w:t>
      </w:r>
    </w:p>
    <w:p w14:paraId="46EF5B78" w14:textId="2A645AD2" w:rsidR="0049011B" w:rsidRPr="00C1776B" w:rsidRDefault="0049011B" w:rsidP="006070D0">
      <w:pPr>
        <w:pStyle w:val="Bulletlist1"/>
      </w:pPr>
      <w:r w:rsidRPr="00C1776B">
        <w:t>A system for recording and storing data must prevent the degradation of data.</w:t>
      </w:r>
    </w:p>
    <w:p w14:paraId="6794F66A" w14:textId="33745487" w:rsidR="0049011B" w:rsidRPr="00C1776B" w:rsidRDefault="0049011B" w:rsidP="006070D0">
      <w:pPr>
        <w:pStyle w:val="Bulletlist1"/>
      </w:pPr>
      <w:r w:rsidRPr="00C1776B">
        <w:t>Readily obtainable data from the storage system by "authorised persons".</w:t>
      </w:r>
    </w:p>
    <w:p w14:paraId="58BE28F5" w14:textId="095A0778" w:rsidR="0049011B" w:rsidRPr="00C1776B" w:rsidRDefault="0049011B" w:rsidP="006070D0">
      <w:pPr>
        <w:pStyle w:val="Bulletlist1"/>
      </w:pPr>
      <w:r w:rsidRPr="00C1776B">
        <w:t>Copies (in whatever medium is being used) must be (or be able to produce) an exact representation of the original record. Controls must be in place to ensure that the transfer is accurate. Quality control checks of the image to be stored</w:t>
      </w:r>
      <w:r w:rsidR="006B6120">
        <w:t>, for example,</w:t>
      </w:r>
      <w:r w:rsidRPr="00C1776B">
        <w:t xml:space="preserve"> immediately following scanning must be an integral part of the system.</w:t>
      </w:r>
    </w:p>
    <w:p w14:paraId="123620CA" w14:textId="3EFE9F5D" w:rsidR="0049011B" w:rsidRPr="00C1776B" w:rsidRDefault="0049011B" w:rsidP="006070D0">
      <w:pPr>
        <w:pStyle w:val="F9-Paragraph"/>
      </w:pPr>
      <w:r w:rsidRPr="00C1776B">
        <w:t>There is an increasing use of electronic means to generate and store records. In many instances records generated electronically do not exist in other forms.</w:t>
      </w:r>
      <w:r w:rsidR="00723C78">
        <w:t xml:space="preserve"> </w:t>
      </w:r>
      <w:r w:rsidRPr="00C1776B">
        <w:t>Records stored electronically are usually effectively indexed and as such are readily retrievable.</w:t>
      </w:r>
      <w:r w:rsidR="00723C78">
        <w:t xml:space="preserve"> </w:t>
      </w:r>
    </w:p>
    <w:p w14:paraId="41949A6F" w14:textId="641E9418" w:rsidR="0049011B" w:rsidRPr="00C1776B" w:rsidRDefault="0049011B" w:rsidP="006070D0">
      <w:pPr>
        <w:pStyle w:val="F9-Paragraph"/>
      </w:pPr>
      <w:r w:rsidRPr="00C1776B">
        <w:t xml:space="preserve">The management of records in the nuclear industry is a considerable task, not least due to the volume and diversity of them. This </w:t>
      </w:r>
      <w:r w:rsidR="00DC2802">
        <w:t>may</w:t>
      </w:r>
      <w:r w:rsidR="0096492F">
        <w:t xml:space="preserve"> </w:t>
      </w:r>
      <w:r w:rsidR="00DC2802">
        <w:t>often influence</w:t>
      </w:r>
      <w:r w:rsidRPr="00C1776B">
        <w:t xml:space="preserve"> the </w:t>
      </w:r>
      <w:r w:rsidR="00DC2802">
        <w:t xml:space="preserve">decision </w:t>
      </w:r>
      <w:r w:rsidRPr="00C1776B">
        <w:t xml:space="preserve">transfer from paper to electronic </w:t>
      </w:r>
      <w:r w:rsidR="00626D10" w:rsidRPr="00C1776B">
        <w:t>form</w:t>
      </w:r>
      <w:r w:rsidR="00626D10">
        <w:t>ats</w:t>
      </w:r>
      <w:r w:rsidR="00626D10" w:rsidRPr="00C1776B">
        <w:t>.</w:t>
      </w:r>
      <w:r w:rsidRPr="00C1776B">
        <w:t xml:space="preserve"> There are no legal barriers to this provided that the above safeguards can be met, particularly with respect to the quality and accuracy of images.</w:t>
      </w:r>
    </w:p>
    <w:p w14:paraId="7CF55EE0" w14:textId="3919ABB9" w:rsidR="0049011B" w:rsidRPr="00C1776B" w:rsidRDefault="00B4405E" w:rsidP="006070D0">
      <w:pPr>
        <w:pStyle w:val="F9-Paragraph"/>
      </w:pPr>
      <w:r>
        <w:t>The responsibility is with dutyholders to determine how to comply with their legal duties</w:t>
      </w:r>
      <w:r w:rsidR="005E1BA0">
        <w:t xml:space="preserve"> for managing records</w:t>
      </w:r>
      <w:r>
        <w:t>.</w:t>
      </w:r>
      <w:r w:rsidR="0049011B" w:rsidRPr="00C1776B">
        <w:t xml:space="preserve"> It would be unlikely for a company to conclude that all its documents were suitable for imaging and destruction or that none were. It is unlikely that licensees will wish to destroy all original records following imaging. Documents such as consents, approvals, licence instruments, the licence itself and safety cases, for example, should be kept as original documents.</w:t>
      </w:r>
    </w:p>
    <w:p w14:paraId="6C45AD4F" w14:textId="77777777" w:rsidR="0049011B" w:rsidRPr="00C1776B" w:rsidRDefault="0049011B" w:rsidP="006070D0">
      <w:pPr>
        <w:pStyle w:val="F9-Paragraph"/>
      </w:pPr>
      <w:r w:rsidRPr="00C1776B">
        <w:t>Admissibility and weight are two factors that must be considered with respect to evidence in court. It is the accepted view that electronic records will be admissible, particularly if they have been properly managed and controlled. Copies of documents, photographs and microfiche have been admissible for years. It is the weight that the court gives to the evidence that is uncertain and where an original document is available this should be produced.</w:t>
      </w:r>
    </w:p>
    <w:p w14:paraId="4816AC4E" w14:textId="4AF2ADDA" w:rsidR="0049011B" w:rsidRDefault="0049011B" w:rsidP="006070D0">
      <w:pPr>
        <w:pStyle w:val="F9-Paragraph"/>
      </w:pPr>
      <w:r w:rsidRPr="00C1776B">
        <w:t>Generic IAEA guidance on an EDMS can be found in</w:t>
      </w:r>
      <w:r w:rsidR="00C25957">
        <w:t xml:space="preserve"> Annex I of</w:t>
      </w:r>
      <w:r w:rsidRPr="00C1776B">
        <w:t xml:space="preserve"> IAEA Safety Guide</w:t>
      </w:r>
      <w:r w:rsidR="00C25957">
        <w:t>,</w:t>
      </w:r>
      <w:r w:rsidRPr="00C1776B">
        <w:t xml:space="preserve"> GS-G-3.1 </w:t>
      </w:r>
      <w:sdt>
        <w:sdtPr>
          <w:id w:val="202606620"/>
          <w:citation/>
        </w:sdtPr>
        <w:sdtEndPr/>
        <w:sdtContent>
          <w:r w:rsidR="00FE0D85">
            <w:fldChar w:fldCharType="begin"/>
          </w:r>
          <w:r w:rsidR="00723C78">
            <w:instrText xml:space="preserve">CITATION IAE161 \l 2057 </w:instrText>
          </w:r>
          <w:r w:rsidR="00FE0D85">
            <w:fldChar w:fldCharType="separate"/>
          </w:r>
          <w:r w:rsidR="00723C78">
            <w:rPr>
              <w:noProof/>
            </w:rPr>
            <w:t>[8]</w:t>
          </w:r>
          <w:r w:rsidR="00FE0D85">
            <w:fldChar w:fldCharType="end"/>
          </w:r>
        </w:sdtContent>
      </w:sdt>
      <w:r w:rsidRPr="00C1776B">
        <w:t>.</w:t>
      </w:r>
    </w:p>
    <w:p w14:paraId="20A620F8" w14:textId="2BB994B6" w:rsidR="00FE0D85" w:rsidRDefault="00FE0D85" w:rsidP="006070D0">
      <w:pPr>
        <w:pStyle w:val="F9-Paragraph"/>
      </w:pPr>
      <w:r w:rsidRPr="00C1776B">
        <w:t>BS 10008</w:t>
      </w:r>
      <w:r>
        <w:t xml:space="preserve"> series provides guidance and specifications for</w:t>
      </w:r>
      <w:r w:rsidRPr="00C1776B">
        <w:t xml:space="preserve"> </w:t>
      </w:r>
      <w:r>
        <w:t>electronically stored information (ESI) with the objective of enabling the user to ensure the authenticity and integrity of the ESI is maintained, so that it is trustworthy and is either accepted without dispute or successfully resists challenge.</w:t>
      </w:r>
    </w:p>
    <w:p w14:paraId="690AA1C8" w14:textId="2CFDD17E" w:rsidR="00FB0018" w:rsidRDefault="00FB0018" w:rsidP="006B6120">
      <w:pPr>
        <w:pStyle w:val="Heading2"/>
        <w:numPr>
          <w:ilvl w:val="0"/>
          <w:numId w:val="0"/>
        </w:numPr>
        <w:ind w:left="851"/>
      </w:pPr>
      <w:r>
        <w:lastRenderedPageBreak/>
        <w:t xml:space="preserve">Enabling </w:t>
      </w:r>
      <w:r w:rsidR="006B6120">
        <w:t>t</w:t>
      </w:r>
      <w:r>
        <w:t>ools</w:t>
      </w:r>
    </w:p>
    <w:p w14:paraId="704C1F57" w14:textId="460B4F0D" w:rsidR="00FB0018" w:rsidRDefault="00767127" w:rsidP="006070D0">
      <w:pPr>
        <w:pStyle w:val="F9-Paragraph"/>
      </w:pPr>
      <w:r>
        <w:t>For the purposes of record</w:t>
      </w:r>
      <w:r w:rsidR="00290ECF">
        <w:t>s</w:t>
      </w:r>
      <w:r>
        <w:t xml:space="preserve"> management, enabling tool</w:t>
      </w:r>
      <w:r w:rsidR="002B0447">
        <w:t>s</w:t>
      </w:r>
      <w:r>
        <w:t xml:space="preserve"> </w:t>
      </w:r>
      <w:r w:rsidR="002B0447">
        <w:t>are p</w:t>
      </w:r>
      <w:r w:rsidR="00B853EF">
        <w:t xml:space="preserve">rocesses and/or systems that, alone or in combination with associated technologies, </w:t>
      </w:r>
      <w:r w:rsidR="00CA31FA">
        <w:t xml:space="preserve">will </w:t>
      </w:r>
      <w:r w:rsidR="00B853EF">
        <w:t xml:space="preserve">provide </w:t>
      </w:r>
      <w:r w:rsidR="00CA31FA">
        <w:t>a</w:t>
      </w:r>
      <w:r w:rsidR="00B853EF">
        <w:t xml:space="preserve"> means to optimise the standard record lifecycle</w:t>
      </w:r>
      <w:r w:rsidR="002B0447">
        <w:t xml:space="preserve">. </w:t>
      </w:r>
    </w:p>
    <w:p w14:paraId="751E7191" w14:textId="587694E6" w:rsidR="002B0447" w:rsidRDefault="004957DA" w:rsidP="006070D0">
      <w:pPr>
        <w:pStyle w:val="F9-Paragraph"/>
      </w:pPr>
      <w:r>
        <w:t xml:space="preserve">To date </w:t>
      </w:r>
      <w:r w:rsidR="00734A4A">
        <w:t xml:space="preserve">there </w:t>
      </w:r>
      <w:r w:rsidR="00F65B89">
        <w:t>is</w:t>
      </w:r>
      <w:r w:rsidR="00734A4A">
        <w:t xml:space="preserve"> evidence of </w:t>
      </w:r>
      <w:r w:rsidR="00BD69E6">
        <w:t>enabling tools being progressively considered and/or implemented by Licensees</w:t>
      </w:r>
      <w:r w:rsidR="00CA31FA">
        <w:t>, and this is anti</w:t>
      </w:r>
      <w:r w:rsidR="00F65B89">
        <w:t>ci</w:t>
      </w:r>
      <w:r w:rsidR="00EA7F37">
        <w:t>pa</w:t>
      </w:r>
      <w:r w:rsidR="00CA31FA">
        <w:t xml:space="preserve">ted to become more </w:t>
      </w:r>
      <w:r w:rsidR="00757E0A">
        <w:t>prevalent over time</w:t>
      </w:r>
      <w:r w:rsidR="00BD69E6">
        <w:t xml:space="preserve">. </w:t>
      </w:r>
      <w:r w:rsidR="002B0447">
        <w:t xml:space="preserve">Examples of </w:t>
      </w:r>
      <w:r w:rsidR="00BD69E6">
        <w:t xml:space="preserve">these </w:t>
      </w:r>
      <w:r w:rsidR="002B0447">
        <w:t xml:space="preserve">enabling tools </w:t>
      </w:r>
      <w:r w:rsidR="00BD69E6">
        <w:t>include</w:t>
      </w:r>
      <w:r w:rsidR="00A313AC">
        <w:t>:</w:t>
      </w:r>
    </w:p>
    <w:p w14:paraId="790E742D" w14:textId="5498A1CE" w:rsidR="00DB3809" w:rsidRPr="00CD075F" w:rsidRDefault="00DB3809" w:rsidP="006070D0">
      <w:pPr>
        <w:pStyle w:val="Bulletlist1"/>
      </w:pPr>
      <w:r w:rsidRPr="00CD075F">
        <w:t>Digitisation</w:t>
      </w:r>
      <w:r>
        <w:t xml:space="preserve"> of paper based records to reduce the likelihood of degr</w:t>
      </w:r>
      <w:r w:rsidR="00B26C87">
        <w:t>a</w:t>
      </w:r>
      <w:r>
        <w:t>dation to paper records.</w:t>
      </w:r>
      <w:r w:rsidRPr="00CD075F">
        <w:t xml:space="preserve"> </w:t>
      </w:r>
    </w:p>
    <w:p w14:paraId="3A8BECBE" w14:textId="39EBF9DE" w:rsidR="00DB3809" w:rsidRDefault="00DB3809" w:rsidP="006070D0">
      <w:pPr>
        <w:pStyle w:val="Bulletlist1"/>
      </w:pPr>
      <w:r w:rsidRPr="00AF5FEF">
        <w:t>Digitalisation</w:t>
      </w:r>
      <w:r w:rsidR="00A71A6E">
        <w:t xml:space="preserve"> of </w:t>
      </w:r>
      <w:r w:rsidR="00757E0A">
        <w:t xml:space="preserve">core </w:t>
      </w:r>
      <w:r w:rsidR="00A71A6E">
        <w:t>process</w:t>
      </w:r>
      <w:r w:rsidR="00CF1FAC">
        <w:t>es to</w:t>
      </w:r>
      <w:r w:rsidRPr="00AF5FEF">
        <w:t xml:space="preserve"> transform business activities</w:t>
      </w:r>
      <w:r w:rsidR="00757E0A">
        <w:t xml:space="preserve"> and reduce the potential for </w:t>
      </w:r>
      <w:r w:rsidR="00AE36C4">
        <w:t xml:space="preserve">human </w:t>
      </w:r>
      <w:r w:rsidR="00757E0A">
        <w:t>errors</w:t>
      </w:r>
      <w:r w:rsidR="0006543F">
        <w:t>.</w:t>
      </w:r>
      <w:r w:rsidRPr="00AF5FEF">
        <w:t xml:space="preserve"> </w:t>
      </w:r>
    </w:p>
    <w:p w14:paraId="386AEC69" w14:textId="46B4ACEF" w:rsidR="00A313AC" w:rsidRDefault="0006543F" w:rsidP="006070D0">
      <w:pPr>
        <w:pStyle w:val="Bulletlist1"/>
      </w:pPr>
      <w:r>
        <w:t xml:space="preserve">The introduction of Artificial Intelligence </w:t>
      </w:r>
      <w:r w:rsidR="00A313AC">
        <w:t>for verification, validation and analysis of records</w:t>
      </w:r>
      <w:r w:rsidR="00A03B05">
        <w:t>;</w:t>
      </w:r>
    </w:p>
    <w:p w14:paraId="2A089B00" w14:textId="26C1F7FD" w:rsidR="001C0103" w:rsidRDefault="00EA7F37" w:rsidP="006070D0">
      <w:pPr>
        <w:pStyle w:val="F9-Paragraph"/>
      </w:pPr>
      <w:r>
        <w:t xml:space="preserve">Whilst </w:t>
      </w:r>
      <w:r w:rsidR="001C0103" w:rsidRPr="001C0103">
        <w:t xml:space="preserve">ONR </w:t>
      </w:r>
      <w:r>
        <w:t xml:space="preserve">are </w:t>
      </w:r>
      <w:r w:rsidR="001C0103" w:rsidRPr="001C0103">
        <w:t>supportive of innovations within the industry</w:t>
      </w:r>
      <w:r>
        <w:t>, there will be a need for Licensees to ensure the introduction of any enabling tools</w:t>
      </w:r>
      <w:r w:rsidR="00406BCC">
        <w:t xml:space="preserve"> is</w:t>
      </w:r>
      <w:r w:rsidR="001C0103" w:rsidRPr="001C0103">
        <w:t xml:space="preserve"> underpinned with evidence to demonstrate the proposed approach is equivalent to</w:t>
      </w:r>
      <w:r w:rsidR="005122BA">
        <w:t xml:space="preserve"> or an improvement to</w:t>
      </w:r>
      <w:r w:rsidR="001C0103" w:rsidRPr="001C0103">
        <w:t xml:space="preserve"> the current approach</w:t>
      </w:r>
      <w:r w:rsidR="00406BCC">
        <w:t>.</w:t>
      </w:r>
    </w:p>
    <w:p w14:paraId="6D06A636" w14:textId="580AACB2" w:rsidR="00406BCC" w:rsidRPr="00B20DF2" w:rsidRDefault="0037516F" w:rsidP="006070D0">
      <w:pPr>
        <w:pStyle w:val="F9-Paragraph"/>
      </w:pPr>
      <w:r>
        <w:t>Where the introduction of enabling tools is being considered</w:t>
      </w:r>
      <w:r w:rsidR="00AC7CFA">
        <w:t xml:space="preserve">, </w:t>
      </w:r>
      <w:r w:rsidR="00012502">
        <w:t>the</w:t>
      </w:r>
      <w:r>
        <w:t xml:space="preserve"> Licensee</w:t>
      </w:r>
      <w:r w:rsidR="00012502">
        <w:t xml:space="preserve"> should engage with ONR.</w:t>
      </w:r>
      <w:r w:rsidR="009879F0">
        <w:t xml:space="preserve"> </w:t>
      </w:r>
    </w:p>
    <w:p w14:paraId="238D797A" w14:textId="105736A8" w:rsidR="00B3621D" w:rsidRDefault="0049011B" w:rsidP="006070D0">
      <w:pPr>
        <w:pStyle w:val="F9-Paragraph"/>
      </w:pPr>
      <w:r w:rsidRPr="009A6952">
        <w:br w:type="page"/>
      </w:r>
    </w:p>
    <w:p w14:paraId="612C2278" w14:textId="52814B64" w:rsidR="00427212" w:rsidRPr="00012B16" w:rsidRDefault="00344470" w:rsidP="006B6120">
      <w:pPr>
        <w:pStyle w:val="Heading1"/>
        <w:numPr>
          <w:ilvl w:val="0"/>
          <w:numId w:val="0"/>
        </w:numPr>
        <w:ind w:left="851"/>
      </w:pPr>
      <w:bookmarkStart w:id="74" w:name="_Appendix_2:_Media"/>
      <w:bookmarkStart w:id="75" w:name="_Toc350163746"/>
      <w:bookmarkStart w:id="76" w:name="_Toc176513341"/>
      <w:bookmarkEnd w:id="74"/>
      <w:r>
        <w:lastRenderedPageBreak/>
        <w:t>A</w:t>
      </w:r>
      <w:r w:rsidR="00427212" w:rsidRPr="00012B16">
        <w:t>ppendi</w:t>
      </w:r>
      <w:bookmarkStart w:id="77" w:name="OLE_LINK2"/>
      <w:bookmarkEnd w:id="77"/>
      <w:r w:rsidR="00427212" w:rsidRPr="00012B16">
        <w:t xml:space="preserve">x 2: </w:t>
      </w:r>
      <w:r w:rsidR="00427212" w:rsidRPr="008F6105">
        <w:t>Media for record storage</w:t>
      </w:r>
      <w:bookmarkEnd w:id="75"/>
      <w:bookmarkEnd w:id="76"/>
    </w:p>
    <w:p w14:paraId="75332D42" w14:textId="3C2E95C3" w:rsidR="00427212" w:rsidRDefault="00427212" w:rsidP="00084C6F">
      <w:pPr>
        <w:pStyle w:val="F9-Paragraph"/>
        <w:numPr>
          <w:ilvl w:val="0"/>
          <w:numId w:val="13"/>
        </w:numPr>
        <w:ind w:left="851" w:hanging="851"/>
      </w:pPr>
      <w:r w:rsidRPr="008F6105">
        <w:t>Examples of media which may be used to store records are:</w:t>
      </w:r>
    </w:p>
    <w:p w14:paraId="475C2ABF" w14:textId="77777777" w:rsidR="00427212" w:rsidRPr="008F6105" w:rsidRDefault="00427212" w:rsidP="006070D0">
      <w:pPr>
        <w:pStyle w:val="Bulletlist1"/>
      </w:pPr>
      <w:r w:rsidRPr="008F6105">
        <w:t>paper with a pH (acidity level) of between 6 and 9;</w:t>
      </w:r>
    </w:p>
    <w:p w14:paraId="35E0BF46" w14:textId="77777777" w:rsidR="00427212" w:rsidRPr="008F6105" w:rsidRDefault="00427212" w:rsidP="006070D0">
      <w:pPr>
        <w:pStyle w:val="Bulletlist1"/>
      </w:pPr>
      <w:r w:rsidRPr="008F6105">
        <w:t>film, 35 mm roll;</w:t>
      </w:r>
    </w:p>
    <w:p w14:paraId="0A16AAC3" w14:textId="77777777" w:rsidR="00427212" w:rsidRPr="008F6105" w:rsidRDefault="00427212" w:rsidP="006070D0">
      <w:pPr>
        <w:pStyle w:val="Bulletlist1"/>
      </w:pPr>
      <w:r w:rsidRPr="008F6105">
        <w:t>silver–gelatin type microfilm or X ray film;</w:t>
      </w:r>
    </w:p>
    <w:p w14:paraId="22A1B583" w14:textId="77777777" w:rsidR="00427212" w:rsidRPr="008F6105" w:rsidRDefault="00427212" w:rsidP="006070D0">
      <w:pPr>
        <w:pStyle w:val="Bulletlist1"/>
      </w:pPr>
      <w:r w:rsidRPr="008F6105">
        <w:t>microfiche;</w:t>
      </w:r>
    </w:p>
    <w:p w14:paraId="30BD1EAF" w14:textId="77777777" w:rsidR="00427212" w:rsidRPr="008F6105" w:rsidRDefault="00427212" w:rsidP="006070D0">
      <w:pPr>
        <w:pStyle w:val="Bulletlist1"/>
      </w:pPr>
      <w:r w:rsidRPr="008F6105">
        <w:t>magnetic tape or disc;</w:t>
      </w:r>
    </w:p>
    <w:p w14:paraId="624EECF9" w14:textId="77777777" w:rsidR="00427212" w:rsidRPr="008F6105" w:rsidRDefault="00427212" w:rsidP="006070D0">
      <w:pPr>
        <w:pStyle w:val="Bulletlist1"/>
      </w:pPr>
      <w:r w:rsidRPr="008F6105">
        <w:t>optical laser disc;</w:t>
      </w:r>
    </w:p>
    <w:p w14:paraId="08E5FEA7" w14:textId="77777777" w:rsidR="00427212" w:rsidRPr="008F6105" w:rsidRDefault="00427212" w:rsidP="006070D0">
      <w:pPr>
        <w:pStyle w:val="Bulletlist1"/>
      </w:pPr>
      <w:r w:rsidRPr="008F6105">
        <w:t>hardware such as graphite samples, weld samples or other materials which have been or are able to be subjected to qualification testing;</w:t>
      </w:r>
    </w:p>
    <w:p w14:paraId="7A66F93F" w14:textId="77777777" w:rsidR="00427212" w:rsidRPr="008F6105" w:rsidRDefault="00427212" w:rsidP="006070D0">
      <w:pPr>
        <w:pStyle w:val="Bulletlist1"/>
      </w:pPr>
      <w:r w:rsidRPr="008F6105">
        <w:t>electronic firmware (computer or component) such as thermal luminescent dosimeters (short term use only);</w:t>
      </w:r>
    </w:p>
    <w:p w14:paraId="5B74E903" w14:textId="77777777" w:rsidR="00427212" w:rsidRPr="008F6105" w:rsidRDefault="00427212" w:rsidP="006070D0">
      <w:pPr>
        <w:pStyle w:val="Bulletlist1"/>
      </w:pPr>
      <w:r w:rsidRPr="008F6105">
        <w:t>media for records that need special processing and control, such as computer codes and software and information stored on high density media or optical discs, which will need to be maintained and controlled to ensure that the records are readily retrievable and usable</w:t>
      </w:r>
    </w:p>
    <w:p w14:paraId="2F1BED23" w14:textId="614B0499" w:rsidR="00427212" w:rsidRPr="006E12FA" w:rsidRDefault="00427212" w:rsidP="006070D0">
      <w:pPr>
        <w:pStyle w:val="F9-Paragraph"/>
      </w:pPr>
      <w:r w:rsidRPr="006E12FA">
        <w:t>For retention periods of up to 50 years, as required by LC 5</w:t>
      </w:r>
      <w:r w:rsidR="009431BD">
        <w:t xml:space="preserve"> </w:t>
      </w:r>
      <w:sdt>
        <w:sdtPr>
          <w:id w:val="-1941833652"/>
          <w:citation/>
        </w:sdtPr>
        <w:sdtEndPr/>
        <w:sdtContent>
          <w:r w:rsidR="009431BD">
            <w:fldChar w:fldCharType="begin"/>
          </w:r>
          <w:r w:rsidR="009431BD">
            <w:instrText xml:space="preserve"> CITATION ONRLCH \l 2057 </w:instrText>
          </w:r>
          <w:r w:rsidR="009431BD">
            <w:fldChar w:fldCharType="separate"/>
          </w:r>
          <w:r w:rsidR="00723C78">
            <w:rPr>
              <w:noProof/>
            </w:rPr>
            <w:t>[2]</w:t>
          </w:r>
          <w:r w:rsidR="009431BD">
            <w:fldChar w:fldCharType="end"/>
          </w:r>
        </w:sdtContent>
      </w:sdt>
      <w:r w:rsidR="005C16F7" w:rsidRPr="006E12FA">
        <w:t>,</w:t>
      </w:r>
      <w:r w:rsidRPr="006E12FA">
        <w:t xml:space="preserve"> the requirements of </w:t>
      </w:r>
      <w:r w:rsidR="005C16F7" w:rsidRPr="006E12FA">
        <w:t>BS</w:t>
      </w:r>
      <w:r w:rsidR="006B6120">
        <w:t xml:space="preserve"> </w:t>
      </w:r>
      <w:r w:rsidR="005C16F7" w:rsidRPr="006E12FA">
        <w:t>4</w:t>
      </w:r>
      <w:r w:rsidR="002502A1">
        <w:t>9</w:t>
      </w:r>
      <w:r w:rsidR="005C16F7" w:rsidRPr="006E12FA">
        <w:t>71</w:t>
      </w:r>
      <w:sdt>
        <w:sdtPr>
          <w:id w:val="230516431"/>
          <w:citation/>
        </w:sdtPr>
        <w:sdtEndPr/>
        <w:sdtContent>
          <w:r w:rsidR="009431BD">
            <w:fldChar w:fldCharType="begin"/>
          </w:r>
          <w:r w:rsidR="009431BD">
            <w:instrText xml:space="preserve"> CITATION 1117 \l 2057 </w:instrText>
          </w:r>
          <w:r w:rsidR="009431BD">
            <w:fldChar w:fldCharType="separate"/>
          </w:r>
          <w:r w:rsidR="00723C78">
            <w:rPr>
              <w:noProof/>
            </w:rPr>
            <w:t xml:space="preserve"> [12]</w:t>
          </w:r>
          <w:r w:rsidR="009431BD">
            <w:fldChar w:fldCharType="end"/>
          </w:r>
        </w:sdtContent>
      </w:sdt>
      <w:r w:rsidRPr="006E12FA">
        <w:t xml:space="preserve"> should be examined.</w:t>
      </w:r>
    </w:p>
    <w:p w14:paraId="5D651168" w14:textId="77777777" w:rsidR="00427212" w:rsidRPr="008F6105" w:rsidRDefault="00427212" w:rsidP="006070D0">
      <w:pPr>
        <w:pStyle w:val="F9-Paragraph"/>
      </w:pPr>
      <w:r w:rsidRPr="006E12FA">
        <w:t>The following media are considered to be acceptable for records with retention periods of up to 30 years</w:t>
      </w:r>
      <w:r w:rsidRPr="008F6105">
        <w:t>:</w:t>
      </w:r>
    </w:p>
    <w:p w14:paraId="0959BDBE" w14:textId="77777777" w:rsidR="00427212" w:rsidRPr="008F6105" w:rsidRDefault="00427212" w:rsidP="006070D0">
      <w:pPr>
        <w:pStyle w:val="Bulletlist1"/>
      </w:pPr>
      <w:r>
        <w:t>P</w:t>
      </w:r>
      <w:r w:rsidRPr="008F6105">
        <w:t>aper copy retained in a controlled environment with an indexing system to allow retrieval in a reasonable time, for example, one working day;</w:t>
      </w:r>
    </w:p>
    <w:p w14:paraId="52D0D845" w14:textId="77777777" w:rsidR="00427212" w:rsidRPr="008F6105" w:rsidRDefault="00427212" w:rsidP="006070D0">
      <w:pPr>
        <w:pStyle w:val="Bulletlist1"/>
      </w:pPr>
      <w:r w:rsidRPr="008F6105">
        <w:t>Microfilm or other microforms prepared appropriately and stored in adequate conditions;</w:t>
      </w:r>
    </w:p>
    <w:p w14:paraId="3105BC63" w14:textId="7E551CA9" w:rsidR="00427212" w:rsidRPr="008F6105" w:rsidRDefault="00427212" w:rsidP="006070D0">
      <w:pPr>
        <w:pStyle w:val="Bulletlist1"/>
      </w:pPr>
      <w:r w:rsidRPr="008F6105">
        <w:t>Punched paper tape or cards where the information is stored as physical artefacts on a paper/card medium.</w:t>
      </w:r>
      <w:r w:rsidR="00723C78">
        <w:t xml:space="preserve"> </w:t>
      </w:r>
      <w:r w:rsidRPr="008F6105">
        <w:t>Such media will need to be stored in equivalent environmental conditions to hard paper copy;</w:t>
      </w:r>
    </w:p>
    <w:p w14:paraId="4418FC54" w14:textId="77777777" w:rsidR="00427212" w:rsidRPr="006E12FA" w:rsidRDefault="00427212" w:rsidP="006070D0">
      <w:pPr>
        <w:pStyle w:val="Bulletlist1"/>
        <w:rPr>
          <w:rFonts w:eastAsia="Times New Roman"/>
          <w:szCs w:val="24"/>
          <w:lang w:bidi="ar-SA"/>
        </w:rPr>
      </w:pPr>
      <w:r w:rsidRPr="008F6105">
        <w:t xml:space="preserve">Magnetic media stored and maintained appropriately, such as disc packs, </w:t>
      </w:r>
      <w:r w:rsidRPr="006E12FA">
        <w:rPr>
          <w:rFonts w:eastAsia="Times New Roman"/>
          <w:szCs w:val="24"/>
          <w:lang w:bidi="ar-SA"/>
        </w:rPr>
        <w:t>storage modules or disk cartridges and magnetic tape on open spool.</w:t>
      </w:r>
    </w:p>
    <w:p w14:paraId="0D94FE9B" w14:textId="77777777" w:rsidR="00427212" w:rsidRPr="006E12FA" w:rsidRDefault="00427212" w:rsidP="006070D0">
      <w:pPr>
        <w:pStyle w:val="F9-Paragraph"/>
      </w:pPr>
      <w:r w:rsidRPr="006E12FA">
        <w:t>The following media are considered to be acceptable for records with retention times of up to five years:</w:t>
      </w:r>
    </w:p>
    <w:p w14:paraId="27F83CDA" w14:textId="54FD8685" w:rsidR="00427212" w:rsidRPr="008F6105" w:rsidRDefault="00427212" w:rsidP="006070D0">
      <w:pPr>
        <w:pStyle w:val="Bulletlist1"/>
      </w:pPr>
      <w:r w:rsidRPr="008F6105">
        <w:lastRenderedPageBreak/>
        <w:t>Any of those media considered acceptable for retention times of up to 30 years, plus optical discs.</w:t>
      </w:r>
      <w:r w:rsidR="00723C78">
        <w:t xml:space="preserve"> </w:t>
      </w:r>
      <w:r w:rsidRPr="008F6105">
        <w:t>Records using optical disc media may be held for periods beyond five years provided that periodic checks are made to check for any deterioration in image quality.</w:t>
      </w:r>
      <w:r w:rsidR="00723C78">
        <w:t xml:space="preserve"> </w:t>
      </w:r>
      <w:r w:rsidRPr="008F6105">
        <w:t>The record will need to be copied onto a new optical disc if any deterioration in image quality is found.</w:t>
      </w:r>
      <w:r w:rsidR="00723C78">
        <w:t xml:space="preserve"> </w:t>
      </w:r>
      <w:r w:rsidRPr="008F6105">
        <w:t>This may be before the manufacturer’s certified lifetime of the original disc is exceeded.</w:t>
      </w:r>
    </w:p>
    <w:p w14:paraId="7943480A" w14:textId="77777777" w:rsidR="00427212" w:rsidRPr="008F6105" w:rsidRDefault="00427212" w:rsidP="006070D0">
      <w:pPr>
        <w:pStyle w:val="F9-Paragraph"/>
      </w:pPr>
      <w:r w:rsidRPr="008F6105">
        <w:t>The following media are considered to be acceptable for records with retention times of up to three years:</w:t>
      </w:r>
    </w:p>
    <w:p w14:paraId="252FA776" w14:textId="77777777" w:rsidR="00427212" w:rsidRPr="008F6105" w:rsidRDefault="00427212" w:rsidP="006070D0">
      <w:pPr>
        <w:pStyle w:val="Bulletlist1"/>
      </w:pPr>
      <w:r w:rsidRPr="008F6105">
        <w:t>Any of those media with retention times of five years or 30 years, plus flexible disk cartridges (floppy disks) and magnetic tape cartridges stored and maintained appropriately.</w:t>
      </w:r>
    </w:p>
    <w:p w14:paraId="30382F36" w14:textId="77777777" w:rsidR="00427212" w:rsidRDefault="00427212" w:rsidP="006070D0">
      <w:pPr>
        <w:pStyle w:val="F9-Paragraph"/>
      </w:pPr>
      <w:r w:rsidRPr="008F6105">
        <w:t>The preparation and storage requirements for the different media should reflect the manufacturer’s guidance for the media.</w:t>
      </w:r>
    </w:p>
    <w:p w14:paraId="3115C532" w14:textId="12E21E6B" w:rsidR="004D142B" w:rsidRPr="008F6105" w:rsidRDefault="004D142B" w:rsidP="006070D0">
      <w:pPr>
        <w:pStyle w:val="F9-Paragraph"/>
      </w:pPr>
      <w:r w:rsidRPr="004D142B">
        <w:t>IAEA guidance can be found in IAEA Safety Guide GS-G-3.1</w:t>
      </w:r>
      <w:r>
        <w:t xml:space="preserve"> </w:t>
      </w:r>
      <w:sdt>
        <w:sdtPr>
          <w:id w:val="512120312"/>
          <w:citation/>
        </w:sdtPr>
        <w:sdtEndPr/>
        <w:sdtContent>
          <w:r>
            <w:fldChar w:fldCharType="begin"/>
          </w:r>
          <w:r>
            <w:instrText xml:space="preserve"> CITATION IAE161 \l 2057 </w:instrText>
          </w:r>
          <w:r>
            <w:fldChar w:fldCharType="separate"/>
          </w:r>
          <w:r>
            <w:rPr>
              <w:noProof/>
            </w:rPr>
            <w:t>[8]</w:t>
          </w:r>
          <w:r>
            <w:fldChar w:fldCharType="end"/>
          </w:r>
        </w:sdtContent>
      </w:sdt>
      <w:r>
        <w:t>.</w:t>
      </w:r>
    </w:p>
    <w:p w14:paraId="7678002F" w14:textId="77777777" w:rsidR="00427212" w:rsidRDefault="00427212" w:rsidP="006B6120">
      <w:pPr>
        <w:pStyle w:val="Heading1"/>
        <w:numPr>
          <w:ilvl w:val="0"/>
          <w:numId w:val="0"/>
        </w:numPr>
        <w:ind w:left="851"/>
      </w:pPr>
      <w:bookmarkStart w:id="78" w:name="_Appendix_3:_Document"/>
      <w:bookmarkStart w:id="79" w:name="_Toc350163747"/>
      <w:bookmarkEnd w:id="78"/>
      <w:r>
        <w:br w:type="page"/>
      </w:r>
      <w:bookmarkStart w:id="80" w:name="_Toc176513342"/>
      <w:r>
        <w:lastRenderedPageBreak/>
        <w:t>Append</w:t>
      </w:r>
      <w:bookmarkStart w:id="81" w:name="OLE_LINK3"/>
      <w:bookmarkEnd w:id="81"/>
      <w:r>
        <w:t xml:space="preserve">ix 3: </w:t>
      </w:r>
      <w:r w:rsidRPr="008F6105">
        <w:t>Document and record storage facilities</w:t>
      </w:r>
      <w:bookmarkEnd w:id="79"/>
      <w:bookmarkEnd w:id="80"/>
    </w:p>
    <w:p w14:paraId="74ABF58B" w14:textId="77777777" w:rsidR="00427212" w:rsidRPr="006B6120" w:rsidRDefault="00427212" w:rsidP="006B6120">
      <w:pPr>
        <w:pStyle w:val="Heading2"/>
        <w:numPr>
          <w:ilvl w:val="0"/>
          <w:numId w:val="0"/>
        </w:numPr>
        <w:ind w:left="851"/>
        <w:rPr>
          <w:szCs w:val="36"/>
        </w:rPr>
      </w:pPr>
      <w:r w:rsidRPr="006B6120">
        <w:rPr>
          <w:rStyle w:val="Heading3Char"/>
          <w:sz w:val="36"/>
          <w:szCs w:val="36"/>
        </w:rPr>
        <w:t>General</w:t>
      </w:r>
    </w:p>
    <w:p w14:paraId="03F7DA0C" w14:textId="6E6848DC" w:rsidR="00427212" w:rsidRPr="008F6105" w:rsidRDefault="00427212" w:rsidP="00084C6F">
      <w:pPr>
        <w:pStyle w:val="F9-Paragraph"/>
        <w:numPr>
          <w:ilvl w:val="0"/>
          <w:numId w:val="10"/>
        </w:numPr>
        <w:ind w:left="851" w:hanging="851"/>
      </w:pPr>
      <w:r w:rsidRPr="008F6105">
        <w:t>All quality documents and records should be securely stored and maintained in such a way that they are readily retrievable in facilities that provide a suitable environment to minimise deterioration or damage and to prevent loss.</w:t>
      </w:r>
    </w:p>
    <w:p w14:paraId="5674BE46" w14:textId="33D5D7A5" w:rsidR="00427212" w:rsidRPr="00642BA3" w:rsidRDefault="00427212" w:rsidP="006070D0">
      <w:pPr>
        <w:pStyle w:val="F9-Paragraph"/>
      </w:pPr>
      <w:r w:rsidRPr="00642BA3">
        <w:t>The type of record storage facilities required depends on factors such as the records media, environmental conditions (including insect or fungal infestation), safety significance (duplication of copies in diverse locations), duration of retention, security.</w:t>
      </w:r>
      <w:r w:rsidR="00723C78">
        <w:t xml:space="preserve"> </w:t>
      </w:r>
      <w:r w:rsidRPr="00642BA3">
        <w:t xml:space="preserve">Records received will have to be retained in an appropriate facility prior to acceptance into an archive store or prior to processing into another media, for </w:t>
      </w:r>
      <w:r w:rsidR="00626D10" w:rsidRPr="00642BA3">
        <w:t>example,</w:t>
      </w:r>
      <w:r w:rsidRPr="00642BA3">
        <w:t xml:space="preserve"> hard copy to scanned copy.</w:t>
      </w:r>
    </w:p>
    <w:p w14:paraId="57B45AF2" w14:textId="58448269" w:rsidR="00427212" w:rsidRPr="008F6105" w:rsidRDefault="00427212" w:rsidP="006070D0">
      <w:pPr>
        <w:pStyle w:val="F9-Paragraph"/>
      </w:pPr>
      <w:r w:rsidRPr="008F6105">
        <w:t>Records should be retained in facilities appropriate to the media.</w:t>
      </w:r>
      <w:r w:rsidR="00723C78">
        <w:t xml:space="preserve"> </w:t>
      </w:r>
      <w:r w:rsidR="006B6120">
        <w:br/>
      </w:r>
      <w:r w:rsidRPr="008F6105">
        <w:t>Care should be taken to ensure that record media requiring different storage environments are not stored in the same area. In particular, cellulose nitrate film should be stored in a separate facility.</w:t>
      </w:r>
    </w:p>
    <w:p w14:paraId="3D11D5BF" w14:textId="183F87AC" w:rsidR="00427212" w:rsidRPr="008F6105" w:rsidRDefault="00427212" w:rsidP="006070D0">
      <w:pPr>
        <w:pStyle w:val="F9-Paragraph"/>
      </w:pPr>
      <w:r w:rsidRPr="008F6105">
        <w:t>Unsuitable environments can cause more damage to records than any other single factor.</w:t>
      </w:r>
      <w:r w:rsidR="00723C78">
        <w:t xml:space="preserve"> </w:t>
      </w:r>
      <w:r w:rsidRPr="008F6105">
        <w:t>A dry or polluted atmosphere may lead to embrittlement of documents</w:t>
      </w:r>
      <w:r>
        <w:t>,</w:t>
      </w:r>
      <w:r w:rsidRPr="008F6105">
        <w:t xml:space="preserve"> dampness and poor ventilation may cause the growth of mould; excess heat may accelerate chemical damage.</w:t>
      </w:r>
      <w:r w:rsidR="00723C78">
        <w:t xml:space="preserve"> </w:t>
      </w:r>
      <w:r w:rsidRPr="008F6105">
        <w:t>All three conditions can lead to irreparable damage to records.</w:t>
      </w:r>
      <w:r w:rsidR="00723C78">
        <w:t xml:space="preserve"> </w:t>
      </w:r>
      <w:r>
        <w:t>Contingency actions should be identified by the licensee if conditions monitored reach and exceed set values.</w:t>
      </w:r>
      <w:r w:rsidR="00723C78">
        <w:t xml:space="preserve"> </w:t>
      </w:r>
      <w:r w:rsidR="006B6120">
        <w:br/>
      </w:r>
      <w:r w:rsidRPr="008F6105">
        <w:t>Careful control and observation of temperature, humidity and ventilation within the records facility is therefore essential.</w:t>
      </w:r>
      <w:r w:rsidR="00723C78">
        <w:t xml:space="preserve"> </w:t>
      </w:r>
      <w:r w:rsidRPr="008F6105">
        <w:t>In general, low temperatures with adequate air movement are preferable.</w:t>
      </w:r>
    </w:p>
    <w:p w14:paraId="7041E670" w14:textId="143EDA9E" w:rsidR="00427212" w:rsidRPr="008F6105" w:rsidRDefault="00427212" w:rsidP="006070D0">
      <w:pPr>
        <w:pStyle w:val="F9-Paragraph"/>
      </w:pPr>
      <w:r w:rsidRPr="008F6105">
        <w:t>Fire precautions, including limitations on the distance to travel to reach means of escape and the physical dimensions of the storage facility, are the subject of national legislation and local by-laws.</w:t>
      </w:r>
      <w:r w:rsidR="00723C78">
        <w:t xml:space="preserve"> </w:t>
      </w:r>
      <w:r w:rsidRPr="008F6105">
        <w:t>The fire precautions adopted, however, should be designed to protect the contents and structure of the facility from damage caused by fire fighting operations, as well as to ensure the safety of staff and limit the fire to its source.</w:t>
      </w:r>
      <w:r w:rsidR="00723C78">
        <w:t xml:space="preserve"> </w:t>
      </w:r>
      <w:r w:rsidRPr="008F6105">
        <w:t>The possibility of fires or explosions in adjacent facilities and the proposed type of fire fighting chemicals to be employed to counter such events should be taken into account when the facility is chosen.</w:t>
      </w:r>
    </w:p>
    <w:p w14:paraId="2B323FAA" w14:textId="4F1BB69E" w:rsidR="00427212" w:rsidRPr="00642BA3" w:rsidRDefault="00427212" w:rsidP="006070D0">
      <w:pPr>
        <w:pStyle w:val="F9-Paragraph"/>
      </w:pPr>
      <w:r w:rsidRPr="00642BA3">
        <w:t xml:space="preserve">Loose material should not be </w:t>
      </w:r>
      <w:r w:rsidR="00626D10" w:rsidRPr="00642BA3">
        <w:t>permitted,</w:t>
      </w:r>
      <w:r w:rsidRPr="00642BA3">
        <w:t xml:space="preserve"> and smoking and accumulation of food matter should be prohibited at all times in and around the records storage facility.</w:t>
      </w:r>
      <w:r w:rsidR="00723C78">
        <w:t xml:space="preserve"> </w:t>
      </w:r>
      <w:r w:rsidRPr="00642BA3">
        <w:t xml:space="preserve"> When siting storage areas consideration should be given to the store being away from highly flammable and corrosive materials and proofed from the potential for flooding from the sea and other water sources.</w:t>
      </w:r>
    </w:p>
    <w:p w14:paraId="41C122AB" w14:textId="22953056" w:rsidR="00427212" w:rsidRPr="008F6105" w:rsidRDefault="00427212" w:rsidP="006070D0">
      <w:pPr>
        <w:pStyle w:val="F9-Paragraph"/>
      </w:pPr>
      <w:r w:rsidRPr="008F6105">
        <w:lastRenderedPageBreak/>
        <w:t>Precautions should be taken during the storage and handling of records to avoid finger marks, dust or scratching on microfilm records (by the provision of suitable hand covering), unnecessary bending or cracking of paper (by the suitable positioning on adequately designed shelving) and failure of components due to static discharge (by the provision of static handling precautions).</w:t>
      </w:r>
    </w:p>
    <w:p w14:paraId="295BBFA8" w14:textId="3F28EAF9" w:rsidR="00427212" w:rsidRDefault="00427212" w:rsidP="006070D0">
      <w:pPr>
        <w:pStyle w:val="F9-Paragraph"/>
      </w:pPr>
      <w:r w:rsidRPr="00642BA3">
        <w:t>Records entering the records storage facility should be registered.</w:t>
      </w:r>
      <w:r w:rsidR="00723C78">
        <w:t xml:space="preserve"> </w:t>
      </w:r>
      <w:r w:rsidRPr="00642BA3">
        <w:t>To protect the integrity of the records, the facility should be secure, and wherever possible copies of archived records should be used for reference purposes rather than permitting the removal of the master record.</w:t>
      </w:r>
    </w:p>
    <w:p w14:paraId="5FED33CE" w14:textId="574BE76F" w:rsidR="00F62A3E" w:rsidRPr="00642BA3" w:rsidRDefault="00F62A3E" w:rsidP="006070D0">
      <w:pPr>
        <w:pStyle w:val="F9-Paragraph"/>
      </w:pPr>
      <w:r w:rsidRPr="00FD553F">
        <w:t xml:space="preserve">The licensee should have written instructions for the preparation, </w:t>
      </w:r>
      <w:r w:rsidR="00626D10" w:rsidRPr="00FD553F">
        <w:t>despatching,</w:t>
      </w:r>
      <w:r w:rsidRPr="00FD553F">
        <w:t xml:space="preserve"> and receipt of records to the records storage facility. </w:t>
      </w:r>
      <w:r w:rsidR="006B6120">
        <w:br/>
      </w:r>
      <w:r w:rsidRPr="00FD553F">
        <w:t>Records entering the record storage facility should be complete, legible and in a form suitable for storage.</w:t>
      </w:r>
    </w:p>
    <w:p w14:paraId="3FD45916" w14:textId="5E38FAB3" w:rsidR="00427212" w:rsidRPr="006B6120" w:rsidRDefault="00427212" w:rsidP="006B6120">
      <w:pPr>
        <w:pStyle w:val="Heading2"/>
        <w:numPr>
          <w:ilvl w:val="0"/>
          <w:numId w:val="0"/>
        </w:numPr>
        <w:ind w:left="851"/>
        <w:rPr>
          <w:rStyle w:val="Heading3Char"/>
          <w:sz w:val="36"/>
          <w:szCs w:val="22"/>
        </w:rPr>
      </w:pPr>
      <w:r w:rsidRPr="006B6120">
        <w:rPr>
          <w:rStyle w:val="Heading3Char"/>
          <w:sz w:val="36"/>
          <w:szCs w:val="22"/>
        </w:rPr>
        <w:t>Microfilm storage facilities for up to ten years</w:t>
      </w:r>
    </w:p>
    <w:p w14:paraId="506A7EA7" w14:textId="3B579C84" w:rsidR="00427212" w:rsidRPr="008F6105" w:rsidRDefault="00427212" w:rsidP="006070D0">
      <w:pPr>
        <w:pStyle w:val="F9-Paragraph"/>
      </w:pPr>
      <w:r w:rsidRPr="008F6105">
        <w:t>The following storage conditions are considered suitable for the storage of microfilm records for a time not longer than that sufficient for general business purposes.</w:t>
      </w:r>
      <w:r w:rsidR="00723C78">
        <w:t xml:space="preserve"> </w:t>
      </w:r>
      <w:r w:rsidRPr="008F6105">
        <w:t xml:space="preserve">Such a time might be ten </w:t>
      </w:r>
      <w:r w:rsidR="00626D10" w:rsidRPr="008F6105">
        <w:t>years but</w:t>
      </w:r>
      <w:r w:rsidRPr="008F6105">
        <w:t xml:space="preserve"> could vary depending on specific conditions</w:t>
      </w:r>
    </w:p>
    <w:p w14:paraId="2089A875" w14:textId="4E1606A6" w:rsidR="00427212" w:rsidRPr="006B6120" w:rsidRDefault="00427212" w:rsidP="006B6120">
      <w:pPr>
        <w:pStyle w:val="Bulletlist1"/>
        <w:rPr>
          <w:rStyle w:val="Heading3Char"/>
          <w:color w:val="auto"/>
          <w:sz w:val="24"/>
          <w:szCs w:val="22"/>
        </w:rPr>
      </w:pPr>
      <w:r w:rsidRPr="006B6120">
        <w:rPr>
          <w:rStyle w:val="Heading3Char"/>
          <w:color w:val="auto"/>
          <w:sz w:val="24"/>
          <w:szCs w:val="22"/>
        </w:rPr>
        <w:t>Relative humidity and temperature requirements for the storage of microfilm</w:t>
      </w:r>
      <w:r w:rsidR="006B6120">
        <w:rPr>
          <w:rStyle w:val="Heading3Char"/>
          <w:color w:val="auto"/>
          <w:sz w:val="24"/>
          <w:szCs w:val="22"/>
        </w:rPr>
        <w:t>:</w:t>
      </w:r>
    </w:p>
    <w:p w14:paraId="5C105789" w14:textId="6995B11A" w:rsidR="00427212" w:rsidRPr="008F6105" w:rsidRDefault="00427212" w:rsidP="006B6120">
      <w:pPr>
        <w:pStyle w:val="Bulletlist2"/>
      </w:pPr>
      <w:r w:rsidRPr="008F6105">
        <w:t>The relative humidity of the storage facility should not exceed 60% and the temperature should not rise above 25°C. Rapid changes of humidity and temperature should be avoided.</w:t>
      </w:r>
    </w:p>
    <w:p w14:paraId="79FB0419" w14:textId="3E09FC86" w:rsidR="00427212" w:rsidRPr="006B6120" w:rsidRDefault="00427212" w:rsidP="006B6120">
      <w:pPr>
        <w:pStyle w:val="Bulletlist1"/>
        <w:rPr>
          <w:rStyle w:val="Heading3Char"/>
          <w:color w:val="auto"/>
          <w:sz w:val="24"/>
          <w:szCs w:val="22"/>
        </w:rPr>
      </w:pPr>
      <w:r w:rsidRPr="006B6120">
        <w:rPr>
          <w:rStyle w:val="Heading3Char"/>
          <w:color w:val="auto"/>
          <w:sz w:val="24"/>
          <w:szCs w:val="22"/>
        </w:rPr>
        <w:t>Protection of microfilms against fire and water</w:t>
      </w:r>
      <w:r w:rsidR="006B6120">
        <w:rPr>
          <w:rStyle w:val="Heading3Char"/>
          <w:color w:val="auto"/>
          <w:sz w:val="24"/>
          <w:szCs w:val="22"/>
        </w:rPr>
        <w:t>:</w:t>
      </w:r>
    </w:p>
    <w:p w14:paraId="2DD9316A" w14:textId="53FF76C2" w:rsidR="00427212" w:rsidRPr="008F6105" w:rsidRDefault="00427212" w:rsidP="006B6120">
      <w:pPr>
        <w:pStyle w:val="Bulletlist2"/>
      </w:pPr>
      <w:r w:rsidRPr="008F6105">
        <w:t>Microfilms using safety film are difficult to ignite and combustion speed is low.</w:t>
      </w:r>
      <w:r w:rsidR="00723C78">
        <w:t xml:space="preserve"> </w:t>
      </w:r>
      <w:r w:rsidRPr="008F6105">
        <w:t>To provide effective protection of microfilms against fire, as much attention should be paid to the presence of steam as to high temperatures.</w:t>
      </w:r>
      <w:r w:rsidR="00723C78">
        <w:t xml:space="preserve"> </w:t>
      </w:r>
      <w:r w:rsidRPr="008F6105">
        <w:t>The protection available in a given room should take into consideration conditions special to that room and also the following general conditions.</w:t>
      </w:r>
    </w:p>
    <w:p w14:paraId="00496C94" w14:textId="02CFB257" w:rsidR="00427212" w:rsidRPr="008F6105" w:rsidRDefault="00427212" w:rsidP="006B6120">
      <w:pPr>
        <w:pStyle w:val="Bulletlist2"/>
      </w:pPr>
      <w:r w:rsidRPr="008F6105">
        <w:t>Microfilm stored at 40% relative humidity can withstand a dry heat of 120°C for a time of 24 hr without appreciable loss of legibility and printability.</w:t>
      </w:r>
      <w:r w:rsidR="00723C78">
        <w:t xml:space="preserve"> </w:t>
      </w:r>
      <w:r w:rsidRPr="008F6105">
        <w:t xml:space="preserve">At a dry heat of 150°C some distortion may take place after 6 </w:t>
      </w:r>
      <w:r w:rsidR="00626D10" w:rsidRPr="008F6105">
        <w:t>h</w:t>
      </w:r>
      <w:r w:rsidR="00626D10">
        <w:t>ou</w:t>
      </w:r>
      <w:r w:rsidR="00626D10" w:rsidRPr="008F6105">
        <w:t>r</w:t>
      </w:r>
      <w:r w:rsidR="00626D10">
        <w:t>s,</w:t>
      </w:r>
      <w:r w:rsidRPr="008F6105">
        <w:t xml:space="preserve"> but individual microfilms of texts or figures are still printable.</w:t>
      </w:r>
      <w:r w:rsidR="00723C78">
        <w:t xml:space="preserve"> </w:t>
      </w:r>
      <w:r w:rsidRPr="008F6105">
        <w:t>The action of dry heat of 180°C for at least 6 h</w:t>
      </w:r>
      <w:r>
        <w:t>r</w:t>
      </w:r>
      <w:r w:rsidRPr="008F6105">
        <w:t xml:space="preserve"> causes deformation of microfilms and reproduction generally becomes impossible.</w:t>
      </w:r>
    </w:p>
    <w:p w14:paraId="5DEECEB4" w14:textId="77777777" w:rsidR="006B6120" w:rsidRDefault="006B6120" w:rsidP="006B6120">
      <w:pPr>
        <w:pStyle w:val="Bulletlist2"/>
        <w:sectPr w:rsidR="006B6120" w:rsidSect="00E0597E">
          <w:pgSz w:w="11906" w:h="16838" w:code="9"/>
          <w:pgMar w:top="1440" w:right="1440" w:bottom="1440" w:left="1440" w:header="397" w:footer="397" w:gutter="0"/>
          <w:cols w:space="312"/>
          <w:docGrid w:linePitch="360"/>
        </w:sectPr>
      </w:pPr>
    </w:p>
    <w:p w14:paraId="1BD71EAB" w14:textId="67F2C9F3" w:rsidR="00427212" w:rsidRPr="008F6105" w:rsidRDefault="00427212" w:rsidP="006B6120">
      <w:pPr>
        <w:pStyle w:val="Bulletlist2"/>
      </w:pPr>
      <w:r w:rsidRPr="008F6105">
        <w:lastRenderedPageBreak/>
        <w:t>In the presence of water vapour, temperatures of 90–110°C produce serious distortions and cause adhesion of coils or surfaces in contact; prolonged action or condensation will make the emulsion melt.</w:t>
      </w:r>
      <w:r w:rsidR="00723C78">
        <w:t xml:space="preserve"> </w:t>
      </w:r>
      <w:r w:rsidRPr="008F6105">
        <w:t xml:space="preserve">Fireproof cabinets and safes thermally insulated by water vapour production are therefore not suitable for storing microcopies unless they have an inner moisture-proof </w:t>
      </w:r>
      <w:r w:rsidR="00626D10" w:rsidRPr="008F6105">
        <w:t>chamber,</w:t>
      </w:r>
      <w:r w:rsidRPr="008F6105">
        <w:t xml:space="preserve"> or the films are placed inside suitably sealed airtight containers.</w:t>
      </w:r>
      <w:r w:rsidR="00723C78">
        <w:t xml:space="preserve"> </w:t>
      </w:r>
      <w:r w:rsidRPr="008F6105">
        <w:t>To obtain complete protection from fire, safes or cabinets should be placed in premises which are themselves fireproof.</w:t>
      </w:r>
      <w:r w:rsidR="00723C78">
        <w:t xml:space="preserve"> </w:t>
      </w:r>
      <w:r w:rsidRPr="008F6105">
        <w:t>Microfilms should be protected from the action of water resulting from leaks, fire sprinklers or flooding, by being stored above basement levels on shelves at least 150 mm from the ground.</w:t>
      </w:r>
      <w:r w:rsidR="00723C78">
        <w:t xml:space="preserve"> </w:t>
      </w:r>
      <w:r w:rsidRPr="008F6105">
        <w:t>If films are immersed in water, allowing them to dry, even partially, will cause the layers to stick together.</w:t>
      </w:r>
      <w:r w:rsidR="00723C78">
        <w:t xml:space="preserve"> </w:t>
      </w:r>
      <w:r w:rsidRPr="008F6105">
        <w:t>The films should be placed in water filled containers until they can be washed and dried properly.</w:t>
      </w:r>
    </w:p>
    <w:p w14:paraId="26C042BE" w14:textId="45CF6038" w:rsidR="00427212" w:rsidRPr="006B6120" w:rsidRDefault="00427212" w:rsidP="006B6120">
      <w:pPr>
        <w:pStyle w:val="Bulletlist1"/>
        <w:rPr>
          <w:rStyle w:val="Heading3Char"/>
          <w:color w:val="auto"/>
          <w:sz w:val="24"/>
          <w:szCs w:val="22"/>
        </w:rPr>
      </w:pPr>
      <w:r w:rsidRPr="006B6120">
        <w:rPr>
          <w:rStyle w:val="Heading3Char"/>
          <w:color w:val="auto"/>
          <w:sz w:val="24"/>
          <w:szCs w:val="22"/>
        </w:rPr>
        <w:t>Chemical contamination</w:t>
      </w:r>
      <w:r w:rsidR="006B6120">
        <w:rPr>
          <w:rStyle w:val="Heading3Char"/>
          <w:color w:val="auto"/>
          <w:sz w:val="24"/>
          <w:szCs w:val="22"/>
        </w:rPr>
        <w:t>:</w:t>
      </w:r>
    </w:p>
    <w:p w14:paraId="38CD32DD" w14:textId="03814F83" w:rsidR="00427212" w:rsidRPr="008F6105" w:rsidRDefault="00427212" w:rsidP="006B6120">
      <w:pPr>
        <w:pStyle w:val="Bulletlist2"/>
      </w:pPr>
      <w:r w:rsidRPr="008F6105">
        <w:t>Various noxious emanations can cause slow deterioration and a gradual fading of the image on film.</w:t>
      </w:r>
      <w:r w:rsidR="00723C78">
        <w:t xml:space="preserve"> </w:t>
      </w:r>
      <w:r w:rsidRPr="008F6105">
        <w:t xml:space="preserve">Danger is presented by peroxides which may originate from bleaching agents, glues, </w:t>
      </w:r>
      <w:r w:rsidR="00626D10" w:rsidRPr="008F6105">
        <w:t>varnishes,</w:t>
      </w:r>
      <w:r w:rsidRPr="008F6105">
        <w:t xml:space="preserve"> and other products used in manufacturing storage cabinets for film containers. Hydrogen sulphide, ozone, sulphur dioxide, sulphur trioxide, ammonia and oxides of nitrogen are the most common, but not the only, atmospheric gases which harm film.</w:t>
      </w:r>
      <w:r w:rsidR="00723C78">
        <w:t xml:space="preserve"> </w:t>
      </w:r>
      <w:r w:rsidRPr="008F6105">
        <w:t xml:space="preserve">Such fumes should be </w:t>
      </w:r>
      <w:r w:rsidR="00626D10" w:rsidRPr="008F6105">
        <w:t>eliminated,</w:t>
      </w:r>
      <w:r w:rsidRPr="008F6105">
        <w:t xml:space="preserve"> or an alternative store found.</w:t>
      </w:r>
    </w:p>
    <w:p w14:paraId="332518D6" w14:textId="00F9F121" w:rsidR="00427212" w:rsidRDefault="00427212" w:rsidP="006B6120">
      <w:pPr>
        <w:pStyle w:val="Bulletlist2"/>
      </w:pPr>
      <w:r w:rsidRPr="008F6105">
        <w:t>Chemical products in the immediate vicinity of the films may also cause the presence of other impurities in the atmosphere.</w:t>
      </w:r>
      <w:r w:rsidR="00723C78">
        <w:t xml:space="preserve"> </w:t>
      </w:r>
      <w:r w:rsidRPr="008F6105">
        <w:t xml:space="preserve">If dust and liquid particles suspended in the air are deposited on the </w:t>
      </w:r>
      <w:r w:rsidR="00626D10" w:rsidRPr="008F6105">
        <w:t>microfilm,</w:t>
      </w:r>
      <w:r w:rsidRPr="008F6105">
        <w:t xml:space="preserve"> they may impair its legibility and cause permanent scratching.</w:t>
      </w:r>
      <w:r w:rsidR="00723C78">
        <w:t xml:space="preserve"> </w:t>
      </w:r>
      <w:r w:rsidRPr="008F6105">
        <w:t>Microcopies on silver image film should be kept neither with other photographic records which do not conform to these recommendations, nor with those films explicitly excluded, such as microfilm on a nitrate film base.</w:t>
      </w:r>
      <w:r w:rsidR="00723C78">
        <w:t xml:space="preserve"> </w:t>
      </w:r>
      <w:r w:rsidRPr="008F6105">
        <w:t>Cross contamination between microcopies can occur by the transfer of free thiosulphate to sodium (or ammonium) thiosulphate free film if they are stored with the emulsion sides in contact.</w:t>
      </w:r>
      <w:r w:rsidR="00723C78">
        <w:t xml:space="preserve"> </w:t>
      </w:r>
      <w:r w:rsidRPr="008F6105">
        <w:t>Radiographs and other photographic media should be stored in chemically benign envelopes.</w:t>
      </w:r>
      <w:r w:rsidR="00723C78">
        <w:t xml:space="preserve"> </w:t>
      </w:r>
      <w:r w:rsidRPr="008F6105">
        <w:t>Multiple films stored in envelopes should be separated by benign sleeves or separators.</w:t>
      </w:r>
    </w:p>
    <w:p w14:paraId="13F2AD8F" w14:textId="77777777" w:rsidR="00427212" w:rsidRPr="006B6120" w:rsidRDefault="00427212" w:rsidP="006B6120">
      <w:pPr>
        <w:pStyle w:val="Heading2"/>
        <w:numPr>
          <w:ilvl w:val="0"/>
          <w:numId w:val="0"/>
        </w:numPr>
        <w:ind w:left="851"/>
        <w:rPr>
          <w:rStyle w:val="Heading3Char"/>
          <w:sz w:val="36"/>
          <w:szCs w:val="22"/>
        </w:rPr>
      </w:pPr>
      <w:r w:rsidRPr="006B6120">
        <w:rPr>
          <w:rStyle w:val="Heading3Char"/>
          <w:sz w:val="36"/>
          <w:szCs w:val="22"/>
        </w:rPr>
        <w:t>Additional recommendations for archival of microfilms in excess of ten years</w:t>
      </w:r>
    </w:p>
    <w:p w14:paraId="5FF90D15" w14:textId="77777777" w:rsidR="00427212" w:rsidRPr="005E629D" w:rsidRDefault="00427212" w:rsidP="006B6120">
      <w:pPr>
        <w:pStyle w:val="Bulletlist1"/>
        <w:rPr>
          <w:rStyle w:val="Heading3Char"/>
        </w:rPr>
      </w:pPr>
      <w:r w:rsidRPr="005E629D">
        <w:rPr>
          <w:rStyle w:val="Heading3Char"/>
        </w:rPr>
        <w:t>Air purification</w:t>
      </w:r>
    </w:p>
    <w:p w14:paraId="7077B911" w14:textId="6470CACA" w:rsidR="00427212" w:rsidRPr="008F6105" w:rsidRDefault="00427212" w:rsidP="006B6120">
      <w:pPr>
        <w:pStyle w:val="Bulletlist2"/>
      </w:pPr>
      <w:r w:rsidRPr="008F6105">
        <w:t xml:space="preserve">Air should be filtered to remove dust, purified of noxious </w:t>
      </w:r>
      <w:r w:rsidR="00626D10" w:rsidRPr="008F6105">
        <w:t>gases,</w:t>
      </w:r>
      <w:r w:rsidRPr="008F6105">
        <w:t xml:space="preserve"> and circulated by means of forced draught.</w:t>
      </w:r>
    </w:p>
    <w:p w14:paraId="3C03A43B" w14:textId="77777777" w:rsidR="00427212" w:rsidRPr="005E629D" w:rsidRDefault="00427212" w:rsidP="006B6120">
      <w:pPr>
        <w:pStyle w:val="Bulletlist1"/>
        <w:rPr>
          <w:rStyle w:val="Heading3Char"/>
        </w:rPr>
      </w:pPr>
      <w:r w:rsidRPr="005E629D">
        <w:rPr>
          <w:rStyle w:val="Heading3Char"/>
        </w:rPr>
        <w:lastRenderedPageBreak/>
        <w:t>Relative humidity</w:t>
      </w:r>
    </w:p>
    <w:p w14:paraId="72C04A5D" w14:textId="78445655" w:rsidR="00427212" w:rsidRPr="008F6105" w:rsidRDefault="00427212" w:rsidP="006B6120">
      <w:pPr>
        <w:pStyle w:val="Bulletlist2"/>
      </w:pPr>
      <w:r>
        <w:t>If</w:t>
      </w:r>
      <w:r w:rsidRPr="008F6105">
        <w:t xml:space="preserve"> sealed airtight containers are not used, the air in the archival storage facility should be conditioned to maintain the relative humidity at a level between 20 and 40%.</w:t>
      </w:r>
      <w:r w:rsidR="00723C78">
        <w:t xml:space="preserve"> </w:t>
      </w:r>
      <w:r w:rsidRPr="008F6105">
        <w:t>If air conditioning is used, dehumidifiers using calcium chloride or other chemical desiccants should not be used.</w:t>
      </w:r>
      <w:r w:rsidR="00723C78">
        <w:t xml:space="preserve"> </w:t>
      </w:r>
      <w:r w:rsidRPr="008F6105">
        <w:t>An electrical dehumidifier is recommended.</w:t>
      </w:r>
      <w:r w:rsidR="00723C78">
        <w:t xml:space="preserve"> </w:t>
      </w:r>
      <w:r w:rsidRPr="008F6105">
        <w:t>If dehumidifiers are used, they should be of a type that does not produce rapid changes in the relative humidity.</w:t>
      </w:r>
    </w:p>
    <w:p w14:paraId="55F1D74E" w14:textId="56CA620C" w:rsidR="00427212" w:rsidRPr="005E629D" w:rsidRDefault="00427212" w:rsidP="006B6120">
      <w:pPr>
        <w:pStyle w:val="Bulletlist1"/>
        <w:rPr>
          <w:rStyle w:val="Heading3Char"/>
        </w:rPr>
      </w:pPr>
      <w:r w:rsidRPr="005E629D">
        <w:rPr>
          <w:rStyle w:val="Heading3Char"/>
        </w:rPr>
        <w:t>Temperature of the archival premises</w:t>
      </w:r>
    </w:p>
    <w:p w14:paraId="66E0FDA4" w14:textId="1447B74F" w:rsidR="00344470" w:rsidRDefault="00427212" w:rsidP="006B6120">
      <w:pPr>
        <w:pStyle w:val="Bulletlist2"/>
      </w:pPr>
      <w:r w:rsidRPr="008F6105">
        <w:t>The temperature in the archival storage area should be maintained between 15 and 25°C, but preferably should not exceed 20°C.</w:t>
      </w:r>
      <w:r w:rsidR="00723C78">
        <w:t xml:space="preserve"> </w:t>
      </w:r>
      <w:r w:rsidRPr="008F6105">
        <w:t>If film which has been stored at a low temperature is handled in a room where the temperature or relative humidity is comparatively high, condensation will occur on the cold film surfaces.</w:t>
      </w:r>
      <w:r w:rsidR="00723C78">
        <w:t xml:space="preserve"> </w:t>
      </w:r>
      <w:r w:rsidRPr="008F6105">
        <w:t>In these circumstances the film should not be removed from its closed container or the place where it is stored until the storage temperature has been brought up to the approximate temperature of the room where the film is to be handled.</w:t>
      </w:r>
    </w:p>
    <w:p w14:paraId="56A92514" w14:textId="4C3FB430" w:rsidR="00344470" w:rsidRPr="005E629D" w:rsidRDefault="00427212" w:rsidP="006B6120">
      <w:pPr>
        <w:pStyle w:val="Bulletlist1"/>
        <w:rPr>
          <w:rStyle w:val="Heading3Char"/>
        </w:rPr>
      </w:pPr>
      <w:r w:rsidRPr="005E629D">
        <w:rPr>
          <w:rStyle w:val="Heading3Char"/>
        </w:rPr>
        <w:t>Containers</w:t>
      </w:r>
    </w:p>
    <w:p w14:paraId="26320FB9" w14:textId="2FA20665" w:rsidR="00427212" w:rsidRPr="00344470" w:rsidRDefault="00427212" w:rsidP="006B6120">
      <w:pPr>
        <w:pStyle w:val="Bulletlist2"/>
      </w:pPr>
      <w:r w:rsidRPr="00344470">
        <w:t>The following type of container are recommended:</w:t>
      </w:r>
    </w:p>
    <w:p w14:paraId="6991E4DA" w14:textId="147CBFDE" w:rsidR="00427212" w:rsidRPr="008F6105" w:rsidRDefault="00427212" w:rsidP="006B6120">
      <w:pPr>
        <w:pStyle w:val="BulletList3"/>
      </w:pPr>
      <w:r w:rsidRPr="008F6105">
        <w:t>(1) The closed non-airtight container.</w:t>
      </w:r>
    </w:p>
    <w:p w14:paraId="6ADD3E85" w14:textId="77777777" w:rsidR="00344470" w:rsidRDefault="00427212" w:rsidP="006B6120">
      <w:pPr>
        <w:pStyle w:val="BulletList3"/>
      </w:pPr>
      <w:r w:rsidRPr="008F6105">
        <w:t>(2) The sealed airtight container.</w:t>
      </w:r>
    </w:p>
    <w:p w14:paraId="671B8384" w14:textId="521E28D4" w:rsidR="00344470" w:rsidRDefault="00427212" w:rsidP="006B6120">
      <w:pPr>
        <w:pStyle w:val="Bulletlist2"/>
      </w:pPr>
      <w:r>
        <w:t>If</w:t>
      </w:r>
      <w:r w:rsidRPr="008F6105">
        <w:t xml:space="preserve"> the recommendations for relative humidity and temperature of the archives are observed, containers for storage of microfilm can be of the closed non-airtight type.</w:t>
      </w:r>
      <w:r w:rsidR="00723C78">
        <w:t xml:space="preserve"> </w:t>
      </w:r>
      <w:r w:rsidRPr="008F6105">
        <w:t>Sealed airtight containers should be used if there are no other means of protection against the danger of an ambient atmosphere of which the relative humidity or temperature goes beyond the limits recommended in this a</w:t>
      </w:r>
      <w:r>
        <w:t>ppendix</w:t>
      </w:r>
      <w:r w:rsidRPr="008F6105">
        <w:t xml:space="preserve"> or which contains chemical impurities or dust.</w:t>
      </w:r>
      <w:r w:rsidR="00723C78">
        <w:t xml:space="preserve"> </w:t>
      </w:r>
      <w:r w:rsidRPr="008F6105">
        <w:t>The containers used should be made from materials meeting the requirements below.</w:t>
      </w:r>
      <w:r w:rsidR="00723C78">
        <w:t xml:space="preserve"> </w:t>
      </w:r>
      <w:r w:rsidRPr="008F6105">
        <w:t>These containers may be placed in boxes of paper or board, but such boxes should not be used alone.</w:t>
      </w:r>
    </w:p>
    <w:p w14:paraId="6B405338" w14:textId="15F84956" w:rsidR="00344470" w:rsidRPr="006B6120" w:rsidRDefault="00427212" w:rsidP="006B6120">
      <w:pPr>
        <w:pStyle w:val="Heading2"/>
        <w:numPr>
          <w:ilvl w:val="0"/>
          <w:numId w:val="0"/>
        </w:numPr>
        <w:ind w:left="851"/>
        <w:rPr>
          <w:rStyle w:val="Heading3Char"/>
          <w:sz w:val="36"/>
          <w:szCs w:val="22"/>
        </w:rPr>
      </w:pPr>
      <w:r w:rsidRPr="006B6120">
        <w:rPr>
          <w:rStyle w:val="Heading3Char"/>
          <w:sz w:val="36"/>
          <w:szCs w:val="22"/>
        </w:rPr>
        <w:t xml:space="preserve">General precautions for the </w:t>
      </w:r>
      <w:r w:rsidR="00626D10" w:rsidRPr="006B6120">
        <w:rPr>
          <w:rStyle w:val="Heading3Char"/>
          <w:sz w:val="36"/>
          <w:szCs w:val="22"/>
        </w:rPr>
        <w:t>long-term</w:t>
      </w:r>
      <w:r w:rsidRPr="006B6120">
        <w:rPr>
          <w:rStyle w:val="Heading3Char"/>
          <w:sz w:val="36"/>
          <w:szCs w:val="22"/>
        </w:rPr>
        <w:t xml:space="preserve"> protection of microfilm records</w:t>
      </w:r>
    </w:p>
    <w:p w14:paraId="2BED9B00" w14:textId="77777777" w:rsidR="00344470" w:rsidRDefault="00427212" w:rsidP="006070D0">
      <w:pPr>
        <w:pStyle w:val="F9-Paragraph"/>
      </w:pPr>
      <w:r w:rsidRPr="008F6105">
        <w:t>The use of non-corroding materials for containers is recommended but whatever the materials used for the containers, their corrosion resistance coating and their airtight seals should not melt, ignite, decompose, develop fumes, distort or be subject to excessive dimensional changes when subjected to a temperature of 150°C for 4 hr.</w:t>
      </w:r>
    </w:p>
    <w:p w14:paraId="62DD7E7C" w14:textId="77777777" w:rsidR="00344470" w:rsidRDefault="00427212" w:rsidP="006070D0">
      <w:pPr>
        <w:pStyle w:val="F9-Paragraph"/>
      </w:pPr>
      <w:r w:rsidRPr="008F6105">
        <w:lastRenderedPageBreak/>
        <w:t>Care should be taken to avoid the deterioration or damage which may result from the rust, rubber joints, rubber bands and gum on certain types of envelope, and of lignin and other peroxide forming substances contained in certain wooden materials.</w:t>
      </w:r>
    </w:p>
    <w:p w14:paraId="459944E3" w14:textId="306561B6" w:rsidR="00427212" w:rsidRDefault="00427212" w:rsidP="006070D0">
      <w:pPr>
        <w:pStyle w:val="F9-Paragraph"/>
      </w:pPr>
      <w:r w:rsidRPr="008F6105">
        <w:t>Microcopies stored in roll form may be mounted either on reels or on cores.</w:t>
      </w:r>
      <w:r w:rsidR="00723C78">
        <w:t xml:space="preserve"> </w:t>
      </w:r>
      <w:r w:rsidRPr="008F6105">
        <w:t>Rolls more than 30 mm long wound on cores should be laid flat unless the core itself is carried on a horizontal spindle which prevents the lower part of the film from supporting the load of the core and its contents.</w:t>
      </w:r>
    </w:p>
    <w:p w14:paraId="7EDBD223" w14:textId="77777777" w:rsidR="00344470" w:rsidRPr="006B6120" w:rsidRDefault="00427212" w:rsidP="006B6120">
      <w:pPr>
        <w:pStyle w:val="Heading2"/>
        <w:numPr>
          <w:ilvl w:val="0"/>
          <w:numId w:val="0"/>
        </w:numPr>
        <w:ind w:left="851"/>
        <w:rPr>
          <w:rStyle w:val="Heading3Char"/>
          <w:sz w:val="36"/>
          <w:szCs w:val="22"/>
        </w:rPr>
      </w:pPr>
      <w:r w:rsidRPr="006B6120">
        <w:rPr>
          <w:rStyle w:val="Heading3Char"/>
          <w:sz w:val="36"/>
          <w:szCs w:val="22"/>
        </w:rPr>
        <w:t>Additional precautions for sealed airtight film containers</w:t>
      </w:r>
    </w:p>
    <w:p w14:paraId="55613FD7" w14:textId="031CB1C0" w:rsidR="00427212" w:rsidRPr="005E629D" w:rsidRDefault="00427212" w:rsidP="006B6120">
      <w:pPr>
        <w:pStyle w:val="Bulletlist1"/>
        <w:rPr>
          <w:rStyle w:val="Heading3Char"/>
        </w:rPr>
      </w:pPr>
      <w:r w:rsidRPr="005E629D">
        <w:rPr>
          <w:rStyle w:val="Heading3Char"/>
        </w:rPr>
        <w:t>Fire</w:t>
      </w:r>
    </w:p>
    <w:p w14:paraId="0EDB0B20" w14:textId="1B8F1E87" w:rsidR="00427212" w:rsidRPr="008F6105" w:rsidRDefault="00427212" w:rsidP="006B6120">
      <w:pPr>
        <w:pStyle w:val="Bulletlist2"/>
      </w:pPr>
      <w:r w:rsidRPr="008F6105">
        <w:t>The container should be of a type which will prevent steam reaching the film in the event of fire.</w:t>
      </w:r>
      <w:r w:rsidR="00723C78">
        <w:t xml:space="preserve"> </w:t>
      </w:r>
      <w:r w:rsidRPr="008F6105">
        <w:t>Containers with a high resistance to corrosion are recommended.</w:t>
      </w:r>
      <w:r w:rsidR="00723C78">
        <w:t xml:space="preserve"> </w:t>
      </w:r>
      <w:r w:rsidRPr="008F6105">
        <w:t>The container and its airtight seal should withstand an excess pressure inside the container of 70 kPa without rupture of the seal or other injurious effects.</w:t>
      </w:r>
    </w:p>
    <w:p w14:paraId="0446934F" w14:textId="4A15949D" w:rsidR="00427212" w:rsidRPr="005E629D" w:rsidRDefault="00427212" w:rsidP="006B6120">
      <w:pPr>
        <w:pStyle w:val="Bulletlist1"/>
        <w:rPr>
          <w:rStyle w:val="Heading3Char"/>
        </w:rPr>
      </w:pPr>
      <w:r w:rsidRPr="005E629D">
        <w:rPr>
          <w:rStyle w:val="Heading3Char"/>
        </w:rPr>
        <w:t>Relative humidity</w:t>
      </w:r>
    </w:p>
    <w:p w14:paraId="228DF885" w14:textId="09412EAA" w:rsidR="00427212" w:rsidRDefault="00427212" w:rsidP="006B6120">
      <w:pPr>
        <w:pStyle w:val="Bulletlist2"/>
      </w:pPr>
      <w:r w:rsidRPr="008F6105">
        <w:t>The relative humidity inside a sealed airtight container should be within 20 to 40% at the storage temperature.</w:t>
      </w:r>
      <w:r w:rsidR="00723C78">
        <w:t xml:space="preserve"> </w:t>
      </w:r>
      <w:r w:rsidRPr="008F6105">
        <w:t>Relative humidity exceeding 60% encourages the formation of mould which, in time, can completely destroy the image.</w:t>
      </w:r>
      <w:r w:rsidR="00723C78">
        <w:t xml:space="preserve"> </w:t>
      </w:r>
      <w:r w:rsidRPr="008F6105">
        <w:t>Below 15% the film tends to curl and become more brittle as the relative humidity decreases.</w:t>
      </w:r>
    </w:p>
    <w:p w14:paraId="3B83D059" w14:textId="62FFD55D" w:rsidR="00427212" w:rsidRPr="006B6120" w:rsidRDefault="006D42B7" w:rsidP="006B6120">
      <w:pPr>
        <w:pStyle w:val="Heading2"/>
        <w:numPr>
          <w:ilvl w:val="0"/>
          <w:numId w:val="0"/>
        </w:numPr>
        <w:ind w:left="851"/>
        <w:rPr>
          <w:rStyle w:val="Heading3Char"/>
          <w:sz w:val="36"/>
          <w:szCs w:val="22"/>
        </w:rPr>
      </w:pPr>
      <w:r w:rsidRPr="006B6120">
        <w:rPr>
          <w:rStyle w:val="Heading3Char"/>
          <w:sz w:val="36"/>
          <w:szCs w:val="22"/>
        </w:rPr>
        <w:t xml:space="preserve">General guidance for </w:t>
      </w:r>
      <w:r w:rsidR="00C45C05" w:rsidRPr="006B6120">
        <w:rPr>
          <w:rStyle w:val="Heading3Char"/>
          <w:sz w:val="36"/>
          <w:szCs w:val="22"/>
        </w:rPr>
        <w:t>m</w:t>
      </w:r>
      <w:r w:rsidRPr="006B6120">
        <w:rPr>
          <w:rStyle w:val="Heading3Char"/>
          <w:sz w:val="36"/>
          <w:szCs w:val="22"/>
        </w:rPr>
        <w:t>icrofilm</w:t>
      </w:r>
    </w:p>
    <w:p w14:paraId="26D7F6C7" w14:textId="35219584" w:rsidR="00C45C05" w:rsidRDefault="00C45C05" w:rsidP="006070D0">
      <w:pPr>
        <w:pStyle w:val="F9-Paragraph"/>
      </w:pPr>
      <w:r>
        <w:t xml:space="preserve">Specific guidance for </w:t>
      </w:r>
      <w:r w:rsidR="00D40DF9">
        <w:t>microfilm storage can be found in BS 1153:1992</w:t>
      </w:r>
      <w:r w:rsidR="009431BD">
        <w:t xml:space="preserve"> </w:t>
      </w:r>
      <w:sdt>
        <w:sdtPr>
          <w:id w:val="-1391951437"/>
          <w:citation/>
        </w:sdtPr>
        <w:sdtEndPr/>
        <w:sdtContent>
          <w:r w:rsidR="00FA6FFC">
            <w:fldChar w:fldCharType="begin"/>
          </w:r>
          <w:r w:rsidR="00C25957">
            <w:instrText xml:space="preserve">CITATION BSI92 \l 2057 </w:instrText>
          </w:r>
          <w:r w:rsidR="00FA6FFC">
            <w:fldChar w:fldCharType="separate"/>
          </w:r>
          <w:r w:rsidR="00C25957">
            <w:rPr>
              <w:noProof/>
            </w:rPr>
            <w:t>[16]</w:t>
          </w:r>
          <w:r w:rsidR="00FA6FFC">
            <w:fldChar w:fldCharType="end"/>
          </w:r>
        </w:sdtContent>
      </w:sdt>
      <w:r w:rsidR="00C25957">
        <w:t>.</w:t>
      </w:r>
    </w:p>
    <w:p w14:paraId="4ADCAB7E" w14:textId="1413812B" w:rsidR="00427212" w:rsidRPr="006F6248" w:rsidRDefault="00427212" w:rsidP="006B6120">
      <w:pPr>
        <w:pStyle w:val="Heading3"/>
        <w:numPr>
          <w:ilvl w:val="0"/>
          <w:numId w:val="0"/>
        </w:numPr>
        <w:ind w:left="851"/>
        <w:rPr>
          <w:rStyle w:val="Heading3Char"/>
        </w:rPr>
      </w:pPr>
      <w:r w:rsidRPr="006F6248">
        <w:rPr>
          <w:rStyle w:val="Heading3Char"/>
        </w:rPr>
        <w:t>Storage facilities for paper</w:t>
      </w:r>
    </w:p>
    <w:p w14:paraId="0EABCD5A" w14:textId="6EFED285" w:rsidR="00427212" w:rsidRPr="006B6120" w:rsidRDefault="00427212" w:rsidP="006B6120">
      <w:pPr>
        <w:pStyle w:val="Bulletlist1"/>
        <w:rPr>
          <w:rStyle w:val="Heading3Char"/>
          <w:color w:val="auto"/>
          <w:sz w:val="24"/>
          <w:szCs w:val="22"/>
        </w:rPr>
      </w:pPr>
      <w:r w:rsidRPr="006B6120">
        <w:rPr>
          <w:rStyle w:val="Heading3Char"/>
          <w:color w:val="auto"/>
          <w:sz w:val="24"/>
          <w:szCs w:val="22"/>
        </w:rPr>
        <w:t>Relative humidity and temperature requirements for the storage of paper</w:t>
      </w:r>
      <w:r w:rsidR="006B6120">
        <w:rPr>
          <w:rStyle w:val="Heading3Char"/>
          <w:color w:val="auto"/>
          <w:sz w:val="24"/>
          <w:szCs w:val="22"/>
        </w:rPr>
        <w:t>:</w:t>
      </w:r>
    </w:p>
    <w:p w14:paraId="6FF1C198" w14:textId="446983A0" w:rsidR="00427212" w:rsidRDefault="00427212" w:rsidP="006B6120">
      <w:pPr>
        <w:pStyle w:val="Bulletlist2"/>
      </w:pPr>
      <w:r w:rsidRPr="008F6105">
        <w:t>The relative humidity of the storage facility for paper should be within the range 55 to 65% and the temperature should be within the range 13 to 18°C.</w:t>
      </w:r>
      <w:r w:rsidR="00723C78">
        <w:t xml:space="preserve"> </w:t>
      </w:r>
      <w:r w:rsidRPr="008F6105">
        <w:t>However, if the paper is in bound volumes and is little used, it may be stored at a relative humidity of 40%.</w:t>
      </w:r>
    </w:p>
    <w:p w14:paraId="7E212F75" w14:textId="6730D2CD" w:rsidR="00E65C70" w:rsidRPr="00E65C70" w:rsidRDefault="005479BB" w:rsidP="006B6120">
      <w:pPr>
        <w:pStyle w:val="Bulletlist2"/>
        <w:rPr>
          <w:rStyle w:val="Heading3Char"/>
          <w:color w:val="auto"/>
          <w:sz w:val="24"/>
          <w:szCs w:val="24"/>
        </w:rPr>
      </w:pPr>
      <w:r>
        <w:t>Further guidance for the storage of paper record for pe</w:t>
      </w:r>
      <w:r w:rsidR="00353BC4">
        <w:t xml:space="preserve">rmanence can be found </w:t>
      </w:r>
      <w:r w:rsidR="00626D10">
        <w:t>in BS</w:t>
      </w:r>
      <w:r w:rsidR="00353BC4">
        <w:t xml:space="preserve"> EN ISO 9706:2000</w:t>
      </w:r>
      <w:r w:rsidR="000545CF">
        <w:t>.</w:t>
      </w:r>
      <w:sdt>
        <w:sdtPr>
          <w:id w:val="-2115352128"/>
          <w:citation/>
        </w:sdtPr>
        <w:sdtEndPr/>
        <w:sdtContent>
          <w:r w:rsidR="00887BD7">
            <w:fldChar w:fldCharType="begin"/>
          </w:r>
          <w:r w:rsidR="00887BD7">
            <w:instrText xml:space="preserve"> CITATION BSI00 \l 2057 </w:instrText>
          </w:r>
          <w:r w:rsidR="00887BD7">
            <w:fldChar w:fldCharType="separate"/>
          </w:r>
          <w:r w:rsidR="00723C78">
            <w:t xml:space="preserve"> </w:t>
          </w:r>
          <w:r w:rsidR="00723C78">
            <w:rPr>
              <w:rFonts w:eastAsia="Times New Roman"/>
            </w:rPr>
            <w:t>[17]</w:t>
          </w:r>
          <w:r w:rsidR="00887BD7">
            <w:fldChar w:fldCharType="end"/>
          </w:r>
        </w:sdtContent>
      </w:sdt>
    </w:p>
    <w:p w14:paraId="25F6B4C7" w14:textId="62309DC3" w:rsidR="00427212" w:rsidRPr="006F6248" w:rsidRDefault="00E65C70" w:rsidP="006B6120">
      <w:pPr>
        <w:pStyle w:val="Heading3"/>
        <w:numPr>
          <w:ilvl w:val="0"/>
          <w:numId w:val="0"/>
        </w:numPr>
        <w:ind w:left="851"/>
        <w:rPr>
          <w:rStyle w:val="Heading3Char"/>
        </w:rPr>
      </w:pPr>
      <w:r>
        <w:rPr>
          <w:rStyle w:val="Heading3Char"/>
        </w:rPr>
        <w:lastRenderedPageBreak/>
        <w:t>S</w:t>
      </w:r>
      <w:r w:rsidR="00427212" w:rsidRPr="006F6248">
        <w:rPr>
          <w:rStyle w:val="Heading3Char"/>
        </w:rPr>
        <w:t>torage facilities for magnetic tape or disc</w:t>
      </w:r>
      <w:r w:rsidR="00427212">
        <w:rPr>
          <w:rStyle w:val="Heading3Char"/>
        </w:rPr>
        <w:t>,</w:t>
      </w:r>
      <w:r w:rsidR="00427212" w:rsidRPr="006F6248">
        <w:rPr>
          <w:rStyle w:val="Heading3Char"/>
        </w:rPr>
        <w:t xml:space="preserve"> optical laser disc</w:t>
      </w:r>
      <w:r w:rsidR="00427212">
        <w:rPr>
          <w:rStyle w:val="Heading3Char"/>
        </w:rPr>
        <w:t>,</w:t>
      </w:r>
      <w:r w:rsidR="00014672">
        <w:rPr>
          <w:rStyle w:val="Heading3Char"/>
        </w:rPr>
        <w:t xml:space="preserve"> </w:t>
      </w:r>
      <w:r w:rsidR="00427212" w:rsidRPr="006F6248">
        <w:rPr>
          <w:rStyle w:val="Heading3Char"/>
        </w:rPr>
        <w:t>hardware</w:t>
      </w:r>
      <w:r w:rsidR="00427212">
        <w:rPr>
          <w:rStyle w:val="Heading3Char"/>
        </w:rPr>
        <w:t>,</w:t>
      </w:r>
      <w:r w:rsidR="00427212" w:rsidRPr="006F6248">
        <w:rPr>
          <w:rStyle w:val="Heading3Char"/>
        </w:rPr>
        <w:t xml:space="preserve"> electronic firmware</w:t>
      </w:r>
    </w:p>
    <w:p w14:paraId="366A6F87" w14:textId="5D4E36F5" w:rsidR="00345C5B" w:rsidRDefault="00427212" w:rsidP="006070D0">
      <w:pPr>
        <w:pStyle w:val="F9-Paragraph"/>
      </w:pPr>
      <w:r w:rsidRPr="008F6105">
        <w:t>Magnetic tapes or discs, optical laser discs, electronic firmware and general hardware records should be archived in accordance with the manufacturer’s requirements or the component media.</w:t>
      </w:r>
      <w:r w:rsidR="00723C78">
        <w:t xml:space="preserve"> </w:t>
      </w:r>
      <w:r w:rsidRPr="008F6105">
        <w:t>The retention requirements should be consistent with the life expectancy of the media and should provide for rejuvenation and backup.</w:t>
      </w:r>
    </w:p>
    <w:p w14:paraId="5C7D84B7" w14:textId="7BDDB01E" w:rsidR="00014672" w:rsidRPr="001B6B31" w:rsidRDefault="00014672" w:rsidP="006070D0">
      <w:pPr>
        <w:pStyle w:val="F9-Paragraph"/>
      </w:pPr>
      <w:r w:rsidRPr="001B6B31">
        <w:t xml:space="preserve">Further information </w:t>
      </w:r>
      <w:r w:rsidR="00207D0D" w:rsidRPr="001B6B31">
        <w:t>and standard specific to</w:t>
      </w:r>
      <w:r w:rsidR="00FE66BB" w:rsidRPr="001B6B31">
        <w:t xml:space="preserve"> im</w:t>
      </w:r>
      <w:r w:rsidR="00E2669C" w:rsidRPr="001B6B31">
        <w:t>aging</w:t>
      </w:r>
      <w:r w:rsidR="00207D0D" w:rsidRPr="001B6B31">
        <w:t xml:space="preserve"> media types</w:t>
      </w:r>
      <w:r w:rsidR="001B6B31">
        <w:t>:</w:t>
      </w:r>
    </w:p>
    <w:p w14:paraId="447E9FED" w14:textId="166206F5" w:rsidR="002C2B5C" w:rsidRDefault="002C2B5C" w:rsidP="006070D0">
      <w:pPr>
        <w:pStyle w:val="Bulletlist1"/>
      </w:pPr>
      <w:r>
        <w:t>ISO 18911</w:t>
      </w:r>
      <w:r w:rsidR="00C25957">
        <w:t xml:space="preserve">:2010 - </w:t>
      </w:r>
      <w:r>
        <w:t>Imaging materials — Processed safety photographic films — Storage practices</w:t>
      </w:r>
      <w:r w:rsidR="009665B8">
        <w:t xml:space="preserve"> </w:t>
      </w:r>
      <w:sdt>
        <w:sdtPr>
          <w:id w:val="-416934642"/>
          <w:citation/>
        </w:sdtPr>
        <w:sdtEndPr/>
        <w:sdtContent>
          <w:r w:rsidR="009665B8">
            <w:fldChar w:fldCharType="begin"/>
          </w:r>
          <w:r w:rsidR="00C25957">
            <w:instrText xml:space="preserve">CITATION ISO10 \l 2057 </w:instrText>
          </w:r>
          <w:r w:rsidR="009665B8">
            <w:fldChar w:fldCharType="separate"/>
          </w:r>
          <w:r w:rsidR="00C25957" w:rsidRPr="00C25957">
            <w:t>[18]</w:t>
          </w:r>
          <w:r w:rsidR="009665B8">
            <w:fldChar w:fldCharType="end"/>
          </w:r>
        </w:sdtContent>
      </w:sdt>
    </w:p>
    <w:p w14:paraId="455AA755" w14:textId="04E9DE93" w:rsidR="002C2B5C" w:rsidRDefault="002C2B5C" w:rsidP="006070D0">
      <w:pPr>
        <w:pStyle w:val="Bulletlist1"/>
      </w:pPr>
      <w:r>
        <w:t>ISO 18918</w:t>
      </w:r>
      <w:r w:rsidR="00C25957">
        <w:t xml:space="preserve">:2000 - </w:t>
      </w:r>
      <w:r>
        <w:t xml:space="preserve">Imaging materials — Processed photographic plates — Storage practices </w:t>
      </w:r>
      <w:sdt>
        <w:sdtPr>
          <w:id w:val="867801600"/>
          <w:citation/>
        </w:sdtPr>
        <w:sdtEndPr/>
        <w:sdtContent>
          <w:r w:rsidR="005247FF">
            <w:fldChar w:fldCharType="begin"/>
          </w:r>
          <w:r w:rsidR="00C25957">
            <w:instrText xml:space="preserve">CITATION ISO00 \l 2057 </w:instrText>
          </w:r>
          <w:r w:rsidR="005247FF">
            <w:fldChar w:fldCharType="separate"/>
          </w:r>
          <w:r w:rsidR="00C25957" w:rsidRPr="00C25957">
            <w:t>[19]</w:t>
          </w:r>
          <w:r w:rsidR="005247FF">
            <w:fldChar w:fldCharType="end"/>
          </w:r>
        </w:sdtContent>
      </w:sdt>
    </w:p>
    <w:p w14:paraId="62A814B0" w14:textId="2A47061E" w:rsidR="002C2B5C" w:rsidRDefault="002C2B5C" w:rsidP="006070D0">
      <w:pPr>
        <w:pStyle w:val="Bulletlist1"/>
      </w:pPr>
      <w:r>
        <w:t>ISO 18920</w:t>
      </w:r>
      <w:r w:rsidR="00C25957">
        <w:t>:2011 -</w:t>
      </w:r>
      <w:r>
        <w:t xml:space="preserve"> Imaging materials — Reflection prints — Storage practices </w:t>
      </w:r>
      <w:sdt>
        <w:sdtPr>
          <w:id w:val="1175461750"/>
          <w:citation/>
        </w:sdtPr>
        <w:sdtEndPr/>
        <w:sdtContent>
          <w:r w:rsidR="007C7072">
            <w:fldChar w:fldCharType="begin"/>
          </w:r>
          <w:r w:rsidR="00C25957">
            <w:instrText xml:space="preserve">CITATION ISO11 \l 2057 </w:instrText>
          </w:r>
          <w:r w:rsidR="007C7072">
            <w:fldChar w:fldCharType="separate"/>
          </w:r>
          <w:r w:rsidR="00C25957" w:rsidRPr="00C25957">
            <w:t>[20]</w:t>
          </w:r>
          <w:r w:rsidR="007C7072">
            <w:fldChar w:fldCharType="end"/>
          </w:r>
        </w:sdtContent>
      </w:sdt>
    </w:p>
    <w:p w14:paraId="2CEA1965" w14:textId="5A3D5513" w:rsidR="002C2B5C" w:rsidRDefault="002C2B5C" w:rsidP="006070D0">
      <w:pPr>
        <w:pStyle w:val="Bulletlist1"/>
      </w:pPr>
      <w:r>
        <w:t>ISO 18923</w:t>
      </w:r>
      <w:r w:rsidR="00C25957">
        <w:t xml:space="preserve">:2000 - </w:t>
      </w:r>
      <w:r>
        <w:t xml:space="preserve">Imaging materials — Polyester-base magnetic tape — Storage practices </w:t>
      </w:r>
      <w:sdt>
        <w:sdtPr>
          <w:id w:val="-2070034066"/>
          <w:citation/>
        </w:sdtPr>
        <w:sdtEndPr/>
        <w:sdtContent>
          <w:r w:rsidR="003A1D1C">
            <w:fldChar w:fldCharType="begin"/>
          </w:r>
          <w:r w:rsidR="00C25957">
            <w:instrText xml:space="preserve">CITATION ISO001 \l 2057 </w:instrText>
          </w:r>
          <w:r w:rsidR="003A1D1C">
            <w:fldChar w:fldCharType="separate"/>
          </w:r>
          <w:r w:rsidR="00C25957" w:rsidRPr="00C25957">
            <w:t>[21]</w:t>
          </w:r>
          <w:r w:rsidR="003A1D1C">
            <w:fldChar w:fldCharType="end"/>
          </w:r>
        </w:sdtContent>
      </w:sdt>
      <w:r w:rsidR="003A1D1C">
        <w:t xml:space="preserve"> (</w:t>
      </w:r>
      <w:r w:rsidR="00C25957">
        <w:t>Currently u</w:t>
      </w:r>
      <w:r w:rsidR="003A1D1C">
        <w:t xml:space="preserve">nder </w:t>
      </w:r>
      <w:r w:rsidR="00C25957">
        <w:t>r</w:t>
      </w:r>
      <w:r w:rsidR="003A1D1C">
        <w:t>eview)</w:t>
      </w:r>
    </w:p>
    <w:p w14:paraId="063039E5" w14:textId="4A12FE46" w:rsidR="00D47639" w:rsidRDefault="002C2B5C" w:rsidP="006070D0">
      <w:pPr>
        <w:pStyle w:val="Bulletlist1"/>
      </w:pPr>
      <w:r>
        <w:t>ISO 18925</w:t>
      </w:r>
      <w:r w:rsidR="00C25957">
        <w:t>:2013</w:t>
      </w:r>
      <w:r>
        <w:t xml:space="preserve"> Imaging materials — Optical disc media — Storage practices</w:t>
      </w:r>
      <w:r w:rsidR="003132C4">
        <w:t xml:space="preserve"> </w:t>
      </w:r>
      <w:sdt>
        <w:sdtPr>
          <w:id w:val="-271254014"/>
          <w:citation/>
        </w:sdtPr>
        <w:sdtEndPr/>
        <w:sdtContent>
          <w:r w:rsidR="003132C4">
            <w:fldChar w:fldCharType="begin"/>
          </w:r>
          <w:r w:rsidR="00C25957">
            <w:instrText xml:space="preserve">CITATION ISO13 \l 2057 </w:instrText>
          </w:r>
          <w:r w:rsidR="003132C4">
            <w:fldChar w:fldCharType="separate"/>
          </w:r>
          <w:r w:rsidR="00C25957" w:rsidRPr="00C25957">
            <w:t>[22]</w:t>
          </w:r>
          <w:r w:rsidR="003132C4">
            <w:fldChar w:fldCharType="end"/>
          </w:r>
        </w:sdtContent>
      </w:sdt>
    </w:p>
    <w:p w14:paraId="31D6B9F7" w14:textId="77777777" w:rsidR="004D142B" w:rsidRPr="008F6105" w:rsidRDefault="004D142B" w:rsidP="004D142B">
      <w:pPr>
        <w:pStyle w:val="Paragraph"/>
      </w:pPr>
      <w:r w:rsidRPr="004D142B">
        <w:t>IAEA guidance can be found in IAEA Safety Guide GS-G-3.1</w:t>
      </w:r>
      <w:r>
        <w:t xml:space="preserve"> </w:t>
      </w:r>
      <w:sdt>
        <w:sdtPr>
          <w:id w:val="391082840"/>
          <w:citation/>
        </w:sdtPr>
        <w:sdtEndPr/>
        <w:sdtContent>
          <w:r>
            <w:fldChar w:fldCharType="begin"/>
          </w:r>
          <w:r>
            <w:instrText xml:space="preserve"> CITATION IAE161 \l 2057 </w:instrText>
          </w:r>
          <w:r>
            <w:fldChar w:fldCharType="separate"/>
          </w:r>
          <w:r>
            <w:rPr>
              <w:rFonts w:eastAsia="Times New Roman"/>
              <w:noProof/>
            </w:rPr>
            <w:t>[8]</w:t>
          </w:r>
          <w:r>
            <w:fldChar w:fldCharType="end"/>
          </w:r>
        </w:sdtContent>
      </w:sdt>
      <w:r>
        <w:t>.</w:t>
      </w:r>
    </w:p>
    <w:p w14:paraId="716A0751" w14:textId="77777777" w:rsidR="004D142B" w:rsidRDefault="004D142B" w:rsidP="006070D0">
      <w:pPr>
        <w:pStyle w:val="F9-Paragraph"/>
        <w:numPr>
          <w:ilvl w:val="0"/>
          <w:numId w:val="0"/>
        </w:numPr>
      </w:pPr>
    </w:p>
    <w:p w14:paraId="0C0261EA" w14:textId="77777777" w:rsidR="00427212" w:rsidRDefault="00427212" w:rsidP="00427212">
      <w:pPr>
        <w:ind w:left="720"/>
      </w:pPr>
      <w:r>
        <w:br w:type="page"/>
      </w:r>
    </w:p>
    <w:p w14:paraId="5273163D" w14:textId="77777777" w:rsidR="00427212" w:rsidRDefault="00427212" w:rsidP="006B6120">
      <w:pPr>
        <w:pStyle w:val="Heading1"/>
        <w:numPr>
          <w:ilvl w:val="0"/>
          <w:numId w:val="0"/>
        </w:numPr>
        <w:ind w:left="851"/>
      </w:pPr>
      <w:bookmarkStart w:id="82" w:name="_Appendix_4:_Record"/>
      <w:bookmarkStart w:id="83" w:name="_Toc350163748"/>
      <w:bookmarkStart w:id="84" w:name="_Toc176513343"/>
      <w:bookmarkEnd w:id="82"/>
      <w:r>
        <w:lastRenderedPageBreak/>
        <w:t>Append</w:t>
      </w:r>
      <w:bookmarkStart w:id="85" w:name="OLE_LINK4"/>
      <w:bookmarkEnd w:id="85"/>
      <w:r>
        <w:t xml:space="preserve">ix 4: </w:t>
      </w:r>
      <w:r w:rsidRPr="008F6105">
        <w:t>Record retention and storage</w:t>
      </w:r>
      <w:bookmarkEnd w:id="83"/>
      <w:bookmarkEnd w:id="84"/>
    </w:p>
    <w:p w14:paraId="2428FFE6" w14:textId="5FE54AFB" w:rsidR="00427212" w:rsidRPr="00A97DE9" w:rsidRDefault="00427212" w:rsidP="00084C6F">
      <w:pPr>
        <w:pStyle w:val="F9-Paragraph"/>
        <w:numPr>
          <w:ilvl w:val="0"/>
          <w:numId w:val="12"/>
        </w:numPr>
        <w:ind w:left="851" w:hanging="851"/>
      </w:pPr>
      <w:r w:rsidRPr="00A97DE9">
        <w:t>The licensee will need to have criteria for determining the records to be retained and the retention period for the different lifecycle phases of the facility including the record package associated with the decommissioning programme.</w:t>
      </w:r>
      <w:r w:rsidR="00723C78">
        <w:t xml:space="preserve"> </w:t>
      </w:r>
      <w:r w:rsidRPr="00A97DE9">
        <w:t>Licensees should take account of relevant legislative and statutory requirements when identifying the records to be retained and the retention periods.</w:t>
      </w:r>
      <w:r w:rsidR="00723C78">
        <w:t xml:space="preserve"> </w:t>
      </w:r>
      <w:r w:rsidRPr="00A97DE9">
        <w:t xml:space="preserve">The retention time for records is normally 30 years </w:t>
      </w:r>
      <w:r w:rsidR="006B6120">
        <w:br/>
      </w:r>
      <w:r w:rsidRPr="00A97DE9">
        <w:t>(or more for radiological records) unless approval is given for shorter periods.</w:t>
      </w:r>
      <w:r w:rsidR="006B6120">
        <w:t xml:space="preserve"> LC</w:t>
      </w:r>
      <w:r w:rsidRPr="00A97DE9">
        <w:t xml:space="preserve"> 6 (2) states a preservation period of ‘…30 years or such other periods as </w:t>
      </w:r>
      <w:r w:rsidR="000748D2">
        <w:t>ONR</w:t>
      </w:r>
      <w:r w:rsidRPr="00A97DE9">
        <w:t xml:space="preserve"> may approve.’ Whilst LC</w:t>
      </w:r>
      <w:r w:rsidR="006B6120">
        <w:t xml:space="preserve"> </w:t>
      </w:r>
      <w:r w:rsidRPr="00A97DE9">
        <w:t xml:space="preserve">5 (3) refers to a record preservation of 30 years and 50 years depending on the circumstances. </w:t>
      </w:r>
      <w:r w:rsidR="006B6120">
        <w:br/>
      </w:r>
      <w:r w:rsidRPr="00A97DE9">
        <w:t>The licensee may standardise the record scheme as follows:</w:t>
      </w:r>
    </w:p>
    <w:p w14:paraId="53EDD6F2" w14:textId="41806A9A" w:rsidR="00427212" w:rsidRPr="008F6105" w:rsidRDefault="00427212" w:rsidP="00084C6F">
      <w:pPr>
        <w:pStyle w:val="ListParagraph"/>
        <w:numPr>
          <w:ilvl w:val="0"/>
          <w:numId w:val="11"/>
        </w:numPr>
      </w:pPr>
      <w:r w:rsidRPr="008F6105">
        <w:t>greater than 30 years;</w:t>
      </w:r>
    </w:p>
    <w:p w14:paraId="665BEB30" w14:textId="622E3944" w:rsidR="00427212" w:rsidRPr="008F6105" w:rsidRDefault="00427212" w:rsidP="00084C6F">
      <w:pPr>
        <w:pStyle w:val="ListParagraph"/>
        <w:numPr>
          <w:ilvl w:val="0"/>
          <w:numId w:val="11"/>
        </w:numPr>
      </w:pPr>
      <w:r w:rsidRPr="008F6105">
        <w:t>30 years;</w:t>
      </w:r>
    </w:p>
    <w:p w14:paraId="6F5A7224" w14:textId="4D11FC5F" w:rsidR="00427212" w:rsidRPr="008F6105" w:rsidRDefault="00427212" w:rsidP="00084C6F">
      <w:pPr>
        <w:pStyle w:val="ListParagraph"/>
        <w:numPr>
          <w:ilvl w:val="0"/>
          <w:numId w:val="11"/>
        </w:numPr>
      </w:pPr>
      <w:r w:rsidRPr="008F6105">
        <w:t>5 years;</w:t>
      </w:r>
    </w:p>
    <w:p w14:paraId="7BD9C9E2" w14:textId="456A0F1B" w:rsidR="00427212" w:rsidRPr="008F6105" w:rsidRDefault="00427212" w:rsidP="00084C6F">
      <w:pPr>
        <w:pStyle w:val="ListParagraph"/>
        <w:numPr>
          <w:ilvl w:val="0"/>
          <w:numId w:val="11"/>
        </w:numPr>
      </w:pPr>
      <w:r w:rsidRPr="008F6105">
        <w:t>3 years.</w:t>
      </w:r>
    </w:p>
    <w:p w14:paraId="6D22D836" w14:textId="2A9B166E" w:rsidR="00427212" w:rsidRPr="008F6105" w:rsidRDefault="00427212" w:rsidP="006070D0">
      <w:pPr>
        <w:pStyle w:val="F9-Paragraph"/>
      </w:pPr>
      <w:r w:rsidRPr="008F6105">
        <w:t>Senior management will need to establish storage and location requirements for the maintenance, preservation and protection of records and associated test materials and specimens from the time of their receipt and their disposal.</w:t>
      </w:r>
      <w:r w:rsidR="00723C78">
        <w:t xml:space="preserve"> </w:t>
      </w:r>
      <w:r w:rsidRPr="008F6105">
        <w:t>A record storage process will need to include the following:</w:t>
      </w:r>
    </w:p>
    <w:p w14:paraId="6CCD8C38" w14:textId="77777777" w:rsidR="00427212" w:rsidRPr="008F6105" w:rsidRDefault="00427212" w:rsidP="006070D0">
      <w:pPr>
        <w:pStyle w:val="Bulletlist1"/>
      </w:pPr>
      <w:r w:rsidRPr="008F6105">
        <w:t>a description of the document or record storage facility;</w:t>
      </w:r>
    </w:p>
    <w:p w14:paraId="2489433F" w14:textId="77777777" w:rsidR="00427212" w:rsidRPr="008F6105" w:rsidRDefault="00427212" w:rsidP="006070D0">
      <w:pPr>
        <w:pStyle w:val="Bulletlist1"/>
      </w:pPr>
      <w:r w:rsidRPr="008F6105">
        <w:t>a description of the filing system to be used;</w:t>
      </w:r>
    </w:p>
    <w:p w14:paraId="40E587F3" w14:textId="77777777" w:rsidR="00427212" w:rsidRPr="008F6105" w:rsidRDefault="00427212" w:rsidP="006070D0">
      <w:pPr>
        <w:pStyle w:val="Bulletlist1"/>
      </w:pPr>
      <w:r w:rsidRPr="008F6105">
        <w:t>a method for verifying that the records received are in agreement with the transmittal document and that the records are in good condition;</w:t>
      </w:r>
    </w:p>
    <w:p w14:paraId="409D5ABB" w14:textId="77777777" w:rsidR="00427212" w:rsidRPr="008F6105" w:rsidRDefault="00427212" w:rsidP="006070D0">
      <w:pPr>
        <w:pStyle w:val="Bulletlist1"/>
      </w:pPr>
      <w:r w:rsidRPr="008F6105">
        <w:t>a method that the records agree with the records index;</w:t>
      </w:r>
    </w:p>
    <w:p w14:paraId="6FAE8F86" w14:textId="77777777" w:rsidR="00427212" w:rsidRPr="008F6105" w:rsidRDefault="00427212" w:rsidP="006070D0">
      <w:pPr>
        <w:pStyle w:val="Bulletlist1"/>
      </w:pPr>
      <w:r w:rsidRPr="008F6105">
        <w:t>rules governing access to and control of the files;</w:t>
      </w:r>
    </w:p>
    <w:p w14:paraId="16C4EE7C" w14:textId="77777777" w:rsidR="00427212" w:rsidRPr="008F6105" w:rsidRDefault="00427212" w:rsidP="006070D0">
      <w:pPr>
        <w:pStyle w:val="Bulletlist1"/>
      </w:pPr>
      <w:r w:rsidRPr="008F6105">
        <w:t>a method for filing corrected or supplemental information and disposing of records that have been superseded;</w:t>
      </w:r>
    </w:p>
    <w:p w14:paraId="1BFDC69E" w14:textId="77777777" w:rsidR="00427212" w:rsidRPr="008F6105" w:rsidRDefault="00427212" w:rsidP="006070D0">
      <w:pPr>
        <w:pStyle w:val="Bulletlist1"/>
      </w:pPr>
      <w:r w:rsidRPr="008F6105">
        <w:t>periodic checking to ensure that the records are not damaged, deteriorating or missing.</w:t>
      </w:r>
    </w:p>
    <w:p w14:paraId="71B95E62" w14:textId="1535B677" w:rsidR="00427212" w:rsidRDefault="00427212" w:rsidP="006070D0">
      <w:pPr>
        <w:pStyle w:val="F9-Paragraph"/>
      </w:pPr>
      <w:r w:rsidRPr="008F6105">
        <w:t>Continued ability to read the data will need to be ensured, with account taken of any technological changes that occur.</w:t>
      </w:r>
      <w:r w:rsidR="00723C78">
        <w:t xml:space="preserve"> </w:t>
      </w:r>
      <w:r w:rsidRPr="008F6105">
        <w:t>Any changes in reading equipment and technology should only be made after consideration of how the capability to access and read existing recorded data will be maintained.</w:t>
      </w:r>
      <w:r w:rsidR="00723C78">
        <w:t xml:space="preserve"> </w:t>
      </w:r>
      <w:r w:rsidRPr="008F6105">
        <w:t>This may necessitate transferring data to new media.</w:t>
      </w:r>
      <w:r w:rsidR="00723C78">
        <w:t xml:space="preserve"> </w:t>
      </w:r>
      <w:r w:rsidRPr="008F6105">
        <w:t>In such cases checks will need to be carried out to ensure that the data are readable and accessible and that they are an exact copy of the original.</w:t>
      </w:r>
    </w:p>
    <w:p w14:paraId="6F66BE46" w14:textId="187762B8" w:rsidR="00427212" w:rsidRDefault="00427212" w:rsidP="006070D0">
      <w:pPr>
        <w:pStyle w:val="F9-Paragraph"/>
      </w:pPr>
      <w:r w:rsidRPr="008F6105">
        <w:lastRenderedPageBreak/>
        <w:t>Paper records will need to be firmly attached in binders or placed in folders or envelopes for storage on shelves or in containers.</w:t>
      </w:r>
      <w:r w:rsidR="00723C78">
        <w:t xml:space="preserve"> </w:t>
      </w:r>
      <w:r w:rsidRPr="008F6105">
        <w:t>Steel file cabinets or safes are preferred.</w:t>
      </w:r>
    </w:p>
    <w:p w14:paraId="539E7A31" w14:textId="6B037226" w:rsidR="00427212" w:rsidRDefault="00427212" w:rsidP="006070D0">
      <w:pPr>
        <w:pStyle w:val="F9-Paragraph"/>
      </w:pPr>
      <w:r w:rsidRPr="008F6105">
        <w:t>Records that are processed by special methods will need to be packaged and stored as recommended in the manufacturer’s instructions and in line with applicable standards.</w:t>
      </w:r>
      <w:r w:rsidR="00723C78">
        <w:t xml:space="preserve"> </w:t>
      </w:r>
      <w:r w:rsidRPr="008F6105">
        <w:t xml:space="preserve">Examples </w:t>
      </w:r>
      <w:r w:rsidR="00626D10" w:rsidRPr="008F6105">
        <w:t>are</w:t>
      </w:r>
      <w:r w:rsidRPr="008F6105">
        <w:t xml:space="preserve"> radiographs, photographs, microfilm, magnetic tapes, microdiskettes, laser discs and those records that might be sensitive to light, pressure, humidity, magnetic fields, </w:t>
      </w:r>
      <w:r w:rsidR="00626D10" w:rsidRPr="008F6105">
        <w:t>dust,</w:t>
      </w:r>
      <w:r w:rsidRPr="008F6105">
        <w:t xml:space="preserve"> and temperature.</w:t>
      </w:r>
    </w:p>
    <w:p w14:paraId="01C27FE6" w14:textId="51D83BE0" w:rsidR="00427212" w:rsidRDefault="00427212" w:rsidP="006070D0">
      <w:pPr>
        <w:pStyle w:val="F9-Paragraph"/>
      </w:pPr>
      <w:r w:rsidRPr="008F6105">
        <w:t>Where appropriate record storage facilities may need to accommodate contaminated records and physical specimens.</w:t>
      </w:r>
      <w:r w:rsidR="00723C78">
        <w:t xml:space="preserve"> </w:t>
      </w:r>
      <w:r>
        <w:t>The requirements for storing physical samples should be clearly defined and consideration given to preservation, storage environment, contamination (from the sample itself and cross-contamination from other materials and samples), identifying and marking items with a unique identification and periodic inspection checks.</w:t>
      </w:r>
    </w:p>
    <w:p w14:paraId="1DB142B8" w14:textId="1E8CA053" w:rsidR="00427212" w:rsidRDefault="00427212" w:rsidP="006070D0">
      <w:pPr>
        <w:pStyle w:val="F9-Paragraph"/>
      </w:pPr>
      <w:r w:rsidRPr="008F6105">
        <w:t xml:space="preserve">Record storage facilities will need to protect the contents from possible damage or destruction by such causes as fire, flooding, insects and rodents and from possible deterioration under adverse environmental conditions of light, </w:t>
      </w:r>
      <w:r w:rsidR="00626D10" w:rsidRPr="008F6105">
        <w:t>temperature,</w:t>
      </w:r>
      <w:r w:rsidRPr="008F6105">
        <w:t xml:space="preserve"> and humidity.</w:t>
      </w:r>
    </w:p>
    <w:p w14:paraId="34594E1C" w14:textId="77777777" w:rsidR="00427212" w:rsidRDefault="00427212" w:rsidP="006070D0">
      <w:pPr>
        <w:pStyle w:val="F9-Paragraph"/>
      </w:pPr>
      <w:r w:rsidRPr="008F6105">
        <w:t>The following factors among others will need to be considered in the construction of a storage facility:</w:t>
      </w:r>
    </w:p>
    <w:p w14:paraId="61165AAB" w14:textId="77777777" w:rsidR="00427212" w:rsidRPr="008F6105" w:rsidRDefault="00427212" w:rsidP="006070D0">
      <w:pPr>
        <w:pStyle w:val="Bulletlist1"/>
      </w:pPr>
      <w:r>
        <w:t>location and security</w:t>
      </w:r>
    </w:p>
    <w:p w14:paraId="31A12B70" w14:textId="77777777" w:rsidR="00427212" w:rsidRPr="008F6105" w:rsidRDefault="00427212" w:rsidP="006070D0">
      <w:pPr>
        <w:pStyle w:val="Bulletlist1"/>
      </w:pPr>
      <w:r w:rsidRPr="008F6105">
        <w:t>type of construction, including structural features</w:t>
      </w:r>
      <w:r>
        <w:t xml:space="preserve"> and internal surface treatment</w:t>
      </w:r>
    </w:p>
    <w:p w14:paraId="0F0C2EF3" w14:textId="77777777" w:rsidR="00427212" w:rsidRPr="008F6105" w:rsidRDefault="00427212" w:rsidP="006070D0">
      <w:pPr>
        <w:pStyle w:val="Bulletlist1"/>
      </w:pPr>
      <w:r>
        <w:t>pipework layout and drainage</w:t>
      </w:r>
    </w:p>
    <w:p w14:paraId="6171C9C9" w14:textId="77777777" w:rsidR="00427212" w:rsidRPr="008F6105" w:rsidRDefault="00427212" w:rsidP="006070D0">
      <w:pPr>
        <w:pStyle w:val="Bulletlist1"/>
      </w:pPr>
      <w:r w:rsidRPr="008F6105">
        <w:t>control of ventil</w:t>
      </w:r>
      <w:r>
        <w:t>ation, temperature and humidity</w:t>
      </w:r>
    </w:p>
    <w:p w14:paraId="655715FC" w14:textId="77777777" w:rsidR="00427212" w:rsidRPr="008F6105" w:rsidRDefault="00427212" w:rsidP="006070D0">
      <w:pPr>
        <w:pStyle w:val="Bulletlist1"/>
      </w:pPr>
      <w:r w:rsidRPr="008F6105">
        <w:t xml:space="preserve">prevention, </w:t>
      </w:r>
      <w:r>
        <w:t>detection and fighting of fires</w:t>
      </w:r>
    </w:p>
    <w:p w14:paraId="6FEE2F40" w14:textId="1EA9A32F" w:rsidR="003132C4" w:rsidRDefault="00427212" w:rsidP="006070D0">
      <w:pPr>
        <w:pStyle w:val="Bulletlist1"/>
      </w:pPr>
      <w:r w:rsidRPr="008F6105">
        <w:t>protection ag</w:t>
      </w:r>
      <w:r>
        <w:t>ainst electromagnetic radiatio</w:t>
      </w:r>
      <w:r w:rsidR="00344470">
        <w:t>n</w:t>
      </w:r>
    </w:p>
    <w:p w14:paraId="06210439" w14:textId="3E06D944" w:rsidR="0085711C" w:rsidRDefault="003132C4" w:rsidP="003132C4">
      <w:pPr>
        <w:spacing w:after="0" w:line="240" w:lineRule="auto"/>
      </w:pPr>
      <w:r>
        <w:br w:type="page"/>
      </w:r>
    </w:p>
    <w:p w14:paraId="3C495674" w14:textId="7B691A78" w:rsidR="0085711C" w:rsidRDefault="0085711C" w:rsidP="00C25957">
      <w:pPr>
        <w:pStyle w:val="Heading1"/>
        <w:numPr>
          <w:ilvl w:val="0"/>
          <w:numId w:val="0"/>
        </w:numPr>
        <w:ind w:left="851"/>
      </w:pPr>
      <w:bookmarkStart w:id="86" w:name="_Toc350163749"/>
      <w:bookmarkStart w:id="87" w:name="_Toc176513344"/>
      <w:r>
        <w:lastRenderedPageBreak/>
        <w:t>Appen</w:t>
      </w:r>
      <w:bookmarkStart w:id="88" w:name="OLE_LINK5"/>
      <w:bookmarkEnd w:id="88"/>
      <w:r>
        <w:t>dix 5: Selection of relevant information</w:t>
      </w:r>
      <w:bookmarkEnd w:id="86"/>
      <w:bookmarkEnd w:id="87"/>
    </w:p>
    <w:p w14:paraId="4970AB43" w14:textId="27C9D474" w:rsidR="0085711C" w:rsidRDefault="0085711C" w:rsidP="006070D0">
      <w:pPr>
        <w:pStyle w:val="Bulletlist1"/>
      </w:pPr>
      <w:r w:rsidRPr="00AA13F8">
        <w:t>NS-INSP-GD-006</w:t>
      </w:r>
      <w:r>
        <w:t xml:space="preserve">: </w:t>
      </w:r>
      <w:r w:rsidRPr="00AA13F8">
        <w:t>Documents, records, authorities and certificates</w:t>
      </w:r>
    </w:p>
    <w:p w14:paraId="0266F313" w14:textId="77777777" w:rsidR="0085711C" w:rsidRDefault="0085711C" w:rsidP="006070D0">
      <w:pPr>
        <w:pStyle w:val="Bulletlist1"/>
      </w:pPr>
      <w:r>
        <w:t>NS-INSP-GD-025: Operational Records.</w:t>
      </w:r>
    </w:p>
    <w:p w14:paraId="4287C930" w14:textId="554DCF58" w:rsidR="0085711C" w:rsidRPr="005B7129" w:rsidRDefault="0085711C" w:rsidP="006070D0">
      <w:pPr>
        <w:pStyle w:val="Bulletlist1"/>
      </w:pPr>
      <w:r w:rsidRPr="005B7129">
        <w:t>ISO 15489-1:20</w:t>
      </w:r>
      <w:r>
        <w:t>16</w:t>
      </w:r>
      <w:r w:rsidRPr="005B7129">
        <w:t xml:space="preserve"> </w:t>
      </w:r>
      <w:r w:rsidR="00C25957">
        <w:t xml:space="preserve">- </w:t>
      </w:r>
      <w:r w:rsidRPr="005B7129">
        <w:t>Information and documentation - records management. Part 1: General.</w:t>
      </w:r>
    </w:p>
    <w:p w14:paraId="5E7EF6E8" w14:textId="5D9B5E4A" w:rsidR="0085711C" w:rsidRPr="005B7129" w:rsidRDefault="0085711C" w:rsidP="006070D0">
      <w:pPr>
        <w:pStyle w:val="Bulletlist1"/>
      </w:pPr>
      <w:r w:rsidRPr="005B7129">
        <w:t>BIP 0025-1:2002</w:t>
      </w:r>
      <w:r w:rsidR="00C25957">
        <w:t xml:space="preserve"> - </w:t>
      </w:r>
      <w:r w:rsidRPr="005B7129">
        <w:t>Effective records management. A management guide to the value of BS ISO 15489-1.</w:t>
      </w:r>
    </w:p>
    <w:p w14:paraId="052F4440" w14:textId="143E460D" w:rsidR="00B3519A" w:rsidRPr="005B7129" w:rsidRDefault="00B3519A" w:rsidP="006070D0">
      <w:pPr>
        <w:pStyle w:val="Bulletlist1"/>
      </w:pPr>
      <w:r>
        <w:t>BS ISO 11799</w:t>
      </w:r>
      <w:r w:rsidR="00625047">
        <w:t>:2015</w:t>
      </w:r>
      <w:r w:rsidR="00C25957">
        <w:t xml:space="preserve"> </w:t>
      </w:r>
      <w:r>
        <w:t>- Information and documentation — Document storage requirements for archive and library materials</w:t>
      </w:r>
      <w:r w:rsidR="00625047">
        <w:t xml:space="preserve"> (Under </w:t>
      </w:r>
      <w:r w:rsidR="00C25957">
        <w:t>r</w:t>
      </w:r>
      <w:r w:rsidR="00625047">
        <w:t>eview)</w:t>
      </w:r>
    </w:p>
    <w:p w14:paraId="7F7484C6" w14:textId="4B59F3F2" w:rsidR="0085711C" w:rsidRPr="005B7129" w:rsidRDefault="0085711C" w:rsidP="006070D0">
      <w:pPr>
        <w:pStyle w:val="Bulletlist1"/>
      </w:pPr>
      <w:r w:rsidRPr="005B7129">
        <w:t>BS ISO/IEC 27001:20</w:t>
      </w:r>
      <w:r w:rsidR="00FE35AA">
        <w:t>2</w:t>
      </w:r>
      <w:r w:rsidRPr="005B7129">
        <w:t>3.</w:t>
      </w:r>
      <w:r w:rsidR="00723C78">
        <w:t xml:space="preserve"> </w:t>
      </w:r>
      <w:r w:rsidR="008924AB" w:rsidRPr="008924AB">
        <w:t>Information security, cybersecurity and privacy protection. Information security management systems. Requirements</w:t>
      </w:r>
    </w:p>
    <w:p w14:paraId="7DE4E1C6" w14:textId="45D9D801" w:rsidR="0085711C" w:rsidRPr="005B7129" w:rsidRDefault="0085711C" w:rsidP="006070D0">
      <w:pPr>
        <w:pStyle w:val="Bulletlist1"/>
      </w:pPr>
      <w:r w:rsidRPr="005B7129">
        <w:t xml:space="preserve">Requirements for the Approval of Dosimetry Services Under the Ionising Radiations Regulations </w:t>
      </w:r>
      <w:r>
        <w:t>2017</w:t>
      </w:r>
      <w:r w:rsidR="00C25957">
        <w:t xml:space="preserve"> - </w:t>
      </w:r>
      <w:r w:rsidRPr="005B7129">
        <w:t>Part 3 - Co-ordination and Record Keeping.</w:t>
      </w:r>
    </w:p>
    <w:p w14:paraId="50B65BB8" w14:textId="6E0E809C" w:rsidR="0085711C" w:rsidRPr="005B7129" w:rsidRDefault="0085711C" w:rsidP="006070D0">
      <w:pPr>
        <w:pStyle w:val="Bulletlist1"/>
      </w:pPr>
      <w:r w:rsidRPr="005B7129">
        <w:t>IAEA Safety Requirements No GS</w:t>
      </w:r>
      <w:r>
        <w:t xml:space="preserve">R </w:t>
      </w:r>
      <w:r w:rsidR="004D142B">
        <w:t>Part</w:t>
      </w:r>
      <w:r>
        <w:t xml:space="preserve"> 2</w:t>
      </w:r>
      <w:r w:rsidR="00723C78">
        <w:t xml:space="preserve"> </w:t>
      </w:r>
      <w:r>
        <w:t>Leadership and Management for Safety</w:t>
      </w:r>
    </w:p>
    <w:p w14:paraId="7EE9862B" w14:textId="026EEE37" w:rsidR="0085711C" w:rsidRDefault="0085711C" w:rsidP="006070D0">
      <w:pPr>
        <w:pStyle w:val="Bulletlist1"/>
      </w:pPr>
      <w:r w:rsidRPr="005B7129">
        <w:t xml:space="preserve">IAEA Safety Guide No. GS-G-3.1 </w:t>
      </w:r>
      <w:r w:rsidR="00C25957">
        <w:t xml:space="preserve">- </w:t>
      </w:r>
      <w:r w:rsidRPr="005B7129">
        <w:t>Application of the Management System for Facilities and Activities</w:t>
      </w:r>
    </w:p>
    <w:p w14:paraId="6E94700A" w14:textId="0E69F8FC" w:rsidR="0085711C" w:rsidRPr="005B7129" w:rsidRDefault="0085711C" w:rsidP="006070D0">
      <w:pPr>
        <w:pStyle w:val="Bulletlist1"/>
      </w:pPr>
      <w:r>
        <w:t xml:space="preserve">IAEA Technical Report Series </w:t>
      </w:r>
      <w:r w:rsidR="00C25957">
        <w:t>N</w:t>
      </w:r>
      <w:r>
        <w:t xml:space="preserve">o. 467 </w:t>
      </w:r>
      <w:r w:rsidR="00C25957">
        <w:t xml:space="preserve">- </w:t>
      </w:r>
      <w:r>
        <w:t>Long Term Preservation of Information for Decommissioning Projects</w:t>
      </w:r>
    </w:p>
    <w:p w14:paraId="5FCD2824" w14:textId="0ECBD131" w:rsidR="0085711C" w:rsidRPr="005B7129" w:rsidRDefault="0085711C" w:rsidP="006070D0">
      <w:pPr>
        <w:pStyle w:val="Bulletlist1"/>
      </w:pPr>
      <w:r w:rsidRPr="005B7129">
        <w:t xml:space="preserve">BS EN ISO 9001: 2015 </w:t>
      </w:r>
      <w:r w:rsidR="00C25957">
        <w:t xml:space="preserve">- </w:t>
      </w:r>
      <w:r w:rsidRPr="005B7129">
        <w:t>Quality management systems – Requirements</w:t>
      </w:r>
    </w:p>
    <w:p w14:paraId="5F984D02" w14:textId="15BAD44E" w:rsidR="0085711C" w:rsidRPr="00C25957" w:rsidRDefault="0085711C" w:rsidP="00C25957">
      <w:pPr>
        <w:pStyle w:val="Paragraph"/>
        <w:numPr>
          <w:ilvl w:val="0"/>
          <w:numId w:val="0"/>
        </w:numPr>
        <w:ind w:left="851"/>
        <w:rPr>
          <w:rStyle w:val="Heading3Char"/>
          <w:color w:val="auto"/>
          <w:sz w:val="24"/>
          <w:szCs w:val="22"/>
        </w:rPr>
      </w:pPr>
      <w:r w:rsidRPr="00C25957">
        <w:rPr>
          <w:rStyle w:val="Heading3Char"/>
          <w:color w:val="auto"/>
          <w:sz w:val="24"/>
          <w:szCs w:val="22"/>
        </w:rPr>
        <w:t>Useful</w:t>
      </w:r>
      <w:r w:rsidR="00C25957">
        <w:rPr>
          <w:rStyle w:val="Heading3Char"/>
          <w:sz w:val="36"/>
          <w:szCs w:val="22"/>
        </w:rPr>
        <w:t xml:space="preserve"> </w:t>
      </w:r>
      <w:r w:rsidR="00C25957" w:rsidRPr="00C25957">
        <w:t>l</w:t>
      </w:r>
      <w:r w:rsidRPr="00C25957">
        <w:t>inks</w:t>
      </w:r>
      <w:r w:rsidR="00C25957">
        <w:t>:</w:t>
      </w:r>
    </w:p>
    <w:p w14:paraId="70CF3152" w14:textId="77777777" w:rsidR="0085711C" w:rsidRDefault="00B17E82" w:rsidP="006070D0">
      <w:pPr>
        <w:pStyle w:val="Bulletlist1"/>
      </w:pPr>
      <w:hyperlink r:id="rId26" w:history="1">
        <w:r w:rsidR="0085711C" w:rsidRPr="00297D50">
          <w:rPr>
            <w:rStyle w:val="Hyperlink"/>
          </w:rPr>
          <w:t>BSI Group Shop</w:t>
        </w:r>
      </w:hyperlink>
      <w:r w:rsidR="0085711C">
        <w:t xml:space="preserve"> (Document search site)</w:t>
      </w:r>
    </w:p>
    <w:p w14:paraId="57A410B2" w14:textId="77777777" w:rsidR="0085711C" w:rsidRDefault="00B17E82" w:rsidP="006070D0">
      <w:pPr>
        <w:pStyle w:val="Bulletlist1"/>
      </w:pPr>
      <w:hyperlink r:id="rId27" w:history="1">
        <w:r w:rsidR="0085711C" w:rsidRPr="005F178D">
          <w:rPr>
            <w:rStyle w:val="Hyperlink"/>
          </w:rPr>
          <w:t>USNRC Records Management</w:t>
        </w:r>
      </w:hyperlink>
    </w:p>
    <w:p w14:paraId="4C216AE2" w14:textId="77777777" w:rsidR="0085711C" w:rsidRDefault="00B17E82" w:rsidP="006070D0">
      <w:pPr>
        <w:pStyle w:val="Bulletlist1"/>
      </w:pPr>
      <w:hyperlink r:id="rId28" w:history="1">
        <w:r w:rsidR="0085711C" w:rsidRPr="006A1DDC">
          <w:rPr>
            <w:rStyle w:val="Hyperlink"/>
          </w:rPr>
          <w:t>National Archives</w:t>
        </w:r>
      </w:hyperlink>
    </w:p>
    <w:p w14:paraId="390E415C" w14:textId="77777777" w:rsidR="0085711C" w:rsidRDefault="00B17E82" w:rsidP="006070D0">
      <w:pPr>
        <w:pStyle w:val="Bulletlist1"/>
      </w:pPr>
      <w:hyperlink r:id="rId29" w:history="1">
        <w:r w:rsidR="0085711C" w:rsidRPr="000A23AC">
          <w:rPr>
            <w:rStyle w:val="Hyperlink"/>
          </w:rPr>
          <w:t>IAEA Home Page</w:t>
        </w:r>
      </w:hyperlink>
    </w:p>
    <w:p w14:paraId="37D0EB46" w14:textId="677F0247" w:rsidR="0085711C" w:rsidRDefault="00B17E82" w:rsidP="006070D0">
      <w:pPr>
        <w:pStyle w:val="Bulletlist1"/>
      </w:pPr>
      <w:hyperlink r:id="rId30" w:history="1">
        <w:r w:rsidR="0085711C" w:rsidRPr="00373A66">
          <w:rPr>
            <w:rStyle w:val="Hyperlink"/>
          </w:rPr>
          <w:t>IAEA – GS-G-3.1</w:t>
        </w:r>
        <w:r w:rsidR="004B328B">
          <w:rPr>
            <w:rStyle w:val="Hyperlink"/>
          </w:rPr>
          <w:t xml:space="preserve"> -</w:t>
        </w:r>
        <w:r w:rsidR="0085711C" w:rsidRPr="00373A66">
          <w:rPr>
            <w:rStyle w:val="Hyperlink"/>
          </w:rPr>
          <w:t xml:space="preserve"> ‘Application of the Management System for Facilities and Activities’</w:t>
        </w:r>
      </w:hyperlink>
      <w:r w:rsidR="0085711C">
        <w:t xml:space="preserve"> </w:t>
      </w:r>
    </w:p>
    <w:p w14:paraId="64DEA961" w14:textId="05E749B4" w:rsidR="0085711C" w:rsidRDefault="00B17E82" w:rsidP="006070D0">
      <w:pPr>
        <w:pStyle w:val="Bulletlist1"/>
      </w:pPr>
      <w:hyperlink r:id="rId31" w:history="1">
        <w:r w:rsidR="0085711C" w:rsidRPr="00CB63D1">
          <w:rPr>
            <w:rStyle w:val="Hyperlink"/>
          </w:rPr>
          <w:t>Nuclear Quality Knowledge</w:t>
        </w:r>
      </w:hyperlink>
      <w:r w:rsidR="0085711C">
        <w:t xml:space="preserve"> – published by Chartered Quality Institute</w:t>
      </w:r>
      <w:r w:rsidR="00C25957">
        <w:t xml:space="preserve"> (CQI)</w:t>
      </w:r>
    </w:p>
    <w:p w14:paraId="4D14DCFB" w14:textId="77777777" w:rsidR="0085711C" w:rsidRPr="005B7129" w:rsidRDefault="0085711C" w:rsidP="00C25957">
      <w:pPr>
        <w:pStyle w:val="Paragraph"/>
        <w:numPr>
          <w:ilvl w:val="0"/>
          <w:numId w:val="0"/>
        </w:numPr>
        <w:ind w:left="851"/>
      </w:pPr>
      <w:r w:rsidRPr="005B7129">
        <w:lastRenderedPageBreak/>
        <w:t>Additional</w:t>
      </w:r>
      <w:r w:rsidRPr="005B7129">
        <w:rPr>
          <w:lang w:eastAsia="en-GB"/>
        </w:rPr>
        <w:t xml:space="preserve"> guidance when considering records of radioactive material:</w:t>
      </w:r>
    </w:p>
    <w:p w14:paraId="346E74DB" w14:textId="32782EFD" w:rsidR="0085711C" w:rsidRPr="002B1F83" w:rsidRDefault="00B17E82" w:rsidP="00C25957">
      <w:pPr>
        <w:pStyle w:val="Bulletlist1"/>
        <w:rPr>
          <w:color w:val="000000"/>
          <w:lang w:eastAsia="en-GB"/>
        </w:rPr>
      </w:pPr>
      <w:hyperlink r:id="rId32" w:history="1">
        <w:r w:rsidR="0085711C" w:rsidRPr="00C25957">
          <w:rPr>
            <w:rStyle w:val="Hyperlink"/>
          </w:rPr>
          <w:t>Guidance on International Safeguards and Nuclear Material Accountancy at Nuclear Sites in the UK</w:t>
        </w:r>
      </w:hyperlink>
    </w:p>
    <w:p w14:paraId="0C85D013" w14:textId="645BCFF3" w:rsidR="0085711C" w:rsidRPr="002B1F83" w:rsidRDefault="0085711C" w:rsidP="00C25957">
      <w:pPr>
        <w:pStyle w:val="Bulletlist1"/>
        <w:rPr>
          <w:color w:val="000000"/>
          <w:lang w:eastAsia="en-GB"/>
        </w:rPr>
      </w:pPr>
      <w:r>
        <w:t xml:space="preserve">The legal setting for Safeguards records keeping/systems and reporting as stipulated by the </w:t>
      </w:r>
      <w:hyperlink r:id="rId33" w:history="1">
        <w:r w:rsidRPr="00C25957">
          <w:rPr>
            <w:rStyle w:val="Hyperlink"/>
          </w:rPr>
          <w:t>European Commission</w:t>
        </w:r>
      </w:hyperlink>
      <w:r>
        <w:t xml:space="preserve"> (the safeguards regulator)</w:t>
      </w:r>
    </w:p>
    <w:p w14:paraId="048C2C91" w14:textId="161ED626" w:rsidR="0085711C" w:rsidRPr="002B1F83" w:rsidRDefault="00B17E82" w:rsidP="00C25957">
      <w:pPr>
        <w:pStyle w:val="Bulletlist1"/>
        <w:rPr>
          <w:color w:val="000000"/>
          <w:lang w:eastAsia="en-GB"/>
        </w:rPr>
      </w:pPr>
      <w:hyperlink r:id="rId34" w:history="1">
        <w:r w:rsidR="0085711C" w:rsidRPr="00C25957">
          <w:rPr>
            <w:rStyle w:val="Hyperlink"/>
          </w:rPr>
          <w:t>EC recommendations on the implementation of the regulation above</w:t>
        </w:r>
      </w:hyperlink>
    </w:p>
    <w:p w14:paraId="10966AFB" w14:textId="0AB686CB" w:rsidR="0085711C" w:rsidRPr="002B1F83" w:rsidRDefault="0085711C" w:rsidP="00C25957">
      <w:pPr>
        <w:pStyle w:val="Bulletlist1"/>
        <w:rPr>
          <w:color w:val="000000"/>
          <w:lang w:eastAsia="en-GB"/>
        </w:rPr>
      </w:pPr>
      <w:r>
        <w:t xml:space="preserve">NS-INSP-GD-032 </w:t>
      </w:r>
      <w:r w:rsidR="00C25957">
        <w:t xml:space="preserve">- </w:t>
      </w:r>
      <w:r>
        <w:t>Accumulation of Radioactive Waste</w:t>
      </w:r>
    </w:p>
    <w:p w14:paraId="465815CE" w14:textId="77777777" w:rsidR="0085711C" w:rsidRPr="000B496E" w:rsidRDefault="0085711C" w:rsidP="0085711C">
      <w:pPr>
        <w:spacing w:line="240" w:lineRule="auto"/>
      </w:pPr>
    </w:p>
    <w:sectPr w:rsidR="0085711C" w:rsidRPr="000B496E" w:rsidSect="00E0597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9"/>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cdName="acd8" wne:fciIndexBasedOn="0065"/>
    <wne:acd wne:argValue="AgBQAGEAcgBhAGcAcgBhAHAAaA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D4944" w14:textId="77777777" w:rsidR="003F47D2" w:rsidRDefault="003F47D2" w:rsidP="007D199A">
      <w:pPr>
        <w:spacing w:after="0"/>
      </w:pPr>
      <w:r>
        <w:separator/>
      </w:r>
    </w:p>
    <w:p w14:paraId="37C08ECB" w14:textId="77777777" w:rsidR="003F47D2" w:rsidRDefault="003F47D2"/>
    <w:p w14:paraId="7132DA75" w14:textId="77777777" w:rsidR="003F47D2" w:rsidRDefault="003F47D2"/>
  </w:endnote>
  <w:endnote w:type="continuationSeparator" w:id="0">
    <w:p w14:paraId="0FAA7F5E" w14:textId="77777777" w:rsidR="003F47D2" w:rsidRDefault="003F47D2" w:rsidP="007D199A">
      <w:pPr>
        <w:spacing w:after="0"/>
      </w:pPr>
      <w:r>
        <w:continuationSeparator/>
      </w:r>
    </w:p>
    <w:p w14:paraId="1AE4E25D" w14:textId="77777777" w:rsidR="003F47D2" w:rsidRDefault="003F47D2"/>
    <w:p w14:paraId="59CCB983" w14:textId="77777777" w:rsidR="003F47D2" w:rsidRDefault="003F47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704AFA8C" w:rsidR="007C3C1D" w:rsidRPr="00E71EE2" w:rsidRDefault="007C3C1D" w:rsidP="00846A0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B48A9" w14:textId="6D9BF0A1" w:rsidR="006070D0" w:rsidRPr="006070D0" w:rsidRDefault="006070D0" w:rsidP="006070D0">
    <w:pPr>
      <w:pStyle w:val="Footer"/>
      <w:tabs>
        <w:tab w:val="right" w:pos="9214"/>
      </w:tabs>
      <w:jc w:val="left"/>
      <w:rPr>
        <w:color w:val="auto"/>
        <w:sz w:val="22"/>
      </w:rPr>
    </w:pPr>
    <w:r>
      <w:rPr>
        <w:color w:val="auto"/>
        <w:sz w:val="22"/>
      </w:rPr>
      <w:t>ONR-DOC-TEMP-002 (Issue 5.5)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D5861" w14:textId="79DAE2E7" w:rsidR="00846A0C" w:rsidRPr="006070D0" w:rsidRDefault="006070D0" w:rsidP="006070D0">
    <w:pPr>
      <w:pStyle w:val="Footer"/>
    </w:pPr>
    <w:r>
      <w:t xml:space="preserve">Page | </w:t>
    </w: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948D" w14:textId="77777777" w:rsidR="00427212" w:rsidRDefault="004272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E3B5B3" w14:textId="77777777" w:rsidR="00427212" w:rsidRDefault="00427212">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AF836" w14:textId="77777777" w:rsidR="003F47D2" w:rsidRPr="005E0344" w:rsidRDefault="003F47D2" w:rsidP="005E0344">
      <w:pPr>
        <w:spacing w:after="120"/>
        <w:rPr>
          <w:color w:val="000000" w:themeColor="text2"/>
        </w:rPr>
      </w:pPr>
      <w:r w:rsidRPr="005E0344">
        <w:rPr>
          <w:color w:val="000000" w:themeColor="text2"/>
        </w:rPr>
        <w:separator/>
      </w:r>
    </w:p>
    <w:p w14:paraId="5181216F" w14:textId="77777777" w:rsidR="003F47D2" w:rsidRDefault="003F47D2"/>
  </w:footnote>
  <w:footnote w:type="continuationSeparator" w:id="0">
    <w:p w14:paraId="4772979F" w14:textId="77777777" w:rsidR="003F47D2" w:rsidRPr="005E0344" w:rsidRDefault="003F47D2" w:rsidP="0090581D">
      <w:pPr>
        <w:spacing w:after="120"/>
        <w:rPr>
          <w:color w:val="000000" w:themeColor="text2"/>
        </w:rPr>
      </w:pPr>
      <w:r w:rsidRPr="005E0344">
        <w:rPr>
          <w:color w:val="000000" w:themeColor="text2"/>
        </w:rPr>
        <w:continuationSeparator/>
      </w:r>
    </w:p>
    <w:p w14:paraId="122F7DAA" w14:textId="77777777" w:rsidR="003F47D2" w:rsidRDefault="003F47D2"/>
    <w:p w14:paraId="42F4A080" w14:textId="77777777" w:rsidR="003F47D2" w:rsidRDefault="003F47D2"/>
  </w:footnote>
  <w:footnote w:type="continuationNotice" w:id="1">
    <w:p w14:paraId="413B7901" w14:textId="77777777" w:rsidR="003F47D2" w:rsidRDefault="003F47D2">
      <w:pPr>
        <w:spacing w:after="0"/>
      </w:pPr>
    </w:p>
    <w:p w14:paraId="219DF68E" w14:textId="77777777" w:rsidR="003F47D2" w:rsidRDefault="003F47D2"/>
    <w:p w14:paraId="44085B3C" w14:textId="77777777" w:rsidR="003F47D2" w:rsidRDefault="003F47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EC82" w14:textId="28ACFB84" w:rsidR="00957BFA" w:rsidRPr="00046936" w:rsidRDefault="00B17E82" w:rsidP="00957BFA">
    <w:pPr>
      <w:pStyle w:val="Header"/>
      <w:rPr>
        <w:sz w:val="20"/>
        <w:szCs w:val="24"/>
      </w:rPr>
    </w:pPr>
    <w:sdt>
      <w:sdtPr>
        <w:rPr>
          <w:sz w:val="20"/>
          <w:szCs w:val="24"/>
        </w:rPr>
        <w:alias w:val="Title"/>
        <w:tag w:val=""/>
        <w:id w:val="1487665234"/>
        <w:placeholder>
          <w:docPart w:val="DD58DE3F726842BB9BD4C92DCBD65061"/>
        </w:placeholder>
        <w:dataBinding w:prefixMappings="xmlns:ns0='http://purl.org/dc/elements/1.1/' xmlns:ns1='http://schemas.openxmlformats.org/package/2006/metadata/core-properties' " w:xpath="/ns1:coreProperties[1]/ns0:title[1]" w:storeItemID="{6C3C8BC8-F283-45AE-878A-BAB7291924A1}"/>
        <w:text/>
      </w:sdtPr>
      <w:sdtEndPr/>
      <w:sdtContent>
        <w:r w:rsidR="006070D0">
          <w:rPr>
            <w:sz w:val="20"/>
            <w:szCs w:val="24"/>
          </w:rPr>
          <w:t>Management of records</w:t>
        </w:r>
      </w:sdtContent>
    </w:sdt>
    <w:r w:rsidR="00957BFA" w:rsidRPr="00046936">
      <w:rPr>
        <w:sz w:val="20"/>
        <w:szCs w:val="24"/>
      </w:rPr>
      <w:t xml:space="preserve"> | Issue No.: </w:t>
    </w:r>
    <w:sdt>
      <w:sdtPr>
        <w:rPr>
          <w:sz w:val="20"/>
          <w:szCs w:val="24"/>
        </w:rPr>
        <w:alias w:val="Status"/>
        <w:tag w:val=""/>
        <w:id w:val="-573203590"/>
        <w:placeholder>
          <w:docPart w:val="464C204AE57542F089864E650E9E589C"/>
        </w:placeholder>
        <w:dataBinding w:prefixMappings="xmlns:ns0='http://purl.org/dc/elements/1.1/' xmlns:ns1='http://schemas.openxmlformats.org/package/2006/metadata/core-properties' " w:xpath="/ns1:coreProperties[1]/ns1:contentStatus[1]" w:storeItemID="{6C3C8BC8-F283-45AE-878A-BAB7291924A1}"/>
        <w:text/>
      </w:sdtPr>
      <w:sdtEndPr/>
      <w:sdtContent>
        <w:r w:rsidR="004D142B">
          <w:rPr>
            <w:sz w:val="20"/>
            <w:szCs w:val="24"/>
          </w:rPr>
          <w:t>8.1</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722F7E5" w:rsidR="00177666" w:rsidRPr="00046936" w:rsidRDefault="00B17E82"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6070D0">
          <w:rPr>
            <w:sz w:val="20"/>
            <w:szCs w:val="24"/>
          </w:rPr>
          <w:t>Management of records</w:t>
        </w:r>
      </w:sdtContent>
    </w:sdt>
    <w:r w:rsidR="004E3932" w:rsidRPr="00046936">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D142B">
          <w:rPr>
            <w:sz w:val="20"/>
            <w:szCs w:val="24"/>
          </w:rPr>
          <w:t>8.1</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5F7B" w14:textId="5D988724" w:rsidR="00427212" w:rsidRPr="008C4A3E" w:rsidRDefault="00B17E82" w:rsidP="008C4A3E">
    <w:pPr>
      <w:pStyle w:val="Header"/>
      <w:rPr>
        <w:sz w:val="20"/>
        <w:szCs w:val="24"/>
      </w:rPr>
    </w:pPr>
    <w:sdt>
      <w:sdtPr>
        <w:rPr>
          <w:sz w:val="20"/>
          <w:szCs w:val="24"/>
        </w:rPr>
        <w:alias w:val="Title"/>
        <w:tag w:val=""/>
        <w:id w:val="-1609495489"/>
        <w:placeholder>
          <w:docPart w:val="A683499D1BF04AD89271802E160FD6D4"/>
        </w:placeholder>
        <w:dataBinding w:prefixMappings="xmlns:ns0='http://purl.org/dc/elements/1.1/' xmlns:ns1='http://schemas.openxmlformats.org/package/2006/metadata/core-properties' " w:xpath="/ns1:coreProperties[1]/ns0:title[1]" w:storeItemID="{6C3C8BC8-F283-45AE-878A-BAB7291924A1}"/>
        <w:text/>
      </w:sdtPr>
      <w:sdtEndPr/>
      <w:sdtContent>
        <w:r w:rsidR="006070D0">
          <w:rPr>
            <w:sz w:val="20"/>
            <w:szCs w:val="24"/>
          </w:rPr>
          <w:t>Management of records</w:t>
        </w:r>
      </w:sdtContent>
    </w:sdt>
    <w:r w:rsidR="008C4A3E" w:rsidRPr="00046936">
      <w:rPr>
        <w:sz w:val="20"/>
        <w:szCs w:val="24"/>
      </w:rPr>
      <w:t xml:space="preserve"> | Issue: </w:t>
    </w:r>
    <w:sdt>
      <w:sdtPr>
        <w:rPr>
          <w:sz w:val="20"/>
          <w:szCs w:val="24"/>
        </w:rPr>
        <w:alias w:val="Status"/>
        <w:tag w:val=""/>
        <w:id w:val="668221929"/>
        <w:placeholder>
          <w:docPart w:val="9CFD3DC15F0443FC818B098DB5802D3F"/>
        </w:placeholder>
        <w:dataBinding w:prefixMappings="xmlns:ns0='http://purl.org/dc/elements/1.1/' xmlns:ns1='http://schemas.openxmlformats.org/package/2006/metadata/core-properties' " w:xpath="/ns1:coreProperties[1]/ns1:contentStatus[1]" w:storeItemID="{6C3C8BC8-F283-45AE-878A-BAB7291924A1}"/>
        <w:text/>
      </w:sdtPr>
      <w:sdtEndPr/>
      <w:sdtContent>
        <w:r w:rsidR="004D142B">
          <w:rPr>
            <w:sz w:val="20"/>
            <w:szCs w:val="24"/>
          </w:rPr>
          <w:t>8.1</w:t>
        </w:r>
      </w:sdtContent>
    </w:sdt>
  </w:p>
  <w:p w14:paraId="2EA3B0A0" w14:textId="77777777" w:rsidR="00427212" w:rsidRPr="004D7425" w:rsidRDefault="00427212" w:rsidP="00BB6E0E">
    <w:pPr>
      <w:pStyle w:val="DefaultText"/>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13B7A79"/>
    <w:multiLevelType w:val="multilevel"/>
    <w:tmpl w:val="210055A0"/>
    <w:lvl w:ilvl="0">
      <w:start w:val="1"/>
      <w:numFmt w:val="decimal"/>
      <w:pStyle w:val="NumberedHeading"/>
      <w:lvlText w:val="%1."/>
      <w:lvlJc w:val="left"/>
      <w:pPr>
        <w:tabs>
          <w:tab w:val="num" w:pos="-31680"/>
        </w:tabs>
        <w:ind w:left="720" w:hanging="720"/>
      </w:pPr>
      <w:rPr>
        <w:rFonts w:hint="default"/>
      </w:rPr>
    </w:lvl>
    <w:lvl w:ilvl="1">
      <w:start w:val="24"/>
      <w:numFmt w:val="decimal"/>
      <w:pStyle w:val="NumberedParagraph"/>
      <w:lvlText w:val="%1.%2."/>
      <w:lvlJc w:val="left"/>
      <w:pPr>
        <w:tabs>
          <w:tab w:val="num" w:pos="-3168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52957587"/>
    <w:multiLevelType w:val="multilevel"/>
    <w:tmpl w:val="5870262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55346135"/>
    <w:multiLevelType w:val="hybridMultilevel"/>
    <w:tmpl w:val="1A2C91BA"/>
    <w:lvl w:ilvl="0" w:tplc="241CA426">
      <w:start w:val="1"/>
      <w:numFmt w:val="decimal"/>
      <w:pStyle w:val="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5F46359"/>
    <w:multiLevelType w:val="hybridMultilevel"/>
    <w:tmpl w:val="68980360"/>
    <w:lvl w:ilvl="0" w:tplc="B6C083B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00123070">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447535"/>
    <w:multiLevelType w:val="multilevel"/>
    <w:tmpl w:val="8F923A6C"/>
    <w:lvl w:ilvl="0">
      <w:start w:val="1"/>
      <w:numFmt w:val="decimal"/>
      <w:pStyle w:val="F9-Paragraph"/>
      <w:lvlText w:val="%1."/>
      <w:lvlJc w:val="left"/>
      <w:pPr>
        <w:ind w:left="360" w:hanging="360"/>
      </w:pPr>
      <w:rPr>
        <w:sz w:val="24"/>
        <w:szCs w:val="24"/>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D5E5DF8"/>
    <w:multiLevelType w:val="hybridMultilevel"/>
    <w:tmpl w:val="5CA0F26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1217157822">
    <w:abstractNumId w:val="5"/>
  </w:num>
  <w:num w:numId="2" w16cid:durableId="1744375543">
    <w:abstractNumId w:val="6"/>
  </w:num>
  <w:num w:numId="3" w16cid:durableId="957953116">
    <w:abstractNumId w:val="2"/>
  </w:num>
  <w:num w:numId="4" w16cid:durableId="17974807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41072300">
    <w:abstractNumId w:val="8"/>
  </w:num>
  <w:num w:numId="6" w16cid:durableId="1657614117">
    <w:abstractNumId w:val="1"/>
  </w:num>
  <w:num w:numId="7" w16cid:durableId="259679741">
    <w:abstractNumId w:val="0"/>
  </w:num>
  <w:num w:numId="8" w16cid:durableId="1440753755">
    <w:abstractNumId w:val="4"/>
  </w:num>
  <w:num w:numId="9" w16cid:durableId="726269970">
    <w:abstractNumId w:val="3"/>
  </w:num>
  <w:num w:numId="10" w16cid:durableId="19919020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91726416">
    <w:abstractNumId w:val="7"/>
  </w:num>
  <w:num w:numId="12" w16cid:durableId="16711810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30245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590"/>
    <w:rsid w:val="00000ABE"/>
    <w:rsid w:val="00002605"/>
    <w:rsid w:val="00002F03"/>
    <w:rsid w:val="000032C9"/>
    <w:rsid w:val="0000432E"/>
    <w:rsid w:val="00004C16"/>
    <w:rsid w:val="00005E54"/>
    <w:rsid w:val="00006C9C"/>
    <w:rsid w:val="00007606"/>
    <w:rsid w:val="00011177"/>
    <w:rsid w:val="00011634"/>
    <w:rsid w:val="000116D1"/>
    <w:rsid w:val="00011A96"/>
    <w:rsid w:val="00012502"/>
    <w:rsid w:val="00012505"/>
    <w:rsid w:val="00012C0C"/>
    <w:rsid w:val="00014672"/>
    <w:rsid w:val="00014814"/>
    <w:rsid w:val="00014CB4"/>
    <w:rsid w:val="0001528E"/>
    <w:rsid w:val="000153D9"/>
    <w:rsid w:val="0001557A"/>
    <w:rsid w:val="000230AC"/>
    <w:rsid w:val="00024044"/>
    <w:rsid w:val="00024522"/>
    <w:rsid w:val="00024B2E"/>
    <w:rsid w:val="000253A3"/>
    <w:rsid w:val="00026BF8"/>
    <w:rsid w:val="00026FFF"/>
    <w:rsid w:val="000278E7"/>
    <w:rsid w:val="000278FD"/>
    <w:rsid w:val="00027F4F"/>
    <w:rsid w:val="00030430"/>
    <w:rsid w:val="0003078E"/>
    <w:rsid w:val="000309B8"/>
    <w:rsid w:val="00031A77"/>
    <w:rsid w:val="00031B89"/>
    <w:rsid w:val="000339FA"/>
    <w:rsid w:val="00034127"/>
    <w:rsid w:val="00034790"/>
    <w:rsid w:val="00034C28"/>
    <w:rsid w:val="00035719"/>
    <w:rsid w:val="00036676"/>
    <w:rsid w:val="0003693D"/>
    <w:rsid w:val="00037EE2"/>
    <w:rsid w:val="0004052E"/>
    <w:rsid w:val="0004440F"/>
    <w:rsid w:val="00045793"/>
    <w:rsid w:val="00046936"/>
    <w:rsid w:val="00046D16"/>
    <w:rsid w:val="00051CB4"/>
    <w:rsid w:val="00052075"/>
    <w:rsid w:val="00052C8A"/>
    <w:rsid w:val="00052E16"/>
    <w:rsid w:val="0005444A"/>
    <w:rsid w:val="000545CF"/>
    <w:rsid w:val="000548C8"/>
    <w:rsid w:val="00054E55"/>
    <w:rsid w:val="00055898"/>
    <w:rsid w:val="00057464"/>
    <w:rsid w:val="00060BD8"/>
    <w:rsid w:val="000615D3"/>
    <w:rsid w:val="000620DD"/>
    <w:rsid w:val="000638AA"/>
    <w:rsid w:val="0006543F"/>
    <w:rsid w:val="000656DA"/>
    <w:rsid w:val="000658B2"/>
    <w:rsid w:val="00065C08"/>
    <w:rsid w:val="00065F23"/>
    <w:rsid w:val="000669FF"/>
    <w:rsid w:val="0006706F"/>
    <w:rsid w:val="0006758D"/>
    <w:rsid w:val="00067632"/>
    <w:rsid w:val="000701DA"/>
    <w:rsid w:val="00070433"/>
    <w:rsid w:val="00072A1F"/>
    <w:rsid w:val="00072DEF"/>
    <w:rsid w:val="000739D7"/>
    <w:rsid w:val="000748D2"/>
    <w:rsid w:val="00075605"/>
    <w:rsid w:val="0007576F"/>
    <w:rsid w:val="00075BC3"/>
    <w:rsid w:val="00075C66"/>
    <w:rsid w:val="00075EDE"/>
    <w:rsid w:val="0007790B"/>
    <w:rsid w:val="0008077C"/>
    <w:rsid w:val="00081114"/>
    <w:rsid w:val="00082879"/>
    <w:rsid w:val="000828FF"/>
    <w:rsid w:val="00083070"/>
    <w:rsid w:val="0008441D"/>
    <w:rsid w:val="00084B8D"/>
    <w:rsid w:val="00084C6F"/>
    <w:rsid w:val="00091EEA"/>
    <w:rsid w:val="000921F6"/>
    <w:rsid w:val="000933D6"/>
    <w:rsid w:val="00093E1C"/>
    <w:rsid w:val="000948BC"/>
    <w:rsid w:val="000950B3"/>
    <w:rsid w:val="000951AF"/>
    <w:rsid w:val="0009629E"/>
    <w:rsid w:val="00096F6F"/>
    <w:rsid w:val="00097B93"/>
    <w:rsid w:val="000A077B"/>
    <w:rsid w:val="000A2C1F"/>
    <w:rsid w:val="000A51C3"/>
    <w:rsid w:val="000A5854"/>
    <w:rsid w:val="000A611D"/>
    <w:rsid w:val="000A68E2"/>
    <w:rsid w:val="000A79DB"/>
    <w:rsid w:val="000A7A78"/>
    <w:rsid w:val="000B0131"/>
    <w:rsid w:val="000B0862"/>
    <w:rsid w:val="000B1100"/>
    <w:rsid w:val="000B2BFD"/>
    <w:rsid w:val="000B3217"/>
    <w:rsid w:val="000B496E"/>
    <w:rsid w:val="000B66ED"/>
    <w:rsid w:val="000B7AED"/>
    <w:rsid w:val="000C1999"/>
    <w:rsid w:val="000C1E6A"/>
    <w:rsid w:val="000C2DDC"/>
    <w:rsid w:val="000C3BD0"/>
    <w:rsid w:val="000C3FD2"/>
    <w:rsid w:val="000C5010"/>
    <w:rsid w:val="000C5445"/>
    <w:rsid w:val="000C5A67"/>
    <w:rsid w:val="000D02BA"/>
    <w:rsid w:val="000D2FD4"/>
    <w:rsid w:val="000D31BB"/>
    <w:rsid w:val="000D6792"/>
    <w:rsid w:val="000D70E5"/>
    <w:rsid w:val="000D7970"/>
    <w:rsid w:val="000E3337"/>
    <w:rsid w:val="000E3BC1"/>
    <w:rsid w:val="000E3F26"/>
    <w:rsid w:val="000E42B8"/>
    <w:rsid w:val="000E5B13"/>
    <w:rsid w:val="000E7E8B"/>
    <w:rsid w:val="000F094E"/>
    <w:rsid w:val="000F1333"/>
    <w:rsid w:val="000F1993"/>
    <w:rsid w:val="000F1B7B"/>
    <w:rsid w:val="000F1FE3"/>
    <w:rsid w:val="000F2ED4"/>
    <w:rsid w:val="000F3932"/>
    <w:rsid w:val="000F3961"/>
    <w:rsid w:val="000F40A6"/>
    <w:rsid w:val="000F535E"/>
    <w:rsid w:val="000F6906"/>
    <w:rsid w:val="000F6F7C"/>
    <w:rsid w:val="000F7B0C"/>
    <w:rsid w:val="0010179D"/>
    <w:rsid w:val="00101D37"/>
    <w:rsid w:val="0010249E"/>
    <w:rsid w:val="001028E8"/>
    <w:rsid w:val="001038E3"/>
    <w:rsid w:val="001104AF"/>
    <w:rsid w:val="00111D05"/>
    <w:rsid w:val="001122D6"/>
    <w:rsid w:val="0011251B"/>
    <w:rsid w:val="001127D3"/>
    <w:rsid w:val="00112A37"/>
    <w:rsid w:val="001137AF"/>
    <w:rsid w:val="001155F8"/>
    <w:rsid w:val="0011637F"/>
    <w:rsid w:val="001176C4"/>
    <w:rsid w:val="00117C2D"/>
    <w:rsid w:val="00122FCC"/>
    <w:rsid w:val="00124B15"/>
    <w:rsid w:val="00125113"/>
    <w:rsid w:val="00125258"/>
    <w:rsid w:val="00125F88"/>
    <w:rsid w:val="00126752"/>
    <w:rsid w:val="00126E5C"/>
    <w:rsid w:val="00130B30"/>
    <w:rsid w:val="00130FF7"/>
    <w:rsid w:val="00131611"/>
    <w:rsid w:val="00131E06"/>
    <w:rsid w:val="001321E2"/>
    <w:rsid w:val="001348A4"/>
    <w:rsid w:val="00137CFB"/>
    <w:rsid w:val="00140E1C"/>
    <w:rsid w:val="00141991"/>
    <w:rsid w:val="00141B04"/>
    <w:rsid w:val="001429F2"/>
    <w:rsid w:val="00142D46"/>
    <w:rsid w:val="00143492"/>
    <w:rsid w:val="001447A9"/>
    <w:rsid w:val="00144CCF"/>
    <w:rsid w:val="001451F9"/>
    <w:rsid w:val="00145BAA"/>
    <w:rsid w:val="00147AE4"/>
    <w:rsid w:val="00147D1B"/>
    <w:rsid w:val="001504AA"/>
    <w:rsid w:val="00150A1E"/>
    <w:rsid w:val="00151017"/>
    <w:rsid w:val="001521D1"/>
    <w:rsid w:val="0015407B"/>
    <w:rsid w:val="001548F8"/>
    <w:rsid w:val="00154D8C"/>
    <w:rsid w:val="0015547C"/>
    <w:rsid w:val="001556DB"/>
    <w:rsid w:val="001562AF"/>
    <w:rsid w:val="001571E5"/>
    <w:rsid w:val="00160537"/>
    <w:rsid w:val="00160AE4"/>
    <w:rsid w:val="00162943"/>
    <w:rsid w:val="00165163"/>
    <w:rsid w:val="001654F7"/>
    <w:rsid w:val="00165F84"/>
    <w:rsid w:val="00170327"/>
    <w:rsid w:val="00171804"/>
    <w:rsid w:val="00171C06"/>
    <w:rsid w:val="00172CF3"/>
    <w:rsid w:val="001743A9"/>
    <w:rsid w:val="001752FC"/>
    <w:rsid w:val="00176A07"/>
    <w:rsid w:val="001771F5"/>
    <w:rsid w:val="00177296"/>
    <w:rsid w:val="00177666"/>
    <w:rsid w:val="001813C7"/>
    <w:rsid w:val="00181F10"/>
    <w:rsid w:val="00182672"/>
    <w:rsid w:val="00182A7F"/>
    <w:rsid w:val="00182FDC"/>
    <w:rsid w:val="00183C31"/>
    <w:rsid w:val="001843E2"/>
    <w:rsid w:val="001849CA"/>
    <w:rsid w:val="00185410"/>
    <w:rsid w:val="00185D4E"/>
    <w:rsid w:val="00191AD0"/>
    <w:rsid w:val="00191F95"/>
    <w:rsid w:val="00192352"/>
    <w:rsid w:val="00192600"/>
    <w:rsid w:val="00193856"/>
    <w:rsid w:val="0019409F"/>
    <w:rsid w:val="001945E3"/>
    <w:rsid w:val="0019489C"/>
    <w:rsid w:val="001965AB"/>
    <w:rsid w:val="001973D7"/>
    <w:rsid w:val="00197753"/>
    <w:rsid w:val="001A0905"/>
    <w:rsid w:val="001A1E76"/>
    <w:rsid w:val="001A4990"/>
    <w:rsid w:val="001A5D4E"/>
    <w:rsid w:val="001A7E64"/>
    <w:rsid w:val="001B043F"/>
    <w:rsid w:val="001B26C0"/>
    <w:rsid w:val="001B2DB2"/>
    <w:rsid w:val="001B4CB6"/>
    <w:rsid w:val="001B4FD0"/>
    <w:rsid w:val="001B560F"/>
    <w:rsid w:val="001B63BF"/>
    <w:rsid w:val="001B6A67"/>
    <w:rsid w:val="001B6B31"/>
    <w:rsid w:val="001B6C3A"/>
    <w:rsid w:val="001C0103"/>
    <w:rsid w:val="001C0640"/>
    <w:rsid w:val="001C13FF"/>
    <w:rsid w:val="001C4B30"/>
    <w:rsid w:val="001C4D63"/>
    <w:rsid w:val="001D0DE0"/>
    <w:rsid w:val="001D2AD9"/>
    <w:rsid w:val="001D2E8C"/>
    <w:rsid w:val="001D3F01"/>
    <w:rsid w:val="001D4B9C"/>
    <w:rsid w:val="001D4E7C"/>
    <w:rsid w:val="001D5531"/>
    <w:rsid w:val="001D5AFF"/>
    <w:rsid w:val="001D5CF7"/>
    <w:rsid w:val="001D6BCF"/>
    <w:rsid w:val="001D74B4"/>
    <w:rsid w:val="001E0201"/>
    <w:rsid w:val="001E03E1"/>
    <w:rsid w:val="001E1227"/>
    <w:rsid w:val="001E184B"/>
    <w:rsid w:val="001E2170"/>
    <w:rsid w:val="001E2206"/>
    <w:rsid w:val="001E236A"/>
    <w:rsid w:val="001E2BE0"/>
    <w:rsid w:val="001E5BE9"/>
    <w:rsid w:val="001E76FB"/>
    <w:rsid w:val="001F059F"/>
    <w:rsid w:val="001F1371"/>
    <w:rsid w:val="001F24ED"/>
    <w:rsid w:val="001F5951"/>
    <w:rsid w:val="001F640D"/>
    <w:rsid w:val="001F6E50"/>
    <w:rsid w:val="001F777E"/>
    <w:rsid w:val="00200811"/>
    <w:rsid w:val="00200CA1"/>
    <w:rsid w:val="00201728"/>
    <w:rsid w:val="00201819"/>
    <w:rsid w:val="00201B81"/>
    <w:rsid w:val="002022D6"/>
    <w:rsid w:val="002035D9"/>
    <w:rsid w:val="0020485F"/>
    <w:rsid w:val="002051CD"/>
    <w:rsid w:val="0020777A"/>
    <w:rsid w:val="00207D0D"/>
    <w:rsid w:val="00207F4F"/>
    <w:rsid w:val="0021096E"/>
    <w:rsid w:val="00211BA2"/>
    <w:rsid w:val="00212D62"/>
    <w:rsid w:val="0021338D"/>
    <w:rsid w:val="002136C3"/>
    <w:rsid w:val="002147AD"/>
    <w:rsid w:val="00214D43"/>
    <w:rsid w:val="00214E48"/>
    <w:rsid w:val="00215654"/>
    <w:rsid w:val="0021748F"/>
    <w:rsid w:val="00217951"/>
    <w:rsid w:val="002204DD"/>
    <w:rsid w:val="002211E7"/>
    <w:rsid w:val="00221CCE"/>
    <w:rsid w:val="00221DE3"/>
    <w:rsid w:val="00221ED0"/>
    <w:rsid w:val="0022290E"/>
    <w:rsid w:val="00222DD4"/>
    <w:rsid w:val="00223759"/>
    <w:rsid w:val="002238B4"/>
    <w:rsid w:val="00224415"/>
    <w:rsid w:val="002248E0"/>
    <w:rsid w:val="00225399"/>
    <w:rsid w:val="002253C9"/>
    <w:rsid w:val="00230C00"/>
    <w:rsid w:val="002319AB"/>
    <w:rsid w:val="002319AC"/>
    <w:rsid w:val="002325D1"/>
    <w:rsid w:val="00233A7A"/>
    <w:rsid w:val="00234342"/>
    <w:rsid w:val="002355E0"/>
    <w:rsid w:val="00236976"/>
    <w:rsid w:val="00237B45"/>
    <w:rsid w:val="0024040D"/>
    <w:rsid w:val="00240EE0"/>
    <w:rsid w:val="00241E04"/>
    <w:rsid w:val="00241F54"/>
    <w:rsid w:val="00242C1D"/>
    <w:rsid w:val="00243B0A"/>
    <w:rsid w:val="00243FA6"/>
    <w:rsid w:val="002440F1"/>
    <w:rsid w:val="00245298"/>
    <w:rsid w:val="00245A0D"/>
    <w:rsid w:val="002502A1"/>
    <w:rsid w:val="00250E48"/>
    <w:rsid w:val="002518AD"/>
    <w:rsid w:val="00252D58"/>
    <w:rsid w:val="00255D53"/>
    <w:rsid w:val="00255FA3"/>
    <w:rsid w:val="002564B1"/>
    <w:rsid w:val="00257288"/>
    <w:rsid w:val="002575B2"/>
    <w:rsid w:val="00257933"/>
    <w:rsid w:val="00261FB6"/>
    <w:rsid w:val="00262488"/>
    <w:rsid w:val="00262842"/>
    <w:rsid w:val="002629F8"/>
    <w:rsid w:val="00262AED"/>
    <w:rsid w:val="002631E3"/>
    <w:rsid w:val="00263231"/>
    <w:rsid w:val="00263396"/>
    <w:rsid w:val="0026381E"/>
    <w:rsid w:val="002643E9"/>
    <w:rsid w:val="00264CE1"/>
    <w:rsid w:val="002659FA"/>
    <w:rsid w:val="00267815"/>
    <w:rsid w:val="00267D68"/>
    <w:rsid w:val="0027117E"/>
    <w:rsid w:val="002716D9"/>
    <w:rsid w:val="00271E4C"/>
    <w:rsid w:val="0027261A"/>
    <w:rsid w:val="0027409B"/>
    <w:rsid w:val="00274BEF"/>
    <w:rsid w:val="0027515E"/>
    <w:rsid w:val="0027646C"/>
    <w:rsid w:val="002775E7"/>
    <w:rsid w:val="002800C8"/>
    <w:rsid w:val="00280335"/>
    <w:rsid w:val="00280DDF"/>
    <w:rsid w:val="002815B4"/>
    <w:rsid w:val="0028279E"/>
    <w:rsid w:val="00283EA3"/>
    <w:rsid w:val="00283FEB"/>
    <w:rsid w:val="00285A74"/>
    <w:rsid w:val="002874BE"/>
    <w:rsid w:val="00287BFD"/>
    <w:rsid w:val="00287C46"/>
    <w:rsid w:val="00290ECF"/>
    <w:rsid w:val="002917FF"/>
    <w:rsid w:val="0029258A"/>
    <w:rsid w:val="00292ADF"/>
    <w:rsid w:val="00292ECE"/>
    <w:rsid w:val="00296D7B"/>
    <w:rsid w:val="002A04F8"/>
    <w:rsid w:val="002A0DEC"/>
    <w:rsid w:val="002A1870"/>
    <w:rsid w:val="002A2EBE"/>
    <w:rsid w:val="002A3429"/>
    <w:rsid w:val="002A3F35"/>
    <w:rsid w:val="002A421F"/>
    <w:rsid w:val="002A49B3"/>
    <w:rsid w:val="002A4B05"/>
    <w:rsid w:val="002A4C4C"/>
    <w:rsid w:val="002A7783"/>
    <w:rsid w:val="002B0447"/>
    <w:rsid w:val="002B10DC"/>
    <w:rsid w:val="002B1C53"/>
    <w:rsid w:val="002B26AD"/>
    <w:rsid w:val="002B2C5A"/>
    <w:rsid w:val="002B646C"/>
    <w:rsid w:val="002B7410"/>
    <w:rsid w:val="002C0BC9"/>
    <w:rsid w:val="002C139E"/>
    <w:rsid w:val="002C1810"/>
    <w:rsid w:val="002C18F5"/>
    <w:rsid w:val="002C1D00"/>
    <w:rsid w:val="002C20F9"/>
    <w:rsid w:val="002C2B5C"/>
    <w:rsid w:val="002C3296"/>
    <w:rsid w:val="002C34DE"/>
    <w:rsid w:val="002C6DF7"/>
    <w:rsid w:val="002D22FF"/>
    <w:rsid w:val="002D2618"/>
    <w:rsid w:val="002D438A"/>
    <w:rsid w:val="002D4C72"/>
    <w:rsid w:val="002D595B"/>
    <w:rsid w:val="002D6F6F"/>
    <w:rsid w:val="002E0BE4"/>
    <w:rsid w:val="002E1110"/>
    <w:rsid w:val="002E112D"/>
    <w:rsid w:val="002E3B58"/>
    <w:rsid w:val="002E3E8A"/>
    <w:rsid w:val="002E50E1"/>
    <w:rsid w:val="002E55AA"/>
    <w:rsid w:val="002E6A6A"/>
    <w:rsid w:val="002E6E6D"/>
    <w:rsid w:val="002E7A01"/>
    <w:rsid w:val="002F0723"/>
    <w:rsid w:val="002F1642"/>
    <w:rsid w:val="002F1CC9"/>
    <w:rsid w:val="002F25B1"/>
    <w:rsid w:val="002F3397"/>
    <w:rsid w:val="002F4CEC"/>
    <w:rsid w:val="002F6B50"/>
    <w:rsid w:val="003004E0"/>
    <w:rsid w:val="00300A0C"/>
    <w:rsid w:val="0030138B"/>
    <w:rsid w:val="00301FCD"/>
    <w:rsid w:val="0030380D"/>
    <w:rsid w:val="00303DF7"/>
    <w:rsid w:val="003040C8"/>
    <w:rsid w:val="003046F5"/>
    <w:rsid w:val="00306A01"/>
    <w:rsid w:val="00307CDD"/>
    <w:rsid w:val="00312411"/>
    <w:rsid w:val="003132C4"/>
    <w:rsid w:val="00314F60"/>
    <w:rsid w:val="0031775D"/>
    <w:rsid w:val="00317C24"/>
    <w:rsid w:val="0032021D"/>
    <w:rsid w:val="003208D0"/>
    <w:rsid w:val="00320D52"/>
    <w:rsid w:val="003211A0"/>
    <w:rsid w:val="00322D3F"/>
    <w:rsid w:val="00323AE0"/>
    <w:rsid w:val="00323E71"/>
    <w:rsid w:val="003251BA"/>
    <w:rsid w:val="00326E62"/>
    <w:rsid w:val="0032708A"/>
    <w:rsid w:val="0032732E"/>
    <w:rsid w:val="00327A2E"/>
    <w:rsid w:val="00327DAA"/>
    <w:rsid w:val="00327DD2"/>
    <w:rsid w:val="00330BBC"/>
    <w:rsid w:val="003331E7"/>
    <w:rsid w:val="00333321"/>
    <w:rsid w:val="003333B7"/>
    <w:rsid w:val="00335822"/>
    <w:rsid w:val="003421A9"/>
    <w:rsid w:val="00344044"/>
    <w:rsid w:val="00344470"/>
    <w:rsid w:val="00345286"/>
    <w:rsid w:val="00345B95"/>
    <w:rsid w:val="00345C5B"/>
    <w:rsid w:val="00346C8E"/>
    <w:rsid w:val="00347A7C"/>
    <w:rsid w:val="00347CA8"/>
    <w:rsid w:val="00347E93"/>
    <w:rsid w:val="003518AC"/>
    <w:rsid w:val="003539E3"/>
    <w:rsid w:val="00353BC4"/>
    <w:rsid w:val="00354A19"/>
    <w:rsid w:val="00355187"/>
    <w:rsid w:val="003573A4"/>
    <w:rsid w:val="00357A80"/>
    <w:rsid w:val="003603DA"/>
    <w:rsid w:val="00360918"/>
    <w:rsid w:val="0036093A"/>
    <w:rsid w:val="003614EA"/>
    <w:rsid w:val="00362162"/>
    <w:rsid w:val="00362BE4"/>
    <w:rsid w:val="00362FDB"/>
    <w:rsid w:val="00363C9B"/>
    <w:rsid w:val="00364098"/>
    <w:rsid w:val="003640E5"/>
    <w:rsid w:val="00365AD4"/>
    <w:rsid w:val="0036717E"/>
    <w:rsid w:val="00367BD5"/>
    <w:rsid w:val="00370DC2"/>
    <w:rsid w:val="0037176F"/>
    <w:rsid w:val="003718C7"/>
    <w:rsid w:val="00372161"/>
    <w:rsid w:val="00373BBF"/>
    <w:rsid w:val="0037516F"/>
    <w:rsid w:val="00375C8E"/>
    <w:rsid w:val="0037611E"/>
    <w:rsid w:val="00376FF9"/>
    <w:rsid w:val="00380FA4"/>
    <w:rsid w:val="0038138A"/>
    <w:rsid w:val="00381A2E"/>
    <w:rsid w:val="00382533"/>
    <w:rsid w:val="00382623"/>
    <w:rsid w:val="003829D2"/>
    <w:rsid w:val="0038490E"/>
    <w:rsid w:val="0038761F"/>
    <w:rsid w:val="00387BFB"/>
    <w:rsid w:val="00387E29"/>
    <w:rsid w:val="00390327"/>
    <w:rsid w:val="003912BF"/>
    <w:rsid w:val="0039186D"/>
    <w:rsid w:val="00391F83"/>
    <w:rsid w:val="003922FC"/>
    <w:rsid w:val="00392650"/>
    <w:rsid w:val="00392F0D"/>
    <w:rsid w:val="00393B78"/>
    <w:rsid w:val="00394EF1"/>
    <w:rsid w:val="00396F14"/>
    <w:rsid w:val="003970B0"/>
    <w:rsid w:val="003976C8"/>
    <w:rsid w:val="003A01E9"/>
    <w:rsid w:val="003A14CE"/>
    <w:rsid w:val="003A1541"/>
    <w:rsid w:val="003A19A0"/>
    <w:rsid w:val="003A1B22"/>
    <w:rsid w:val="003A1D1C"/>
    <w:rsid w:val="003A3ABF"/>
    <w:rsid w:val="003A3C7A"/>
    <w:rsid w:val="003A4503"/>
    <w:rsid w:val="003A5465"/>
    <w:rsid w:val="003A572E"/>
    <w:rsid w:val="003B0528"/>
    <w:rsid w:val="003B05DC"/>
    <w:rsid w:val="003B0D77"/>
    <w:rsid w:val="003B1934"/>
    <w:rsid w:val="003B2B8E"/>
    <w:rsid w:val="003B3B62"/>
    <w:rsid w:val="003B49DE"/>
    <w:rsid w:val="003B5E16"/>
    <w:rsid w:val="003B6E4E"/>
    <w:rsid w:val="003B7419"/>
    <w:rsid w:val="003B794C"/>
    <w:rsid w:val="003B7F46"/>
    <w:rsid w:val="003C0090"/>
    <w:rsid w:val="003C014C"/>
    <w:rsid w:val="003C0306"/>
    <w:rsid w:val="003C05E2"/>
    <w:rsid w:val="003C0DD8"/>
    <w:rsid w:val="003C114C"/>
    <w:rsid w:val="003C3204"/>
    <w:rsid w:val="003C465D"/>
    <w:rsid w:val="003C49F3"/>
    <w:rsid w:val="003C5A9B"/>
    <w:rsid w:val="003C5BF2"/>
    <w:rsid w:val="003C5D31"/>
    <w:rsid w:val="003D14A4"/>
    <w:rsid w:val="003D2651"/>
    <w:rsid w:val="003D495D"/>
    <w:rsid w:val="003D59C1"/>
    <w:rsid w:val="003D7542"/>
    <w:rsid w:val="003D7AB9"/>
    <w:rsid w:val="003E00F9"/>
    <w:rsid w:val="003E014E"/>
    <w:rsid w:val="003E098E"/>
    <w:rsid w:val="003E09C7"/>
    <w:rsid w:val="003E2884"/>
    <w:rsid w:val="003E2F1A"/>
    <w:rsid w:val="003E2FAE"/>
    <w:rsid w:val="003E40E8"/>
    <w:rsid w:val="003E590D"/>
    <w:rsid w:val="003E6480"/>
    <w:rsid w:val="003E72CF"/>
    <w:rsid w:val="003E7D43"/>
    <w:rsid w:val="003F0FE8"/>
    <w:rsid w:val="003F139D"/>
    <w:rsid w:val="003F3DC1"/>
    <w:rsid w:val="003F47D2"/>
    <w:rsid w:val="003F4E22"/>
    <w:rsid w:val="003F5154"/>
    <w:rsid w:val="003F5743"/>
    <w:rsid w:val="003F5982"/>
    <w:rsid w:val="003F62E8"/>
    <w:rsid w:val="00404444"/>
    <w:rsid w:val="00404B0C"/>
    <w:rsid w:val="00405A66"/>
    <w:rsid w:val="00405B60"/>
    <w:rsid w:val="00405E9C"/>
    <w:rsid w:val="004062AD"/>
    <w:rsid w:val="00406BCC"/>
    <w:rsid w:val="004071EA"/>
    <w:rsid w:val="00407CF7"/>
    <w:rsid w:val="00410ADD"/>
    <w:rsid w:val="00410BF7"/>
    <w:rsid w:val="0041115F"/>
    <w:rsid w:val="004131E8"/>
    <w:rsid w:val="004153C7"/>
    <w:rsid w:val="00415D2E"/>
    <w:rsid w:val="00415ED6"/>
    <w:rsid w:val="00416B50"/>
    <w:rsid w:val="00416C0B"/>
    <w:rsid w:val="00416CF7"/>
    <w:rsid w:val="00416E5B"/>
    <w:rsid w:val="00417CAF"/>
    <w:rsid w:val="00417FC3"/>
    <w:rsid w:val="00420A11"/>
    <w:rsid w:val="00422265"/>
    <w:rsid w:val="00422CDF"/>
    <w:rsid w:val="00422FFE"/>
    <w:rsid w:val="00423DAD"/>
    <w:rsid w:val="0042657E"/>
    <w:rsid w:val="00427212"/>
    <w:rsid w:val="0043071C"/>
    <w:rsid w:val="00431F73"/>
    <w:rsid w:val="00432D5A"/>
    <w:rsid w:val="00437181"/>
    <w:rsid w:val="004373A7"/>
    <w:rsid w:val="00437D94"/>
    <w:rsid w:val="0044030C"/>
    <w:rsid w:val="0044308F"/>
    <w:rsid w:val="00443BF8"/>
    <w:rsid w:val="00443E9B"/>
    <w:rsid w:val="004442C2"/>
    <w:rsid w:val="00444973"/>
    <w:rsid w:val="00444997"/>
    <w:rsid w:val="00445547"/>
    <w:rsid w:val="00445816"/>
    <w:rsid w:val="0044742A"/>
    <w:rsid w:val="004474D6"/>
    <w:rsid w:val="00451842"/>
    <w:rsid w:val="00452163"/>
    <w:rsid w:val="00453691"/>
    <w:rsid w:val="004556C6"/>
    <w:rsid w:val="004566F4"/>
    <w:rsid w:val="00457BE6"/>
    <w:rsid w:val="004601EF"/>
    <w:rsid w:val="004608C9"/>
    <w:rsid w:val="004638C7"/>
    <w:rsid w:val="004640CE"/>
    <w:rsid w:val="004648A4"/>
    <w:rsid w:val="0046521D"/>
    <w:rsid w:val="00466A75"/>
    <w:rsid w:val="00467158"/>
    <w:rsid w:val="00467FA8"/>
    <w:rsid w:val="00471380"/>
    <w:rsid w:val="00472BC3"/>
    <w:rsid w:val="004739E7"/>
    <w:rsid w:val="00474160"/>
    <w:rsid w:val="004751D2"/>
    <w:rsid w:val="0047525C"/>
    <w:rsid w:val="004768F5"/>
    <w:rsid w:val="004775E6"/>
    <w:rsid w:val="00477C48"/>
    <w:rsid w:val="00481544"/>
    <w:rsid w:val="00481E5D"/>
    <w:rsid w:val="00481F47"/>
    <w:rsid w:val="0048229B"/>
    <w:rsid w:val="0048396A"/>
    <w:rsid w:val="00484367"/>
    <w:rsid w:val="00484AA5"/>
    <w:rsid w:val="00485F8E"/>
    <w:rsid w:val="0049011B"/>
    <w:rsid w:val="0049036D"/>
    <w:rsid w:val="00490BA1"/>
    <w:rsid w:val="00490E2F"/>
    <w:rsid w:val="004937B7"/>
    <w:rsid w:val="00493A0D"/>
    <w:rsid w:val="004942B2"/>
    <w:rsid w:val="00494ADE"/>
    <w:rsid w:val="00494F0D"/>
    <w:rsid w:val="004957DA"/>
    <w:rsid w:val="004960FE"/>
    <w:rsid w:val="00496BFD"/>
    <w:rsid w:val="00496C25"/>
    <w:rsid w:val="00497D84"/>
    <w:rsid w:val="004A0FA9"/>
    <w:rsid w:val="004A1695"/>
    <w:rsid w:val="004A223D"/>
    <w:rsid w:val="004A2D2D"/>
    <w:rsid w:val="004A3B87"/>
    <w:rsid w:val="004A3DF2"/>
    <w:rsid w:val="004A4428"/>
    <w:rsid w:val="004A45A2"/>
    <w:rsid w:val="004A4F2F"/>
    <w:rsid w:val="004A6612"/>
    <w:rsid w:val="004A7638"/>
    <w:rsid w:val="004B063D"/>
    <w:rsid w:val="004B076A"/>
    <w:rsid w:val="004B09CD"/>
    <w:rsid w:val="004B328B"/>
    <w:rsid w:val="004B3956"/>
    <w:rsid w:val="004B51F1"/>
    <w:rsid w:val="004B6594"/>
    <w:rsid w:val="004B6ADF"/>
    <w:rsid w:val="004B7A64"/>
    <w:rsid w:val="004C089A"/>
    <w:rsid w:val="004C2C3C"/>
    <w:rsid w:val="004C3552"/>
    <w:rsid w:val="004C361D"/>
    <w:rsid w:val="004C3655"/>
    <w:rsid w:val="004C3D3B"/>
    <w:rsid w:val="004C438A"/>
    <w:rsid w:val="004C4498"/>
    <w:rsid w:val="004C4891"/>
    <w:rsid w:val="004C5B4D"/>
    <w:rsid w:val="004C5C33"/>
    <w:rsid w:val="004D042C"/>
    <w:rsid w:val="004D0643"/>
    <w:rsid w:val="004D0D2B"/>
    <w:rsid w:val="004D142B"/>
    <w:rsid w:val="004D163F"/>
    <w:rsid w:val="004D2C89"/>
    <w:rsid w:val="004D307B"/>
    <w:rsid w:val="004D49E1"/>
    <w:rsid w:val="004D7608"/>
    <w:rsid w:val="004E06A6"/>
    <w:rsid w:val="004E1332"/>
    <w:rsid w:val="004E159C"/>
    <w:rsid w:val="004E1EEE"/>
    <w:rsid w:val="004E270E"/>
    <w:rsid w:val="004E2EAB"/>
    <w:rsid w:val="004E313B"/>
    <w:rsid w:val="004E3932"/>
    <w:rsid w:val="004E424C"/>
    <w:rsid w:val="004E532B"/>
    <w:rsid w:val="004E5E65"/>
    <w:rsid w:val="004E60B8"/>
    <w:rsid w:val="004E62B9"/>
    <w:rsid w:val="004E6784"/>
    <w:rsid w:val="004E7261"/>
    <w:rsid w:val="004F0F25"/>
    <w:rsid w:val="004F14DD"/>
    <w:rsid w:val="004F1E79"/>
    <w:rsid w:val="004F3116"/>
    <w:rsid w:val="004F3A05"/>
    <w:rsid w:val="004F4020"/>
    <w:rsid w:val="004F4362"/>
    <w:rsid w:val="004F5F33"/>
    <w:rsid w:val="00500305"/>
    <w:rsid w:val="00500C57"/>
    <w:rsid w:val="0050103A"/>
    <w:rsid w:val="005026AD"/>
    <w:rsid w:val="00503C1A"/>
    <w:rsid w:val="00505910"/>
    <w:rsid w:val="005061A9"/>
    <w:rsid w:val="005064E7"/>
    <w:rsid w:val="00506B8D"/>
    <w:rsid w:val="005101D5"/>
    <w:rsid w:val="005116AF"/>
    <w:rsid w:val="00511B0F"/>
    <w:rsid w:val="005122BA"/>
    <w:rsid w:val="00512B5C"/>
    <w:rsid w:val="0051463D"/>
    <w:rsid w:val="005155BB"/>
    <w:rsid w:val="00517BA9"/>
    <w:rsid w:val="00520FC0"/>
    <w:rsid w:val="00522FFD"/>
    <w:rsid w:val="00523E5F"/>
    <w:rsid w:val="00524576"/>
    <w:rsid w:val="005247FF"/>
    <w:rsid w:val="00527ABA"/>
    <w:rsid w:val="005306B1"/>
    <w:rsid w:val="00530DBB"/>
    <w:rsid w:val="00531386"/>
    <w:rsid w:val="00534CA4"/>
    <w:rsid w:val="00534CDD"/>
    <w:rsid w:val="00536721"/>
    <w:rsid w:val="00536B81"/>
    <w:rsid w:val="005370B9"/>
    <w:rsid w:val="00537FB5"/>
    <w:rsid w:val="00540071"/>
    <w:rsid w:val="00541C67"/>
    <w:rsid w:val="00545555"/>
    <w:rsid w:val="00545882"/>
    <w:rsid w:val="0054615A"/>
    <w:rsid w:val="00546355"/>
    <w:rsid w:val="005463DD"/>
    <w:rsid w:val="00547097"/>
    <w:rsid w:val="00547903"/>
    <w:rsid w:val="005479BB"/>
    <w:rsid w:val="00547AD8"/>
    <w:rsid w:val="005504C2"/>
    <w:rsid w:val="00550670"/>
    <w:rsid w:val="00550AEE"/>
    <w:rsid w:val="0055388E"/>
    <w:rsid w:val="0055390B"/>
    <w:rsid w:val="00556D7C"/>
    <w:rsid w:val="00557D9F"/>
    <w:rsid w:val="0056010A"/>
    <w:rsid w:val="00561896"/>
    <w:rsid w:val="0056189A"/>
    <w:rsid w:val="00562886"/>
    <w:rsid w:val="00562F5E"/>
    <w:rsid w:val="00564EF2"/>
    <w:rsid w:val="00566069"/>
    <w:rsid w:val="00566BCC"/>
    <w:rsid w:val="00570B12"/>
    <w:rsid w:val="00572FFF"/>
    <w:rsid w:val="0057415E"/>
    <w:rsid w:val="005754AE"/>
    <w:rsid w:val="005763B7"/>
    <w:rsid w:val="00576C5B"/>
    <w:rsid w:val="00576D6E"/>
    <w:rsid w:val="00577DFF"/>
    <w:rsid w:val="00577EDF"/>
    <w:rsid w:val="00577FB5"/>
    <w:rsid w:val="00580225"/>
    <w:rsid w:val="005831EC"/>
    <w:rsid w:val="00583A1B"/>
    <w:rsid w:val="00584982"/>
    <w:rsid w:val="00584DDB"/>
    <w:rsid w:val="00585130"/>
    <w:rsid w:val="005852D1"/>
    <w:rsid w:val="0058623D"/>
    <w:rsid w:val="00587A22"/>
    <w:rsid w:val="00587E35"/>
    <w:rsid w:val="00590AC6"/>
    <w:rsid w:val="005915A9"/>
    <w:rsid w:val="0059299D"/>
    <w:rsid w:val="00593C23"/>
    <w:rsid w:val="00594950"/>
    <w:rsid w:val="00595C8C"/>
    <w:rsid w:val="0059640C"/>
    <w:rsid w:val="00596AF6"/>
    <w:rsid w:val="00597170"/>
    <w:rsid w:val="00597747"/>
    <w:rsid w:val="005A04E4"/>
    <w:rsid w:val="005A062B"/>
    <w:rsid w:val="005A2A20"/>
    <w:rsid w:val="005A4279"/>
    <w:rsid w:val="005A4C59"/>
    <w:rsid w:val="005A4CDD"/>
    <w:rsid w:val="005A6751"/>
    <w:rsid w:val="005A789B"/>
    <w:rsid w:val="005B072F"/>
    <w:rsid w:val="005B1378"/>
    <w:rsid w:val="005B1DBF"/>
    <w:rsid w:val="005B2E2E"/>
    <w:rsid w:val="005B2EA7"/>
    <w:rsid w:val="005B43F1"/>
    <w:rsid w:val="005B57E4"/>
    <w:rsid w:val="005B5ABD"/>
    <w:rsid w:val="005B5B65"/>
    <w:rsid w:val="005B5DD1"/>
    <w:rsid w:val="005B761D"/>
    <w:rsid w:val="005B7798"/>
    <w:rsid w:val="005B7FC8"/>
    <w:rsid w:val="005C01D7"/>
    <w:rsid w:val="005C0D75"/>
    <w:rsid w:val="005C140A"/>
    <w:rsid w:val="005C16F7"/>
    <w:rsid w:val="005C2C76"/>
    <w:rsid w:val="005C37F1"/>
    <w:rsid w:val="005C3E37"/>
    <w:rsid w:val="005C4149"/>
    <w:rsid w:val="005C561D"/>
    <w:rsid w:val="005C65BA"/>
    <w:rsid w:val="005C6763"/>
    <w:rsid w:val="005D084B"/>
    <w:rsid w:val="005D0F57"/>
    <w:rsid w:val="005D16F6"/>
    <w:rsid w:val="005D1E41"/>
    <w:rsid w:val="005D3164"/>
    <w:rsid w:val="005D36A4"/>
    <w:rsid w:val="005D4A89"/>
    <w:rsid w:val="005D5992"/>
    <w:rsid w:val="005D5B0D"/>
    <w:rsid w:val="005D6214"/>
    <w:rsid w:val="005D7408"/>
    <w:rsid w:val="005E0344"/>
    <w:rsid w:val="005E063A"/>
    <w:rsid w:val="005E0A0F"/>
    <w:rsid w:val="005E0DDE"/>
    <w:rsid w:val="005E1250"/>
    <w:rsid w:val="005E178B"/>
    <w:rsid w:val="005E17B4"/>
    <w:rsid w:val="005E1BA0"/>
    <w:rsid w:val="005E211F"/>
    <w:rsid w:val="005E3FD5"/>
    <w:rsid w:val="005E440B"/>
    <w:rsid w:val="005E46D6"/>
    <w:rsid w:val="005E58FC"/>
    <w:rsid w:val="005E591B"/>
    <w:rsid w:val="005E629D"/>
    <w:rsid w:val="005E695F"/>
    <w:rsid w:val="005F08FE"/>
    <w:rsid w:val="005F240C"/>
    <w:rsid w:val="005F286C"/>
    <w:rsid w:val="005F2C85"/>
    <w:rsid w:val="005F31DE"/>
    <w:rsid w:val="005F4619"/>
    <w:rsid w:val="005F74C5"/>
    <w:rsid w:val="00600A2E"/>
    <w:rsid w:val="00601E3B"/>
    <w:rsid w:val="006025C5"/>
    <w:rsid w:val="00602C33"/>
    <w:rsid w:val="00602F6B"/>
    <w:rsid w:val="006048FE"/>
    <w:rsid w:val="00605ADB"/>
    <w:rsid w:val="006070D0"/>
    <w:rsid w:val="00610738"/>
    <w:rsid w:val="00611C9F"/>
    <w:rsid w:val="00611F2C"/>
    <w:rsid w:val="0061230D"/>
    <w:rsid w:val="00613CC4"/>
    <w:rsid w:val="00617EFC"/>
    <w:rsid w:val="00620017"/>
    <w:rsid w:val="00621BF6"/>
    <w:rsid w:val="00622C36"/>
    <w:rsid w:val="00622DE5"/>
    <w:rsid w:val="0062313D"/>
    <w:rsid w:val="00625047"/>
    <w:rsid w:val="0062699E"/>
    <w:rsid w:val="006269FF"/>
    <w:rsid w:val="00626D10"/>
    <w:rsid w:val="00627120"/>
    <w:rsid w:val="006273F6"/>
    <w:rsid w:val="00627555"/>
    <w:rsid w:val="00627B76"/>
    <w:rsid w:val="006316C4"/>
    <w:rsid w:val="006322A0"/>
    <w:rsid w:val="00632B21"/>
    <w:rsid w:val="006355B3"/>
    <w:rsid w:val="006361FD"/>
    <w:rsid w:val="00637B24"/>
    <w:rsid w:val="006402B8"/>
    <w:rsid w:val="0064226F"/>
    <w:rsid w:val="006439DC"/>
    <w:rsid w:val="00643D71"/>
    <w:rsid w:val="00643E60"/>
    <w:rsid w:val="00644AB8"/>
    <w:rsid w:val="0064577F"/>
    <w:rsid w:val="006501A7"/>
    <w:rsid w:val="00652A41"/>
    <w:rsid w:val="006530E2"/>
    <w:rsid w:val="00653298"/>
    <w:rsid w:val="00653798"/>
    <w:rsid w:val="006543AD"/>
    <w:rsid w:val="00654F1A"/>
    <w:rsid w:val="0065536D"/>
    <w:rsid w:val="00657B02"/>
    <w:rsid w:val="00661109"/>
    <w:rsid w:val="006611EF"/>
    <w:rsid w:val="00661D11"/>
    <w:rsid w:val="00662641"/>
    <w:rsid w:val="00663A7C"/>
    <w:rsid w:val="0066403E"/>
    <w:rsid w:val="00665496"/>
    <w:rsid w:val="00667DF2"/>
    <w:rsid w:val="00670DF1"/>
    <w:rsid w:val="00671345"/>
    <w:rsid w:val="00671822"/>
    <w:rsid w:val="00672686"/>
    <w:rsid w:val="00672A9B"/>
    <w:rsid w:val="00674646"/>
    <w:rsid w:val="00675430"/>
    <w:rsid w:val="00675884"/>
    <w:rsid w:val="006763CD"/>
    <w:rsid w:val="006812C9"/>
    <w:rsid w:val="006832A1"/>
    <w:rsid w:val="00684570"/>
    <w:rsid w:val="00690FAA"/>
    <w:rsid w:val="00691351"/>
    <w:rsid w:val="00691417"/>
    <w:rsid w:val="00691E59"/>
    <w:rsid w:val="00691E66"/>
    <w:rsid w:val="0069204B"/>
    <w:rsid w:val="0069373F"/>
    <w:rsid w:val="00694C3C"/>
    <w:rsid w:val="0069608C"/>
    <w:rsid w:val="00696EE0"/>
    <w:rsid w:val="00697614"/>
    <w:rsid w:val="00697980"/>
    <w:rsid w:val="006A19EF"/>
    <w:rsid w:val="006A3469"/>
    <w:rsid w:val="006A3BB7"/>
    <w:rsid w:val="006A3D51"/>
    <w:rsid w:val="006A43D5"/>
    <w:rsid w:val="006A47A7"/>
    <w:rsid w:val="006A525B"/>
    <w:rsid w:val="006A5A3A"/>
    <w:rsid w:val="006A5BCC"/>
    <w:rsid w:val="006A75D7"/>
    <w:rsid w:val="006A7976"/>
    <w:rsid w:val="006A7E2D"/>
    <w:rsid w:val="006B04E4"/>
    <w:rsid w:val="006B0FA9"/>
    <w:rsid w:val="006B307E"/>
    <w:rsid w:val="006B6120"/>
    <w:rsid w:val="006B6631"/>
    <w:rsid w:val="006B6A16"/>
    <w:rsid w:val="006C045F"/>
    <w:rsid w:val="006C28A6"/>
    <w:rsid w:val="006C4196"/>
    <w:rsid w:val="006C509D"/>
    <w:rsid w:val="006C560E"/>
    <w:rsid w:val="006C63B0"/>
    <w:rsid w:val="006C76A2"/>
    <w:rsid w:val="006C792E"/>
    <w:rsid w:val="006D116C"/>
    <w:rsid w:val="006D37FF"/>
    <w:rsid w:val="006D42B7"/>
    <w:rsid w:val="006D5623"/>
    <w:rsid w:val="006D6AD3"/>
    <w:rsid w:val="006D718C"/>
    <w:rsid w:val="006E005C"/>
    <w:rsid w:val="006E12FA"/>
    <w:rsid w:val="006E200C"/>
    <w:rsid w:val="006E22C1"/>
    <w:rsid w:val="006E2579"/>
    <w:rsid w:val="006E4D45"/>
    <w:rsid w:val="006E5588"/>
    <w:rsid w:val="006E712F"/>
    <w:rsid w:val="006E796B"/>
    <w:rsid w:val="006E7C42"/>
    <w:rsid w:val="006F168A"/>
    <w:rsid w:val="006F18EE"/>
    <w:rsid w:val="006F4037"/>
    <w:rsid w:val="006F5076"/>
    <w:rsid w:val="006F55CC"/>
    <w:rsid w:val="006F6009"/>
    <w:rsid w:val="006F624F"/>
    <w:rsid w:val="006F6E74"/>
    <w:rsid w:val="006F7137"/>
    <w:rsid w:val="00701F27"/>
    <w:rsid w:val="0070252D"/>
    <w:rsid w:val="00702FD1"/>
    <w:rsid w:val="0070321D"/>
    <w:rsid w:val="00705072"/>
    <w:rsid w:val="00705139"/>
    <w:rsid w:val="007068BA"/>
    <w:rsid w:val="00706C66"/>
    <w:rsid w:val="00707A91"/>
    <w:rsid w:val="007104D9"/>
    <w:rsid w:val="00712391"/>
    <w:rsid w:val="00712A11"/>
    <w:rsid w:val="00712AEC"/>
    <w:rsid w:val="00714F0D"/>
    <w:rsid w:val="0071564D"/>
    <w:rsid w:val="0071566D"/>
    <w:rsid w:val="00716520"/>
    <w:rsid w:val="007168D4"/>
    <w:rsid w:val="00716AB1"/>
    <w:rsid w:val="00717698"/>
    <w:rsid w:val="0071780D"/>
    <w:rsid w:val="00717E61"/>
    <w:rsid w:val="007204FB"/>
    <w:rsid w:val="00720DB2"/>
    <w:rsid w:val="00721D63"/>
    <w:rsid w:val="0072334C"/>
    <w:rsid w:val="00723C78"/>
    <w:rsid w:val="00724056"/>
    <w:rsid w:val="0072690F"/>
    <w:rsid w:val="007274EB"/>
    <w:rsid w:val="00732758"/>
    <w:rsid w:val="00732C25"/>
    <w:rsid w:val="00732C7B"/>
    <w:rsid w:val="0073357F"/>
    <w:rsid w:val="00734343"/>
    <w:rsid w:val="00734A4A"/>
    <w:rsid w:val="00734B8F"/>
    <w:rsid w:val="00734D2B"/>
    <w:rsid w:val="00735639"/>
    <w:rsid w:val="00737705"/>
    <w:rsid w:val="007405B2"/>
    <w:rsid w:val="007408D4"/>
    <w:rsid w:val="007420AC"/>
    <w:rsid w:val="00742617"/>
    <w:rsid w:val="00743645"/>
    <w:rsid w:val="00743982"/>
    <w:rsid w:val="00745DDF"/>
    <w:rsid w:val="00750852"/>
    <w:rsid w:val="00752E4C"/>
    <w:rsid w:val="00753810"/>
    <w:rsid w:val="0075474B"/>
    <w:rsid w:val="007551D2"/>
    <w:rsid w:val="00755EA8"/>
    <w:rsid w:val="00757E0A"/>
    <w:rsid w:val="00757EDE"/>
    <w:rsid w:val="0076227D"/>
    <w:rsid w:val="00762638"/>
    <w:rsid w:val="0076341E"/>
    <w:rsid w:val="00764303"/>
    <w:rsid w:val="0076431E"/>
    <w:rsid w:val="00765B10"/>
    <w:rsid w:val="00766FC4"/>
    <w:rsid w:val="007670CC"/>
    <w:rsid w:val="00767127"/>
    <w:rsid w:val="00772E7B"/>
    <w:rsid w:val="007732EA"/>
    <w:rsid w:val="0077434E"/>
    <w:rsid w:val="00774CD7"/>
    <w:rsid w:val="007768D4"/>
    <w:rsid w:val="00783AFA"/>
    <w:rsid w:val="0078418C"/>
    <w:rsid w:val="007842C2"/>
    <w:rsid w:val="00785427"/>
    <w:rsid w:val="007873ED"/>
    <w:rsid w:val="00787D3E"/>
    <w:rsid w:val="00790231"/>
    <w:rsid w:val="00790540"/>
    <w:rsid w:val="0079366A"/>
    <w:rsid w:val="0079420D"/>
    <w:rsid w:val="00795DE3"/>
    <w:rsid w:val="007968CA"/>
    <w:rsid w:val="0079742B"/>
    <w:rsid w:val="007A0132"/>
    <w:rsid w:val="007A05A2"/>
    <w:rsid w:val="007A07EE"/>
    <w:rsid w:val="007A107A"/>
    <w:rsid w:val="007A2DBB"/>
    <w:rsid w:val="007A3E62"/>
    <w:rsid w:val="007A3F3F"/>
    <w:rsid w:val="007A4345"/>
    <w:rsid w:val="007A43FF"/>
    <w:rsid w:val="007A6015"/>
    <w:rsid w:val="007A753A"/>
    <w:rsid w:val="007B0786"/>
    <w:rsid w:val="007B2B32"/>
    <w:rsid w:val="007B3446"/>
    <w:rsid w:val="007B3918"/>
    <w:rsid w:val="007B3EC1"/>
    <w:rsid w:val="007B46EC"/>
    <w:rsid w:val="007B5A7A"/>
    <w:rsid w:val="007B5AEA"/>
    <w:rsid w:val="007B65EC"/>
    <w:rsid w:val="007B688B"/>
    <w:rsid w:val="007B7086"/>
    <w:rsid w:val="007B74F8"/>
    <w:rsid w:val="007C09A9"/>
    <w:rsid w:val="007C0A2D"/>
    <w:rsid w:val="007C0AD9"/>
    <w:rsid w:val="007C26A7"/>
    <w:rsid w:val="007C3919"/>
    <w:rsid w:val="007C39DD"/>
    <w:rsid w:val="007C3C1D"/>
    <w:rsid w:val="007C3F45"/>
    <w:rsid w:val="007C4241"/>
    <w:rsid w:val="007C6501"/>
    <w:rsid w:val="007C7072"/>
    <w:rsid w:val="007D199A"/>
    <w:rsid w:val="007D1A9B"/>
    <w:rsid w:val="007D1E58"/>
    <w:rsid w:val="007D209B"/>
    <w:rsid w:val="007D2A80"/>
    <w:rsid w:val="007D2EBE"/>
    <w:rsid w:val="007D3122"/>
    <w:rsid w:val="007D529A"/>
    <w:rsid w:val="007D534B"/>
    <w:rsid w:val="007D6A6C"/>
    <w:rsid w:val="007D7182"/>
    <w:rsid w:val="007E1C07"/>
    <w:rsid w:val="007E26BC"/>
    <w:rsid w:val="007E34F3"/>
    <w:rsid w:val="007E6E19"/>
    <w:rsid w:val="007E76A6"/>
    <w:rsid w:val="007F12E6"/>
    <w:rsid w:val="007F2232"/>
    <w:rsid w:val="007F24B6"/>
    <w:rsid w:val="007F2732"/>
    <w:rsid w:val="007F275F"/>
    <w:rsid w:val="007F2A70"/>
    <w:rsid w:val="007F46BE"/>
    <w:rsid w:val="007F5EFE"/>
    <w:rsid w:val="00801E55"/>
    <w:rsid w:val="00801F97"/>
    <w:rsid w:val="0080264C"/>
    <w:rsid w:val="00803875"/>
    <w:rsid w:val="00803D94"/>
    <w:rsid w:val="00804677"/>
    <w:rsid w:val="00804EDE"/>
    <w:rsid w:val="00806D68"/>
    <w:rsid w:val="00807BF7"/>
    <w:rsid w:val="00810471"/>
    <w:rsid w:val="008104C0"/>
    <w:rsid w:val="00813DB4"/>
    <w:rsid w:val="008141FF"/>
    <w:rsid w:val="00814959"/>
    <w:rsid w:val="00815712"/>
    <w:rsid w:val="00815A9E"/>
    <w:rsid w:val="00815C84"/>
    <w:rsid w:val="00816001"/>
    <w:rsid w:val="008177FC"/>
    <w:rsid w:val="008229BA"/>
    <w:rsid w:val="008232B8"/>
    <w:rsid w:val="00824726"/>
    <w:rsid w:val="0082790F"/>
    <w:rsid w:val="00827931"/>
    <w:rsid w:val="0083132A"/>
    <w:rsid w:val="008326D4"/>
    <w:rsid w:val="008346FD"/>
    <w:rsid w:val="00834DD2"/>
    <w:rsid w:val="00835689"/>
    <w:rsid w:val="00840125"/>
    <w:rsid w:val="00840208"/>
    <w:rsid w:val="008406AB"/>
    <w:rsid w:val="008413FF"/>
    <w:rsid w:val="00841518"/>
    <w:rsid w:val="008424EF"/>
    <w:rsid w:val="00842CCC"/>
    <w:rsid w:val="00845315"/>
    <w:rsid w:val="00845390"/>
    <w:rsid w:val="00845486"/>
    <w:rsid w:val="00845932"/>
    <w:rsid w:val="0084601B"/>
    <w:rsid w:val="00846409"/>
    <w:rsid w:val="00846A0C"/>
    <w:rsid w:val="00847745"/>
    <w:rsid w:val="00850026"/>
    <w:rsid w:val="00850936"/>
    <w:rsid w:val="008517BA"/>
    <w:rsid w:val="0085377A"/>
    <w:rsid w:val="00854A71"/>
    <w:rsid w:val="00854EAC"/>
    <w:rsid w:val="008553C4"/>
    <w:rsid w:val="00855649"/>
    <w:rsid w:val="00855F91"/>
    <w:rsid w:val="0085711C"/>
    <w:rsid w:val="0085770D"/>
    <w:rsid w:val="008606F0"/>
    <w:rsid w:val="008616AD"/>
    <w:rsid w:val="00865489"/>
    <w:rsid w:val="0086553D"/>
    <w:rsid w:val="008658EB"/>
    <w:rsid w:val="0086776D"/>
    <w:rsid w:val="00872696"/>
    <w:rsid w:val="008728D9"/>
    <w:rsid w:val="0087421E"/>
    <w:rsid w:val="0087426B"/>
    <w:rsid w:val="0087435C"/>
    <w:rsid w:val="00874FEB"/>
    <w:rsid w:val="00875E2C"/>
    <w:rsid w:val="00877DCA"/>
    <w:rsid w:val="00877E20"/>
    <w:rsid w:val="0088037A"/>
    <w:rsid w:val="00881B6F"/>
    <w:rsid w:val="00881F23"/>
    <w:rsid w:val="00882AA4"/>
    <w:rsid w:val="00883129"/>
    <w:rsid w:val="00883E22"/>
    <w:rsid w:val="00884E43"/>
    <w:rsid w:val="00885591"/>
    <w:rsid w:val="00886291"/>
    <w:rsid w:val="008863B3"/>
    <w:rsid w:val="008863BB"/>
    <w:rsid w:val="00887BD3"/>
    <w:rsid w:val="00887BD7"/>
    <w:rsid w:val="00887E54"/>
    <w:rsid w:val="00887EC6"/>
    <w:rsid w:val="0089084C"/>
    <w:rsid w:val="00890973"/>
    <w:rsid w:val="008924AB"/>
    <w:rsid w:val="00893409"/>
    <w:rsid w:val="008937F7"/>
    <w:rsid w:val="00893AB5"/>
    <w:rsid w:val="00893D9F"/>
    <w:rsid w:val="0089652B"/>
    <w:rsid w:val="00897A24"/>
    <w:rsid w:val="008A0018"/>
    <w:rsid w:val="008A040F"/>
    <w:rsid w:val="008A1F8B"/>
    <w:rsid w:val="008A2379"/>
    <w:rsid w:val="008A3849"/>
    <w:rsid w:val="008A4095"/>
    <w:rsid w:val="008A4223"/>
    <w:rsid w:val="008A4329"/>
    <w:rsid w:val="008A4E5E"/>
    <w:rsid w:val="008A4FC0"/>
    <w:rsid w:val="008A578E"/>
    <w:rsid w:val="008A5AA7"/>
    <w:rsid w:val="008A73F6"/>
    <w:rsid w:val="008B0C58"/>
    <w:rsid w:val="008B12A1"/>
    <w:rsid w:val="008B1519"/>
    <w:rsid w:val="008B2996"/>
    <w:rsid w:val="008B3E25"/>
    <w:rsid w:val="008B4152"/>
    <w:rsid w:val="008B45D8"/>
    <w:rsid w:val="008B45DF"/>
    <w:rsid w:val="008B69E3"/>
    <w:rsid w:val="008B734C"/>
    <w:rsid w:val="008B790B"/>
    <w:rsid w:val="008B7BCC"/>
    <w:rsid w:val="008C0320"/>
    <w:rsid w:val="008C1D52"/>
    <w:rsid w:val="008C2402"/>
    <w:rsid w:val="008C26E2"/>
    <w:rsid w:val="008C4A3E"/>
    <w:rsid w:val="008C50C3"/>
    <w:rsid w:val="008C65F6"/>
    <w:rsid w:val="008C7094"/>
    <w:rsid w:val="008D1807"/>
    <w:rsid w:val="008D2B97"/>
    <w:rsid w:val="008D30E8"/>
    <w:rsid w:val="008D360A"/>
    <w:rsid w:val="008D3A92"/>
    <w:rsid w:val="008D474E"/>
    <w:rsid w:val="008D49A5"/>
    <w:rsid w:val="008D54BE"/>
    <w:rsid w:val="008D6C81"/>
    <w:rsid w:val="008E054B"/>
    <w:rsid w:val="008E1610"/>
    <w:rsid w:val="008E3397"/>
    <w:rsid w:val="008E3433"/>
    <w:rsid w:val="008E3FCD"/>
    <w:rsid w:val="008E486B"/>
    <w:rsid w:val="008E643A"/>
    <w:rsid w:val="008E6CF0"/>
    <w:rsid w:val="008E73F2"/>
    <w:rsid w:val="008F0373"/>
    <w:rsid w:val="008F0423"/>
    <w:rsid w:val="008F1439"/>
    <w:rsid w:val="008F3527"/>
    <w:rsid w:val="008F368A"/>
    <w:rsid w:val="008F395D"/>
    <w:rsid w:val="008F45E1"/>
    <w:rsid w:val="008F56EA"/>
    <w:rsid w:val="008F660E"/>
    <w:rsid w:val="008F662A"/>
    <w:rsid w:val="008F7051"/>
    <w:rsid w:val="008F75EF"/>
    <w:rsid w:val="00901C06"/>
    <w:rsid w:val="00902414"/>
    <w:rsid w:val="009033A9"/>
    <w:rsid w:val="009040D9"/>
    <w:rsid w:val="00904152"/>
    <w:rsid w:val="0090581D"/>
    <w:rsid w:val="00906535"/>
    <w:rsid w:val="00910294"/>
    <w:rsid w:val="009114CB"/>
    <w:rsid w:val="009133A1"/>
    <w:rsid w:val="0091439C"/>
    <w:rsid w:val="009146FF"/>
    <w:rsid w:val="009162E6"/>
    <w:rsid w:val="009171A0"/>
    <w:rsid w:val="00917B35"/>
    <w:rsid w:val="00920264"/>
    <w:rsid w:val="00920572"/>
    <w:rsid w:val="00920BF2"/>
    <w:rsid w:val="0092108E"/>
    <w:rsid w:val="009213BB"/>
    <w:rsid w:val="009234AD"/>
    <w:rsid w:val="00926428"/>
    <w:rsid w:val="00926DE4"/>
    <w:rsid w:val="00927A3F"/>
    <w:rsid w:val="00930216"/>
    <w:rsid w:val="00931D3A"/>
    <w:rsid w:val="00933640"/>
    <w:rsid w:val="009339CB"/>
    <w:rsid w:val="009349A9"/>
    <w:rsid w:val="00936072"/>
    <w:rsid w:val="00936C52"/>
    <w:rsid w:val="009431BD"/>
    <w:rsid w:val="009431FD"/>
    <w:rsid w:val="009445A0"/>
    <w:rsid w:val="00944D68"/>
    <w:rsid w:val="00945323"/>
    <w:rsid w:val="00945382"/>
    <w:rsid w:val="00945BC4"/>
    <w:rsid w:val="00947CBA"/>
    <w:rsid w:val="00947CBF"/>
    <w:rsid w:val="0095117D"/>
    <w:rsid w:val="009545C5"/>
    <w:rsid w:val="0095489B"/>
    <w:rsid w:val="00955D7B"/>
    <w:rsid w:val="00956137"/>
    <w:rsid w:val="009570A5"/>
    <w:rsid w:val="00957931"/>
    <w:rsid w:val="00957BFA"/>
    <w:rsid w:val="00962AD7"/>
    <w:rsid w:val="00962DD2"/>
    <w:rsid w:val="00962E1E"/>
    <w:rsid w:val="00963ACD"/>
    <w:rsid w:val="00963E74"/>
    <w:rsid w:val="00963F37"/>
    <w:rsid w:val="0096467B"/>
    <w:rsid w:val="0096492F"/>
    <w:rsid w:val="00964C86"/>
    <w:rsid w:val="00965128"/>
    <w:rsid w:val="00965838"/>
    <w:rsid w:val="00965856"/>
    <w:rsid w:val="009665B8"/>
    <w:rsid w:val="009668E8"/>
    <w:rsid w:val="00966FB9"/>
    <w:rsid w:val="009671CD"/>
    <w:rsid w:val="00967949"/>
    <w:rsid w:val="009713B1"/>
    <w:rsid w:val="00972AAC"/>
    <w:rsid w:val="00974AAC"/>
    <w:rsid w:val="009751A9"/>
    <w:rsid w:val="00975291"/>
    <w:rsid w:val="009775F1"/>
    <w:rsid w:val="0097781D"/>
    <w:rsid w:val="00980F9C"/>
    <w:rsid w:val="00983128"/>
    <w:rsid w:val="00983A95"/>
    <w:rsid w:val="009848F4"/>
    <w:rsid w:val="0098632B"/>
    <w:rsid w:val="00987626"/>
    <w:rsid w:val="00987815"/>
    <w:rsid w:val="009879F0"/>
    <w:rsid w:val="009913C8"/>
    <w:rsid w:val="00992161"/>
    <w:rsid w:val="00992379"/>
    <w:rsid w:val="00994495"/>
    <w:rsid w:val="00994739"/>
    <w:rsid w:val="0099653D"/>
    <w:rsid w:val="00996B2B"/>
    <w:rsid w:val="00997260"/>
    <w:rsid w:val="00997BFB"/>
    <w:rsid w:val="00997E28"/>
    <w:rsid w:val="009A19F7"/>
    <w:rsid w:val="009A2C51"/>
    <w:rsid w:val="009A401A"/>
    <w:rsid w:val="009A4581"/>
    <w:rsid w:val="009A54E5"/>
    <w:rsid w:val="009A5E6B"/>
    <w:rsid w:val="009A5FB3"/>
    <w:rsid w:val="009A703F"/>
    <w:rsid w:val="009A704F"/>
    <w:rsid w:val="009A7348"/>
    <w:rsid w:val="009B1E5C"/>
    <w:rsid w:val="009B32BB"/>
    <w:rsid w:val="009B330A"/>
    <w:rsid w:val="009B38AF"/>
    <w:rsid w:val="009B3F2E"/>
    <w:rsid w:val="009B462C"/>
    <w:rsid w:val="009B46E3"/>
    <w:rsid w:val="009B514E"/>
    <w:rsid w:val="009B5D59"/>
    <w:rsid w:val="009C00D0"/>
    <w:rsid w:val="009C15F3"/>
    <w:rsid w:val="009C2C49"/>
    <w:rsid w:val="009C368C"/>
    <w:rsid w:val="009C6258"/>
    <w:rsid w:val="009C7237"/>
    <w:rsid w:val="009D1C65"/>
    <w:rsid w:val="009D3CF0"/>
    <w:rsid w:val="009D4308"/>
    <w:rsid w:val="009D4C79"/>
    <w:rsid w:val="009D7A4B"/>
    <w:rsid w:val="009E07C2"/>
    <w:rsid w:val="009E0E52"/>
    <w:rsid w:val="009E0F63"/>
    <w:rsid w:val="009E3776"/>
    <w:rsid w:val="009E3D33"/>
    <w:rsid w:val="009E6C62"/>
    <w:rsid w:val="009E6EAE"/>
    <w:rsid w:val="009F00BB"/>
    <w:rsid w:val="009F603B"/>
    <w:rsid w:val="009F6905"/>
    <w:rsid w:val="009F72F9"/>
    <w:rsid w:val="009F74C3"/>
    <w:rsid w:val="00A00205"/>
    <w:rsid w:val="00A00AF0"/>
    <w:rsid w:val="00A00CFF"/>
    <w:rsid w:val="00A01AD3"/>
    <w:rsid w:val="00A0245A"/>
    <w:rsid w:val="00A02C42"/>
    <w:rsid w:val="00A030A5"/>
    <w:rsid w:val="00A03B05"/>
    <w:rsid w:val="00A0466E"/>
    <w:rsid w:val="00A0538B"/>
    <w:rsid w:val="00A057D1"/>
    <w:rsid w:val="00A058FC"/>
    <w:rsid w:val="00A10B7A"/>
    <w:rsid w:val="00A127E0"/>
    <w:rsid w:val="00A1310D"/>
    <w:rsid w:val="00A1332B"/>
    <w:rsid w:val="00A136DE"/>
    <w:rsid w:val="00A141BA"/>
    <w:rsid w:val="00A14B5A"/>
    <w:rsid w:val="00A1780B"/>
    <w:rsid w:val="00A203CE"/>
    <w:rsid w:val="00A215B8"/>
    <w:rsid w:val="00A2161F"/>
    <w:rsid w:val="00A219C3"/>
    <w:rsid w:val="00A2347D"/>
    <w:rsid w:val="00A250C5"/>
    <w:rsid w:val="00A25C35"/>
    <w:rsid w:val="00A2616B"/>
    <w:rsid w:val="00A27C55"/>
    <w:rsid w:val="00A300DC"/>
    <w:rsid w:val="00A302FF"/>
    <w:rsid w:val="00A313AC"/>
    <w:rsid w:val="00A320F0"/>
    <w:rsid w:val="00A32A6D"/>
    <w:rsid w:val="00A32B22"/>
    <w:rsid w:val="00A32BA4"/>
    <w:rsid w:val="00A33EED"/>
    <w:rsid w:val="00A34757"/>
    <w:rsid w:val="00A34F84"/>
    <w:rsid w:val="00A3567F"/>
    <w:rsid w:val="00A37336"/>
    <w:rsid w:val="00A37698"/>
    <w:rsid w:val="00A376D3"/>
    <w:rsid w:val="00A40609"/>
    <w:rsid w:val="00A41ED3"/>
    <w:rsid w:val="00A432A4"/>
    <w:rsid w:val="00A4435B"/>
    <w:rsid w:val="00A44688"/>
    <w:rsid w:val="00A452F3"/>
    <w:rsid w:val="00A45658"/>
    <w:rsid w:val="00A479BF"/>
    <w:rsid w:val="00A5082C"/>
    <w:rsid w:val="00A508E0"/>
    <w:rsid w:val="00A523B1"/>
    <w:rsid w:val="00A52B5A"/>
    <w:rsid w:val="00A56415"/>
    <w:rsid w:val="00A56B38"/>
    <w:rsid w:val="00A56C01"/>
    <w:rsid w:val="00A56CB7"/>
    <w:rsid w:val="00A56DFE"/>
    <w:rsid w:val="00A56E45"/>
    <w:rsid w:val="00A57CE9"/>
    <w:rsid w:val="00A62F4A"/>
    <w:rsid w:val="00A63112"/>
    <w:rsid w:val="00A63260"/>
    <w:rsid w:val="00A647E0"/>
    <w:rsid w:val="00A652A8"/>
    <w:rsid w:val="00A6577E"/>
    <w:rsid w:val="00A6731F"/>
    <w:rsid w:val="00A71A6E"/>
    <w:rsid w:val="00A72007"/>
    <w:rsid w:val="00A732B8"/>
    <w:rsid w:val="00A748BF"/>
    <w:rsid w:val="00A76567"/>
    <w:rsid w:val="00A778D7"/>
    <w:rsid w:val="00A77F81"/>
    <w:rsid w:val="00A81D82"/>
    <w:rsid w:val="00A83682"/>
    <w:rsid w:val="00A83F45"/>
    <w:rsid w:val="00A8416D"/>
    <w:rsid w:val="00A84BA9"/>
    <w:rsid w:val="00A84E6D"/>
    <w:rsid w:val="00A869BE"/>
    <w:rsid w:val="00A878D8"/>
    <w:rsid w:val="00A90F2F"/>
    <w:rsid w:val="00A925D3"/>
    <w:rsid w:val="00A93E33"/>
    <w:rsid w:val="00A95837"/>
    <w:rsid w:val="00A95891"/>
    <w:rsid w:val="00A9688C"/>
    <w:rsid w:val="00A96B08"/>
    <w:rsid w:val="00A96E02"/>
    <w:rsid w:val="00AA0467"/>
    <w:rsid w:val="00AA1D50"/>
    <w:rsid w:val="00AA603B"/>
    <w:rsid w:val="00AA689D"/>
    <w:rsid w:val="00AA6E1C"/>
    <w:rsid w:val="00AB041B"/>
    <w:rsid w:val="00AB3563"/>
    <w:rsid w:val="00AB3594"/>
    <w:rsid w:val="00AB3B7B"/>
    <w:rsid w:val="00AB4683"/>
    <w:rsid w:val="00AB53EF"/>
    <w:rsid w:val="00AB625B"/>
    <w:rsid w:val="00AB6970"/>
    <w:rsid w:val="00AB7440"/>
    <w:rsid w:val="00AB798F"/>
    <w:rsid w:val="00AB7CBF"/>
    <w:rsid w:val="00AC006F"/>
    <w:rsid w:val="00AC1939"/>
    <w:rsid w:val="00AC2568"/>
    <w:rsid w:val="00AC3626"/>
    <w:rsid w:val="00AC3D5A"/>
    <w:rsid w:val="00AC4514"/>
    <w:rsid w:val="00AC4C5F"/>
    <w:rsid w:val="00AC7C05"/>
    <w:rsid w:val="00AC7CFA"/>
    <w:rsid w:val="00AD167C"/>
    <w:rsid w:val="00AD17C7"/>
    <w:rsid w:val="00AD2A6D"/>
    <w:rsid w:val="00AD2DF9"/>
    <w:rsid w:val="00AD3A42"/>
    <w:rsid w:val="00AD4041"/>
    <w:rsid w:val="00AD6A7F"/>
    <w:rsid w:val="00AD78FC"/>
    <w:rsid w:val="00AD7F18"/>
    <w:rsid w:val="00AE0998"/>
    <w:rsid w:val="00AE2A9D"/>
    <w:rsid w:val="00AE302B"/>
    <w:rsid w:val="00AE35BA"/>
    <w:rsid w:val="00AE36C4"/>
    <w:rsid w:val="00AE3DB1"/>
    <w:rsid w:val="00AE4F54"/>
    <w:rsid w:val="00AE5479"/>
    <w:rsid w:val="00AE56FB"/>
    <w:rsid w:val="00AE6072"/>
    <w:rsid w:val="00AE61D5"/>
    <w:rsid w:val="00AE70DD"/>
    <w:rsid w:val="00AF1B07"/>
    <w:rsid w:val="00AF31F0"/>
    <w:rsid w:val="00AF5FEF"/>
    <w:rsid w:val="00AF6595"/>
    <w:rsid w:val="00AF674B"/>
    <w:rsid w:val="00AF70C4"/>
    <w:rsid w:val="00B0079D"/>
    <w:rsid w:val="00B020EC"/>
    <w:rsid w:val="00B057FC"/>
    <w:rsid w:val="00B05C54"/>
    <w:rsid w:val="00B05DE3"/>
    <w:rsid w:val="00B066A7"/>
    <w:rsid w:val="00B06DFF"/>
    <w:rsid w:val="00B07530"/>
    <w:rsid w:val="00B12744"/>
    <w:rsid w:val="00B12FAC"/>
    <w:rsid w:val="00B174A8"/>
    <w:rsid w:val="00B17596"/>
    <w:rsid w:val="00B17797"/>
    <w:rsid w:val="00B205C3"/>
    <w:rsid w:val="00B20DF2"/>
    <w:rsid w:val="00B216AA"/>
    <w:rsid w:val="00B23951"/>
    <w:rsid w:val="00B259DF"/>
    <w:rsid w:val="00B25AAF"/>
    <w:rsid w:val="00B26C87"/>
    <w:rsid w:val="00B2779D"/>
    <w:rsid w:val="00B30530"/>
    <w:rsid w:val="00B325D1"/>
    <w:rsid w:val="00B32A30"/>
    <w:rsid w:val="00B32F52"/>
    <w:rsid w:val="00B3416F"/>
    <w:rsid w:val="00B3519A"/>
    <w:rsid w:val="00B3621D"/>
    <w:rsid w:val="00B43743"/>
    <w:rsid w:val="00B4405E"/>
    <w:rsid w:val="00B44B1F"/>
    <w:rsid w:val="00B45FFD"/>
    <w:rsid w:val="00B46C72"/>
    <w:rsid w:val="00B47C9A"/>
    <w:rsid w:val="00B47F2D"/>
    <w:rsid w:val="00B500D2"/>
    <w:rsid w:val="00B50450"/>
    <w:rsid w:val="00B50E4E"/>
    <w:rsid w:val="00B51543"/>
    <w:rsid w:val="00B51671"/>
    <w:rsid w:val="00B51D56"/>
    <w:rsid w:val="00B520B3"/>
    <w:rsid w:val="00B52829"/>
    <w:rsid w:val="00B53B17"/>
    <w:rsid w:val="00B553DB"/>
    <w:rsid w:val="00B557E9"/>
    <w:rsid w:val="00B5686A"/>
    <w:rsid w:val="00B576D4"/>
    <w:rsid w:val="00B61A40"/>
    <w:rsid w:val="00B62419"/>
    <w:rsid w:val="00B632D7"/>
    <w:rsid w:val="00B63C84"/>
    <w:rsid w:val="00B64141"/>
    <w:rsid w:val="00B64726"/>
    <w:rsid w:val="00B64AE6"/>
    <w:rsid w:val="00B64E72"/>
    <w:rsid w:val="00B72A82"/>
    <w:rsid w:val="00B73194"/>
    <w:rsid w:val="00B749FD"/>
    <w:rsid w:val="00B755E8"/>
    <w:rsid w:val="00B77913"/>
    <w:rsid w:val="00B80090"/>
    <w:rsid w:val="00B824FB"/>
    <w:rsid w:val="00B82646"/>
    <w:rsid w:val="00B82912"/>
    <w:rsid w:val="00B831CE"/>
    <w:rsid w:val="00B83255"/>
    <w:rsid w:val="00B85110"/>
    <w:rsid w:val="00B8525D"/>
    <w:rsid w:val="00B853EF"/>
    <w:rsid w:val="00B8617F"/>
    <w:rsid w:val="00B877A7"/>
    <w:rsid w:val="00B9141C"/>
    <w:rsid w:val="00B9270B"/>
    <w:rsid w:val="00B92B24"/>
    <w:rsid w:val="00B92E1A"/>
    <w:rsid w:val="00B94271"/>
    <w:rsid w:val="00B9427E"/>
    <w:rsid w:val="00B95807"/>
    <w:rsid w:val="00B97359"/>
    <w:rsid w:val="00B97484"/>
    <w:rsid w:val="00B9770C"/>
    <w:rsid w:val="00B97A8F"/>
    <w:rsid w:val="00B97DE7"/>
    <w:rsid w:val="00BA1977"/>
    <w:rsid w:val="00BA1F01"/>
    <w:rsid w:val="00BA27A7"/>
    <w:rsid w:val="00BA2C76"/>
    <w:rsid w:val="00BA4E58"/>
    <w:rsid w:val="00BA5064"/>
    <w:rsid w:val="00BA51D9"/>
    <w:rsid w:val="00BA5911"/>
    <w:rsid w:val="00BA6D28"/>
    <w:rsid w:val="00BA7074"/>
    <w:rsid w:val="00BB0DA1"/>
    <w:rsid w:val="00BB153F"/>
    <w:rsid w:val="00BB15E6"/>
    <w:rsid w:val="00BB26EC"/>
    <w:rsid w:val="00BB34E1"/>
    <w:rsid w:val="00BB3DFB"/>
    <w:rsid w:val="00BB4A2D"/>
    <w:rsid w:val="00BB5EBA"/>
    <w:rsid w:val="00BB7829"/>
    <w:rsid w:val="00BC2FBF"/>
    <w:rsid w:val="00BC2FFB"/>
    <w:rsid w:val="00BC3D25"/>
    <w:rsid w:val="00BC5F9A"/>
    <w:rsid w:val="00BC7AB5"/>
    <w:rsid w:val="00BD1457"/>
    <w:rsid w:val="00BD14A2"/>
    <w:rsid w:val="00BD1FC6"/>
    <w:rsid w:val="00BD2D98"/>
    <w:rsid w:val="00BD4F46"/>
    <w:rsid w:val="00BD69E6"/>
    <w:rsid w:val="00BD6BB7"/>
    <w:rsid w:val="00BD7621"/>
    <w:rsid w:val="00BD7D59"/>
    <w:rsid w:val="00BE0053"/>
    <w:rsid w:val="00BE076F"/>
    <w:rsid w:val="00BE1E35"/>
    <w:rsid w:val="00BE2041"/>
    <w:rsid w:val="00BE2AD9"/>
    <w:rsid w:val="00BE2B86"/>
    <w:rsid w:val="00BE36FE"/>
    <w:rsid w:val="00BE3D28"/>
    <w:rsid w:val="00BE5EBB"/>
    <w:rsid w:val="00BE671A"/>
    <w:rsid w:val="00BE710A"/>
    <w:rsid w:val="00BE7420"/>
    <w:rsid w:val="00BE7D4C"/>
    <w:rsid w:val="00BF27FE"/>
    <w:rsid w:val="00BF295E"/>
    <w:rsid w:val="00BF42F8"/>
    <w:rsid w:val="00BF4526"/>
    <w:rsid w:val="00BF49A1"/>
    <w:rsid w:val="00BF4D0E"/>
    <w:rsid w:val="00BF558D"/>
    <w:rsid w:val="00BF770D"/>
    <w:rsid w:val="00C03699"/>
    <w:rsid w:val="00C043B3"/>
    <w:rsid w:val="00C079AB"/>
    <w:rsid w:val="00C102F6"/>
    <w:rsid w:val="00C10E61"/>
    <w:rsid w:val="00C12112"/>
    <w:rsid w:val="00C137CB"/>
    <w:rsid w:val="00C13D22"/>
    <w:rsid w:val="00C14248"/>
    <w:rsid w:val="00C145D4"/>
    <w:rsid w:val="00C14787"/>
    <w:rsid w:val="00C14DCB"/>
    <w:rsid w:val="00C1520E"/>
    <w:rsid w:val="00C1596D"/>
    <w:rsid w:val="00C15B8D"/>
    <w:rsid w:val="00C15FC7"/>
    <w:rsid w:val="00C17010"/>
    <w:rsid w:val="00C1776B"/>
    <w:rsid w:val="00C17B90"/>
    <w:rsid w:val="00C20562"/>
    <w:rsid w:val="00C215C3"/>
    <w:rsid w:val="00C2161F"/>
    <w:rsid w:val="00C21918"/>
    <w:rsid w:val="00C22473"/>
    <w:rsid w:val="00C22EE3"/>
    <w:rsid w:val="00C23A96"/>
    <w:rsid w:val="00C2444B"/>
    <w:rsid w:val="00C24951"/>
    <w:rsid w:val="00C249C6"/>
    <w:rsid w:val="00C24E80"/>
    <w:rsid w:val="00C25957"/>
    <w:rsid w:val="00C27E29"/>
    <w:rsid w:val="00C30B47"/>
    <w:rsid w:val="00C3158C"/>
    <w:rsid w:val="00C3169F"/>
    <w:rsid w:val="00C32CC1"/>
    <w:rsid w:val="00C344E0"/>
    <w:rsid w:val="00C35D86"/>
    <w:rsid w:val="00C35F74"/>
    <w:rsid w:val="00C37540"/>
    <w:rsid w:val="00C37716"/>
    <w:rsid w:val="00C40CC2"/>
    <w:rsid w:val="00C4262A"/>
    <w:rsid w:val="00C426EC"/>
    <w:rsid w:val="00C42EB3"/>
    <w:rsid w:val="00C441BA"/>
    <w:rsid w:val="00C454B7"/>
    <w:rsid w:val="00C455B2"/>
    <w:rsid w:val="00C45C05"/>
    <w:rsid w:val="00C45C0D"/>
    <w:rsid w:val="00C45C51"/>
    <w:rsid w:val="00C46C80"/>
    <w:rsid w:val="00C4719C"/>
    <w:rsid w:val="00C5016B"/>
    <w:rsid w:val="00C505D3"/>
    <w:rsid w:val="00C518E7"/>
    <w:rsid w:val="00C53B86"/>
    <w:rsid w:val="00C53C17"/>
    <w:rsid w:val="00C54D09"/>
    <w:rsid w:val="00C55CB6"/>
    <w:rsid w:val="00C564D5"/>
    <w:rsid w:val="00C609EA"/>
    <w:rsid w:val="00C63E94"/>
    <w:rsid w:val="00C63F72"/>
    <w:rsid w:val="00C6483C"/>
    <w:rsid w:val="00C64AE9"/>
    <w:rsid w:val="00C64B28"/>
    <w:rsid w:val="00C65114"/>
    <w:rsid w:val="00C67742"/>
    <w:rsid w:val="00C67A91"/>
    <w:rsid w:val="00C67BFD"/>
    <w:rsid w:val="00C70CFF"/>
    <w:rsid w:val="00C718FE"/>
    <w:rsid w:val="00C7394F"/>
    <w:rsid w:val="00C73D63"/>
    <w:rsid w:val="00C758BC"/>
    <w:rsid w:val="00C75C31"/>
    <w:rsid w:val="00C763E2"/>
    <w:rsid w:val="00C77888"/>
    <w:rsid w:val="00C825DC"/>
    <w:rsid w:val="00C83D48"/>
    <w:rsid w:val="00C83FC6"/>
    <w:rsid w:val="00C8443C"/>
    <w:rsid w:val="00C84FF1"/>
    <w:rsid w:val="00C8518B"/>
    <w:rsid w:val="00C85588"/>
    <w:rsid w:val="00C85C22"/>
    <w:rsid w:val="00C86651"/>
    <w:rsid w:val="00C86990"/>
    <w:rsid w:val="00C86A05"/>
    <w:rsid w:val="00C86EBF"/>
    <w:rsid w:val="00C86F4E"/>
    <w:rsid w:val="00C876F5"/>
    <w:rsid w:val="00C8773D"/>
    <w:rsid w:val="00C87ABB"/>
    <w:rsid w:val="00C90C92"/>
    <w:rsid w:val="00C91538"/>
    <w:rsid w:val="00C91831"/>
    <w:rsid w:val="00C9192A"/>
    <w:rsid w:val="00C93009"/>
    <w:rsid w:val="00C93A10"/>
    <w:rsid w:val="00C953DF"/>
    <w:rsid w:val="00CA0BC5"/>
    <w:rsid w:val="00CA202E"/>
    <w:rsid w:val="00CA2537"/>
    <w:rsid w:val="00CA257E"/>
    <w:rsid w:val="00CA2725"/>
    <w:rsid w:val="00CA2905"/>
    <w:rsid w:val="00CA31FA"/>
    <w:rsid w:val="00CA6278"/>
    <w:rsid w:val="00CA65AA"/>
    <w:rsid w:val="00CA7B44"/>
    <w:rsid w:val="00CA7E18"/>
    <w:rsid w:val="00CB033D"/>
    <w:rsid w:val="00CB21DE"/>
    <w:rsid w:val="00CB36DD"/>
    <w:rsid w:val="00CB3CD0"/>
    <w:rsid w:val="00CB416B"/>
    <w:rsid w:val="00CB41C9"/>
    <w:rsid w:val="00CB6F66"/>
    <w:rsid w:val="00CC0160"/>
    <w:rsid w:val="00CC1F4A"/>
    <w:rsid w:val="00CC24BD"/>
    <w:rsid w:val="00CC260B"/>
    <w:rsid w:val="00CC5699"/>
    <w:rsid w:val="00CC70E9"/>
    <w:rsid w:val="00CC7515"/>
    <w:rsid w:val="00CC755B"/>
    <w:rsid w:val="00CD075F"/>
    <w:rsid w:val="00CD1D61"/>
    <w:rsid w:val="00CD44B5"/>
    <w:rsid w:val="00CD48E3"/>
    <w:rsid w:val="00CD552A"/>
    <w:rsid w:val="00CD68D7"/>
    <w:rsid w:val="00CD6BB4"/>
    <w:rsid w:val="00CD6F13"/>
    <w:rsid w:val="00CD6FF4"/>
    <w:rsid w:val="00CD719B"/>
    <w:rsid w:val="00CE05B8"/>
    <w:rsid w:val="00CE0D24"/>
    <w:rsid w:val="00CE1D5B"/>
    <w:rsid w:val="00CE1DB2"/>
    <w:rsid w:val="00CE2241"/>
    <w:rsid w:val="00CE2709"/>
    <w:rsid w:val="00CE2712"/>
    <w:rsid w:val="00CE2C01"/>
    <w:rsid w:val="00CE2D64"/>
    <w:rsid w:val="00CE2F92"/>
    <w:rsid w:val="00CE3702"/>
    <w:rsid w:val="00CE4574"/>
    <w:rsid w:val="00CE553C"/>
    <w:rsid w:val="00CE6198"/>
    <w:rsid w:val="00CE6694"/>
    <w:rsid w:val="00CE6896"/>
    <w:rsid w:val="00CF02C4"/>
    <w:rsid w:val="00CF131F"/>
    <w:rsid w:val="00CF1FAC"/>
    <w:rsid w:val="00CF2262"/>
    <w:rsid w:val="00CF27A0"/>
    <w:rsid w:val="00CF28E3"/>
    <w:rsid w:val="00CF2DE2"/>
    <w:rsid w:val="00CF6230"/>
    <w:rsid w:val="00CF683F"/>
    <w:rsid w:val="00CF7BF2"/>
    <w:rsid w:val="00D00282"/>
    <w:rsid w:val="00D0045E"/>
    <w:rsid w:val="00D017FC"/>
    <w:rsid w:val="00D01DD9"/>
    <w:rsid w:val="00D0226A"/>
    <w:rsid w:val="00D026DC"/>
    <w:rsid w:val="00D02CEF"/>
    <w:rsid w:val="00D03062"/>
    <w:rsid w:val="00D076C5"/>
    <w:rsid w:val="00D1054C"/>
    <w:rsid w:val="00D10980"/>
    <w:rsid w:val="00D1256B"/>
    <w:rsid w:val="00D12695"/>
    <w:rsid w:val="00D1295D"/>
    <w:rsid w:val="00D12C42"/>
    <w:rsid w:val="00D13147"/>
    <w:rsid w:val="00D135FD"/>
    <w:rsid w:val="00D13951"/>
    <w:rsid w:val="00D15989"/>
    <w:rsid w:val="00D15F8B"/>
    <w:rsid w:val="00D16988"/>
    <w:rsid w:val="00D17625"/>
    <w:rsid w:val="00D179F3"/>
    <w:rsid w:val="00D17E35"/>
    <w:rsid w:val="00D205C8"/>
    <w:rsid w:val="00D20EF0"/>
    <w:rsid w:val="00D225A0"/>
    <w:rsid w:val="00D235AE"/>
    <w:rsid w:val="00D24AAE"/>
    <w:rsid w:val="00D25C04"/>
    <w:rsid w:val="00D27C7A"/>
    <w:rsid w:val="00D27D12"/>
    <w:rsid w:val="00D315AE"/>
    <w:rsid w:val="00D3239B"/>
    <w:rsid w:val="00D33355"/>
    <w:rsid w:val="00D33CD0"/>
    <w:rsid w:val="00D352AB"/>
    <w:rsid w:val="00D358B1"/>
    <w:rsid w:val="00D36A8C"/>
    <w:rsid w:val="00D4043B"/>
    <w:rsid w:val="00D40DF9"/>
    <w:rsid w:val="00D40F4B"/>
    <w:rsid w:val="00D42225"/>
    <w:rsid w:val="00D42999"/>
    <w:rsid w:val="00D47495"/>
    <w:rsid w:val="00D47639"/>
    <w:rsid w:val="00D508C8"/>
    <w:rsid w:val="00D528BF"/>
    <w:rsid w:val="00D542D9"/>
    <w:rsid w:val="00D542DC"/>
    <w:rsid w:val="00D5457F"/>
    <w:rsid w:val="00D54A25"/>
    <w:rsid w:val="00D567D2"/>
    <w:rsid w:val="00D5715A"/>
    <w:rsid w:val="00D6036A"/>
    <w:rsid w:val="00D603F8"/>
    <w:rsid w:val="00D615F0"/>
    <w:rsid w:val="00D63EDA"/>
    <w:rsid w:val="00D64714"/>
    <w:rsid w:val="00D64FFB"/>
    <w:rsid w:val="00D66EA9"/>
    <w:rsid w:val="00D67707"/>
    <w:rsid w:val="00D702A7"/>
    <w:rsid w:val="00D712C9"/>
    <w:rsid w:val="00D71687"/>
    <w:rsid w:val="00D73555"/>
    <w:rsid w:val="00D74813"/>
    <w:rsid w:val="00D748B7"/>
    <w:rsid w:val="00D74AD8"/>
    <w:rsid w:val="00D74F63"/>
    <w:rsid w:val="00D763FC"/>
    <w:rsid w:val="00D77B6D"/>
    <w:rsid w:val="00D77DDB"/>
    <w:rsid w:val="00D80DF0"/>
    <w:rsid w:val="00D80FDE"/>
    <w:rsid w:val="00D8138F"/>
    <w:rsid w:val="00D81FED"/>
    <w:rsid w:val="00D8242B"/>
    <w:rsid w:val="00D85312"/>
    <w:rsid w:val="00D86158"/>
    <w:rsid w:val="00D86393"/>
    <w:rsid w:val="00D878A8"/>
    <w:rsid w:val="00D9272D"/>
    <w:rsid w:val="00D94574"/>
    <w:rsid w:val="00D95821"/>
    <w:rsid w:val="00D96A04"/>
    <w:rsid w:val="00D97300"/>
    <w:rsid w:val="00D97E82"/>
    <w:rsid w:val="00DA0FBE"/>
    <w:rsid w:val="00DA12F3"/>
    <w:rsid w:val="00DA1757"/>
    <w:rsid w:val="00DA189D"/>
    <w:rsid w:val="00DA2190"/>
    <w:rsid w:val="00DA30BC"/>
    <w:rsid w:val="00DA4120"/>
    <w:rsid w:val="00DA69C2"/>
    <w:rsid w:val="00DA6D70"/>
    <w:rsid w:val="00DA6E05"/>
    <w:rsid w:val="00DB0809"/>
    <w:rsid w:val="00DB0B9F"/>
    <w:rsid w:val="00DB209B"/>
    <w:rsid w:val="00DB2573"/>
    <w:rsid w:val="00DB26E9"/>
    <w:rsid w:val="00DB298A"/>
    <w:rsid w:val="00DB318E"/>
    <w:rsid w:val="00DB3809"/>
    <w:rsid w:val="00DB3E89"/>
    <w:rsid w:val="00DB4CDF"/>
    <w:rsid w:val="00DB6050"/>
    <w:rsid w:val="00DB6610"/>
    <w:rsid w:val="00DB6768"/>
    <w:rsid w:val="00DB6A40"/>
    <w:rsid w:val="00DB6D59"/>
    <w:rsid w:val="00DB6E65"/>
    <w:rsid w:val="00DC04D9"/>
    <w:rsid w:val="00DC07CE"/>
    <w:rsid w:val="00DC161C"/>
    <w:rsid w:val="00DC2313"/>
    <w:rsid w:val="00DC2802"/>
    <w:rsid w:val="00DC2C34"/>
    <w:rsid w:val="00DC4909"/>
    <w:rsid w:val="00DC64FB"/>
    <w:rsid w:val="00DC6B08"/>
    <w:rsid w:val="00DD1E05"/>
    <w:rsid w:val="00DD3B80"/>
    <w:rsid w:val="00DD4AD8"/>
    <w:rsid w:val="00DD4D21"/>
    <w:rsid w:val="00DD739E"/>
    <w:rsid w:val="00DE03CB"/>
    <w:rsid w:val="00DE09F1"/>
    <w:rsid w:val="00DE13A4"/>
    <w:rsid w:val="00DE2C87"/>
    <w:rsid w:val="00DE2DA0"/>
    <w:rsid w:val="00DE459A"/>
    <w:rsid w:val="00DE489E"/>
    <w:rsid w:val="00DE6319"/>
    <w:rsid w:val="00DE6B08"/>
    <w:rsid w:val="00DE7DC3"/>
    <w:rsid w:val="00DF0065"/>
    <w:rsid w:val="00DF04B4"/>
    <w:rsid w:val="00DF12A3"/>
    <w:rsid w:val="00DF27DA"/>
    <w:rsid w:val="00DF3F70"/>
    <w:rsid w:val="00DF42C1"/>
    <w:rsid w:val="00DF4DBE"/>
    <w:rsid w:val="00DF52A9"/>
    <w:rsid w:val="00DF5B71"/>
    <w:rsid w:val="00DF7A55"/>
    <w:rsid w:val="00DF7C8B"/>
    <w:rsid w:val="00E01077"/>
    <w:rsid w:val="00E02B05"/>
    <w:rsid w:val="00E03263"/>
    <w:rsid w:val="00E03E7C"/>
    <w:rsid w:val="00E0597E"/>
    <w:rsid w:val="00E06EC3"/>
    <w:rsid w:val="00E07544"/>
    <w:rsid w:val="00E07BB7"/>
    <w:rsid w:val="00E11673"/>
    <w:rsid w:val="00E11ABD"/>
    <w:rsid w:val="00E132B4"/>
    <w:rsid w:val="00E13A38"/>
    <w:rsid w:val="00E1471C"/>
    <w:rsid w:val="00E16C40"/>
    <w:rsid w:val="00E200AE"/>
    <w:rsid w:val="00E20A76"/>
    <w:rsid w:val="00E21CD0"/>
    <w:rsid w:val="00E221DC"/>
    <w:rsid w:val="00E24DA0"/>
    <w:rsid w:val="00E25E94"/>
    <w:rsid w:val="00E2669C"/>
    <w:rsid w:val="00E26822"/>
    <w:rsid w:val="00E26A2B"/>
    <w:rsid w:val="00E30201"/>
    <w:rsid w:val="00E3053D"/>
    <w:rsid w:val="00E31067"/>
    <w:rsid w:val="00E33269"/>
    <w:rsid w:val="00E336D9"/>
    <w:rsid w:val="00E34607"/>
    <w:rsid w:val="00E34B55"/>
    <w:rsid w:val="00E3677E"/>
    <w:rsid w:val="00E40820"/>
    <w:rsid w:val="00E40A0F"/>
    <w:rsid w:val="00E41AFA"/>
    <w:rsid w:val="00E42083"/>
    <w:rsid w:val="00E42938"/>
    <w:rsid w:val="00E42CE3"/>
    <w:rsid w:val="00E44487"/>
    <w:rsid w:val="00E4542F"/>
    <w:rsid w:val="00E46095"/>
    <w:rsid w:val="00E461B3"/>
    <w:rsid w:val="00E46360"/>
    <w:rsid w:val="00E4658F"/>
    <w:rsid w:val="00E466FC"/>
    <w:rsid w:val="00E46CA1"/>
    <w:rsid w:val="00E5066A"/>
    <w:rsid w:val="00E5084D"/>
    <w:rsid w:val="00E52268"/>
    <w:rsid w:val="00E538C4"/>
    <w:rsid w:val="00E54A67"/>
    <w:rsid w:val="00E57DB9"/>
    <w:rsid w:val="00E60AA2"/>
    <w:rsid w:val="00E610C1"/>
    <w:rsid w:val="00E61C0D"/>
    <w:rsid w:val="00E61D2D"/>
    <w:rsid w:val="00E63081"/>
    <w:rsid w:val="00E639C6"/>
    <w:rsid w:val="00E63EB4"/>
    <w:rsid w:val="00E64912"/>
    <w:rsid w:val="00E64ECA"/>
    <w:rsid w:val="00E65C70"/>
    <w:rsid w:val="00E66160"/>
    <w:rsid w:val="00E66167"/>
    <w:rsid w:val="00E664CA"/>
    <w:rsid w:val="00E67022"/>
    <w:rsid w:val="00E674E3"/>
    <w:rsid w:val="00E67BFE"/>
    <w:rsid w:val="00E70FCC"/>
    <w:rsid w:val="00E71165"/>
    <w:rsid w:val="00E711EF"/>
    <w:rsid w:val="00E71329"/>
    <w:rsid w:val="00E71925"/>
    <w:rsid w:val="00E71EE2"/>
    <w:rsid w:val="00E73F74"/>
    <w:rsid w:val="00E74E05"/>
    <w:rsid w:val="00E75012"/>
    <w:rsid w:val="00E754ED"/>
    <w:rsid w:val="00E77455"/>
    <w:rsid w:val="00E80EE6"/>
    <w:rsid w:val="00E81D45"/>
    <w:rsid w:val="00E830ED"/>
    <w:rsid w:val="00E833AA"/>
    <w:rsid w:val="00E8363B"/>
    <w:rsid w:val="00E83842"/>
    <w:rsid w:val="00E83CAC"/>
    <w:rsid w:val="00E84966"/>
    <w:rsid w:val="00E87906"/>
    <w:rsid w:val="00E90780"/>
    <w:rsid w:val="00E91208"/>
    <w:rsid w:val="00E92383"/>
    <w:rsid w:val="00E93498"/>
    <w:rsid w:val="00E93DAF"/>
    <w:rsid w:val="00E94366"/>
    <w:rsid w:val="00E9489D"/>
    <w:rsid w:val="00E961B3"/>
    <w:rsid w:val="00E96E52"/>
    <w:rsid w:val="00EA1B3A"/>
    <w:rsid w:val="00EA2109"/>
    <w:rsid w:val="00EA21B0"/>
    <w:rsid w:val="00EA2235"/>
    <w:rsid w:val="00EA2C30"/>
    <w:rsid w:val="00EA4455"/>
    <w:rsid w:val="00EA4660"/>
    <w:rsid w:val="00EA5C43"/>
    <w:rsid w:val="00EA7F37"/>
    <w:rsid w:val="00EA7FD6"/>
    <w:rsid w:val="00EB18B1"/>
    <w:rsid w:val="00EB295E"/>
    <w:rsid w:val="00EB48E1"/>
    <w:rsid w:val="00EB5CFE"/>
    <w:rsid w:val="00EB5E4A"/>
    <w:rsid w:val="00EB7260"/>
    <w:rsid w:val="00EC0ED8"/>
    <w:rsid w:val="00EC25CA"/>
    <w:rsid w:val="00EC44E3"/>
    <w:rsid w:val="00EC46FA"/>
    <w:rsid w:val="00EC65B1"/>
    <w:rsid w:val="00ED0128"/>
    <w:rsid w:val="00ED034E"/>
    <w:rsid w:val="00ED04BA"/>
    <w:rsid w:val="00ED0F71"/>
    <w:rsid w:val="00ED15AC"/>
    <w:rsid w:val="00ED16CC"/>
    <w:rsid w:val="00ED17F3"/>
    <w:rsid w:val="00ED18FB"/>
    <w:rsid w:val="00ED219B"/>
    <w:rsid w:val="00ED3D63"/>
    <w:rsid w:val="00ED43AF"/>
    <w:rsid w:val="00ED4D4E"/>
    <w:rsid w:val="00ED67FC"/>
    <w:rsid w:val="00ED7284"/>
    <w:rsid w:val="00ED7679"/>
    <w:rsid w:val="00EE0392"/>
    <w:rsid w:val="00EE043B"/>
    <w:rsid w:val="00EE05C3"/>
    <w:rsid w:val="00EE0703"/>
    <w:rsid w:val="00EE0C77"/>
    <w:rsid w:val="00EE324F"/>
    <w:rsid w:val="00EE37C8"/>
    <w:rsid w:val="00EE4B56"/>
    <w:rsid w:val="00EE4C88"/>
    <w:rsid w:val="00EE4E54"/>
    <w:rsid w:val="00EE54EE"/>
    <w:rsid w:val="00EE5E0B"/>
    <w:rsid w:val="00EE67B8"/>
    <w:rsid w:val="00EE6A75"/>
    <w:rsid w:val="00EF2A71"/>
    <w:rsid w:val="00EF62FD"/>
    <w:rsid w:val="00EF667F"/>
    <w:rsid w:val="00EF7CED"/>
    <w:rsid w:val="00F02F56"/>
    <w:rsid w:val="00F03BA1"/>
    <w:rsid w:val="00F03BEF"/>
    <w:rsid w:val="00F05DD8"/>
    <w:rsid w:val="00F1525F"/>
    <w:rsid w:val="00F15CEB"/>
    <w:rsid w:val="00F160E7"/>
    <w:rsid w:val="00F169BD"/>
    <w:rsid w:val="00F16C21"/>
    <w:rsid w:val="00F17EF5"/>
    <w:rsid w:val="00F20962"/>
    <w:rsid w:val="00F25460"/>
    <w:rsid w:val="00F26188"/>
    <w:rsid w:val="00F31B97"/>
    <w:rsid w:val="00F33A6C"/>
    <w:rsid w:val="00F35D5F"/>
    <w:rsid w:val="00F40124"/>
    <w:rsid w:val="00F4261F"/>
    <w:rsid w:val="00F4263E"/>
    <w:rsid w:val="00F42900"/>
    <w:rsid w:val="00F436BB"/>
    <w:rsid w:val="00F43881"/>
    <w:rsid w:val="00F43DBF"/>
    <w:rsid w:val="00F43ECE"/>
    <w:rsid w:val="00F44BEF"/>
    <w:rsid w:val="00F45D61"/>
    <w:rsid w:val="00F46B81"/>
    <w:rsid w:val="00F47145"/>
    <w:rsid w:val="00F51E86"/>
    <w:rsid w:val="00F5239F"/>
    <w:rsid w:val="00F5277A"/>
    <w:rsid w:val="00F5424F"/>
    <w:rsid w:val="00F54306"/>
    <w:rsid w:val="00F545BF"/>
    <w:rsid w:val="00F54962"/>
    <w:rsid w:val="00F556E1"/>
    <w:rsid w:val="00F56152"/>
    <w:rsid w:val="00F56524"/>
    <w:rsid w:val="00F56905"/>
    <w:rsid w:val="00F61B86"/>
    <w:rsid w:val="00F61C90"/>
    <w:rsid w:val="00F62A3E"/>
    <w:rsid w:val="00F63AA5"/>
    <w:rsid w:val="00F65B89"/>
    <w:rsid w:val="00F70343"/>
    <w:rsid w:val="00F71B56"/>
    <w:rsid w:val="00F7687C"/>
    <w:rsid w:val="00F7773D"/>
    <w:rsid w:val="00F77BAE"/>
    <w:rsid w:val="00F800CA"/>
    <w:rsid w:val="00F80745"/>
    <w:rsid w:val="00F82793"/>
    <w:rsid w:val="00F832C8"/>
    <w:rsid w:val="00F858EC"/>
    <w:rsid w:val="00F873B0"/>
    <w:rsid w:val="00F873B3"/>
    <w:rsid w:val="00F87587"/>
    <w:rsid w:val="00F879C4"/>
    <w:rsid w:val="00F90CEB"/>
    <w:rsid w:val="00F923BD"/>
    <w:rsid w:val="00FA17D7"/>
    <w:rsid w:val="00FA24DF"/>
    <w:rsid w:val="00FA250C"/>
    <w:rsid w:val="00FA3443"/>
    <w:rsid w:val="00FA42B9"/>
    <w:rsid w:val="00FA44E2"/>
    <w:rsid w:val="00FA5B22"/>
    <w:rsid w:val="00FA5B8C"/>
    <w:rsid w:val="00FA5DD4"/>
    <w:rsid w:val="00FA6FFC"/>
    <w:rsid w:val="00FA7104"/>
    <w:rsid w:val="00FA755A"/>
    <w:rsid w:val="00FB0018"/>
    <w:rsid w:val="00FB01FF"/>
    <w:rsid w:val="00FB05C3"/>
    <w:rsid w:val="00FB1F59"/>
    <w:rsid w:val="00FB224B"/>
    <w:rsid w:val="00FB2B0F"/>
    <w:rsid w:val="00FB2D05"/>
    <w:rsid w:val="00FB2F26"/>
    <w:rsid w:val="00FB4F6B"/>
    <w:rsid w:val="00FB5FE1"/>
    <w:rsid w:val="00FB63B7"/>
    <w:rsid w:val="00FB67B9"/>
    <w:rsid w:val="00FB706A"/>
    <w:rsid w:val="00FC0716"/>
    <w:rsid w:val="00FC0E8D"/>
    <w:rsid w:val="00FC1339"/>
    <w:rsid w:val="00FC1536"/>
    <w:rsid w:val="00FC2875"/>
    <w:rsid w:val="00FC451C"/>
    <w:rsid w:val="00FC46EF"/>
    <w:rsid w:val="00FC572F"/>
    <w:rsid w:val="00FC7407"/>
    <w:rsid w:val="00FD18E8"/>
    <w:rsid w:val="00FD1DC8"/>
    <w:rsid w:val="00FD1FA7"/>
    <w:rsid w:val="00FD291A"/>
    <w:rsid w:val="00FD2CD5"/>
    <w:rsid w:val="00FD31B3"/>
    <w:rsid w:val="00FD32DF"/>
    <w:rsid w:val="00FD40F3"/>
    <w:rsid w:val="00FD418B"/>
    <w:rsid w:val="00FD4204"/>
    <w:rsid w:val="00FD6EAF"/>
    <w:rsid w:val="00FE02F5"/>
    <w:rsid w:val="00FE0422"/>
    <w:rsid w:val="00FE0D85"/>
    <w:rsid w:val="00FE19EF"/>
    <w:rsid w:val="00FE23CD"/>
    <w:rsid w:val="00FE2742"/>
    <w:rsid w:val="00FE2E07"/>
    <w:rsid w:val="00FE34E4"/>
    <w:rsid w:val="00FE35AA"/>
    <w:rsid w:val="00FE3DC3"/>
    <w:rsid w:val="00FE4E5C"/>
    <w:rsid w:val="00FE5C5F"/>
    <w:rsid w:val="00FE66BB"/>
    <w:rsid w:val="00FF0018"/>
    <w:rsid w:val="00FF0A5D"/>
    <w:rsid w:val="00FF2B28"/>
    <w:rsid w:val="00FF32F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6070D0"/>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723C78"/>
    <w:pPr>
      <w:numPr>
        <w:ilvl w:val="1"/>
      </w:numPr>
      <w:ind w:left="851" w:hanging="851"/>
      <w:outlineLvl w:val="1"/>
    </w:pPr>
    <w:rPr>
      <w:sz w:val="36"/>
      <w:lang w:bidi="ar-SA"/>
    </w:rPr>
  </w:style>
  <w:style w:type="paragraph" w:styleId="Heading3">
    <w:name w:val="heading 3"/>
    <w:basedOn w:val="Heading1"/>
    <w:next w:val="Normal"/>
    <w:link w:val="Heading3Char"/>
    <w:qFormat/>
    <w:rsid w:val="00723C78"/>
    <w:pPr>
      <w:numPr>
        <w:ilvl w:val="2"/>
      </w:numPr>
      <w:ind w:left="851" w:hanging="851"/>
      <w:outlineLvl w:val="2"/>
    </w:pPr>
    <w:rPr>
      <w:sz w:val="28"/>
      <w:szCs w:val="12"/>
      <w:lang w:bidi="ar-SA"/>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unhideWhenUsed/>
    <w:qFormat/>
    <w:rsid w:val="00F26188"/>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unhideWhenUsed/>
    <w:qFormat/>
    <w:rsid w:val="00F26188"/>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unhideWhenUsed/>
    <w:qFormat/>
    <w:rsid w:val="00F26188"/>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semiHidden/>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rsid w:val="00FD4204"/>
    <w:rPr>
      <w:rFonts w:ascii="Arial" w:hAnsi="Arial"/>
      <w:b w:val="0"/>
      <w:color w:val="auto"/>
      <w:sz w:val="22"/>
    </w:rPr>
  </w:style>
  <w:style w:type="character" w:customStyle="1" w:styleId="Heading2Char">
    <w:name w:val="Heading 2 Char"/>
    <w:link w:val="Heading2"/>
    <w:rsid w:val="00723C78"/>
    <w:rPr>
      <w:rFonts w:ascii="Arial" w:hAnsi="Arial"/>
      <w:color w:val="22413A"/>
      <w:sz w:val="36"/>
      <w:szCs w:val="22"/>
      <w:lang w:eastAsia="en-US"/>
    </w:rPr>
  </w:style>
  <w:style w:type="character" w:customStyle="1" w:styleId="Heading3Char">
    <w:name w:val="Heading 3 Char"/>
    <w:link w:val="Heading3"/>
    <w:rsid w:val="00723C78"/>
    <w:rPr>
      <w:rFonts w:ascii="Arial" w:hAnsi="Arial"/>
      <w:color w:val="22413A"/>
      <w:sz w:val="28"/>
      <w:szCs w:val="12"/>
      <w:lang w:eastAsia="en-US"/>
    </w:rPr>
  </w:style>
  <w:style w:type="character" w:customStyle="1" w:styleId="Heading4Char">
    <w:name w:val="Heading 4 Char"/>
    <w:link w:val="Heading4"/>
    <w:rsid w:val="000A51C3"/>
    <w:rPr>
      <w:rFonts w:ascii="Arial" w:hAnsi="Arial"/>
      <w:b/>
      <w:bCs/>
      <w:color w:val="22413A"/>
      <w:sz w:val="24"/>
      <w:szCs w:val="10"/>
      <w:lang w:eastAsia="en-US"/>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6070D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6070D0"/>
    <w:pPr>
      <w:numPr>
        <w:numId w:val="1"/>
      </w:numPr>
      <w:spacing w:before="240" w:after="120" w:line="240" w:lineRule="auto"/>
      <w:ind w:left="1276"/>
    </w:pPr>
    <w:rPr>
      <w:bCs/>
      <w:noProof/>
    </w:rPr>
  </w:style>
  <w:style w:type="paragraph" w:customStyle="1" w:styleId="Bulletlist2">
    <w:name w:val="Bullet list 2"/>
    <w:basedOn w:val="Bulletlist1"/>
    <w:uiPriority w:val="1"/>
    <w:qFormat/>
    <w:rsid w:val="006F6E74"/>
    <w:pPr>
      <w:numPr>
        <w:ilvl w:val="1"/>
      </w:numPr>
      <w:ind w:left="1701"/>
    </w:pPr>
    <w:rPr>
      <w:bCs w:val="0"/>
      <w:lang w:bidi="ar-SA"/>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9A2C51"/>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1F1371"/>
    <w:pPr>
      <w:spacing w:before="240" w:after="120" w:line="240" w:lineRule="auto"/>
      <w:ind w:left="1276" w:hanging="425"/>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hanging="425"/>
    </w:pPr>
  </w:style>
  <w:style w:type="paragraph" w:customStyle="1" w:styleId="BulletList3">
    <w:name w:val="Bullet List 3"/>
    <w:basedOn w:val="Bulletlist2"/>
    <w:uiPriority w:val="1"/>
    <w:qFormat/>
    <w:rsid w:val="00C35D86"/>
    <w:pPr>
      <w:numPr>
        <w:ilvl w:val="2"/>
      </w:numPr>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nhideWhenUsed/>
    <w:rsid w:val="009E0E52"/>
    <w:pPr>
      <w:spacing w:after="0" w:line="240" w:lineRule="auto"/>
    </w:pPr>
    <w:rPr>
      <w:sz w:val="20"/>
      <w:szCs w:val="20"/>
    </w:rPr>
  </w:style>
  <w:style w:type="character" w:customStyle="1" w:styleId="EndnoteTextChar">
    <w:name w:val="Endnote Text Char"/>
    <w:basedOn w:val="DefaultParagraphFont"/>
    <w:link w:val="EndnoteText"/>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rsid w:val="006070D0"/>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6070D0"/>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character" w:customStyle="1" w:styleId="Heading7Char">
    <w:name w:val="Heading 7 Char"/>
    <w:basedOn w:val="DefaultParagraphFont"/>
    <w:link w:val="Heading7"/>
    <w:semiHidden/>
    <w:rsid w:val="00F26188"/>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semiHidden/>
    <w:rsid w:val="00F26188"/>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semiHidden/>
    <w:rsid w:val="00F26188"/>
    <w:rPr>
      <w:rFonts w:ascii="Arial" w:eastAsia="Times New Roman" w:hAnsi="Arial"/>
      <w:sz w:val="22"/>
      <w:szCs w:val="22"/>
      <w:lang w:eastAsia="en-US"/>
    </w:rPr>
  </w:style>
  <w:style w:type="paragraph" w:customStyle="1" w:styleId="TSHeadingNumbered1">
    <w:name w:val="TS Heading Numbered 1"/>
    <w:basedOn w:val="Normal"/>
    <w:rsid w:val="00F26188"/>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11">
    <w:name w:val="TS Heading Numbered 1.1.1.1"/>
    <w:basedOn w:val="TSHeadingNumbered1"/>
    <w:rsid w:val="00F26188"/>
  </w:style>
  <w:style w:type="paragraph" w:customStyle="1" w:styleId="TSNumberedParagraph11">
    <w:name w:val="TS Numbered Paragraph 1.1"/>
    <w:basedOn w:val="Normal"/>
    <w:rsid w:val="00F26188"/>
    <w:pPr>
      <w:tabs>
        <w:tab w:val="num" w:pos="-31680"/>
      </w:tabs>
      <w:spacing w:after="220" w:line="240" w:lineRule="auto"/>
      <w:ind w:left="720" w:hanging="720"/>
      <w:outlineLvl w:val="0"/>
    </w:pPr>
    <w:rPr>
      <w:rFonts w:eastAsia="Times New Roman" w:cs="Times New Roman"/>
      <w:sz w:val="22"/>
      <w:szCs w:val="24"/>
      <w:lang w:bidi="ar-SA"/>
    </w:rPr>
  </w:style>
  <w:style w:type="paragraph" w:customStyle="1" w:styleId="AppendixHeading">
    <w:name w:val="Appendix Heading"/>
    <w:basedOn w:val="Heading1"/>
    <w:link w:val="AppendixHeadingChar"/>
    <w:qFormat/>
    <w:rsid w:val="00B8617F"/>
  </w:style>
  <w:style w:type="paragraph" w:customStyle="1" w:styleId="Style3">
    <w:name w:val="Style3"/>
    <w:basedOn w:val="Heading1"/>
    <w:link w:val="Style3Char"/>
    <w:qFormat/>
    <w:rsid w:val="00B8617F"/>
  </w:style>
  <w:style w:type="character" w:customStyle="1" w:styleId="AppendixHeadingChar">
    <w:name w:val="Appendix Heading Char"/>
    <w:basedOn w:val="Heading1Char"/>
    <w:link w:val="AppendixHeading"/>
    <w:rsid w:val="00B8617F"/>
    <w:rPr>
      <w:rFonts w:ascii="Arial" w:hAnsi="Arial"/>
      <w:color w:val="22413A"/>
      <w:sz w:val="48"/>
      <w:szCs w:val="22"/>
      <w:lang w:eastAsia="en-US" w:bidi="he-IL"/>
    </w:rPr>
  </w:style>
  <w:style w:type="character" w:customStyle="1" w:styleId="Style3Char">
    <w:name w:val="Style3 Char"/>
    <w:basedOn w:val="Heading1Char"/>
    <w:link w:val="Style3"/>
    <w:rsid w:val="00B8617F"/>
    <w:rPr>
      <w:rFonts w:ascii="Arial" w:hAnsi="Arial"/>
      <w:color w:val="22413A"/>
      <w:sz w:val="48"/>
      <w:szCs w:val="22"/>
      <w:lang w:eastAsia="en-US" w:bidi="he-IL"/>
    </w:rPr>
  </w:style>
  <w:style w:type="paragraph" w:styleId="CommentSubject">
    <w:name w:val="annotation subject"/>
    <w:basedOn w:val="CommentText"/>
    <w:next w:val="CommentText"/>
    <w:link w:val="CommentSubjectChar"/>
    <w:uiPriority w:val="99"/>
    <w:semiHidden/>
    <w:unhideWhenUsed/>
    <w:rsid w:val="007B46EC"/>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7B46EC"/>
    <w:rPr>
      <w:rFonts w:ascii="Arial" w:eastAsiaTheme="minorHAnsi" w:hAnsi="Arial" w:cstheme="minorBidi"/>
      <w:b/>
      <w:bCs/>
      <w:lang w:eastAsia="en-US" w:bidi="he-IL"/>
    </w:rPr>
  </w:style>
  <w:style w:type="paragraph" w:styleId="Revision">
    <w:name w:val="Revision"/>
    <w:hidden/>
    <w:uiPriority w:val="99"/>
    <w:semiHidden/>
    <w:rsid w:val="001C0640"/>
    <w:rPr>
      <w:rFonts w:ascii="Arial" w:hAnsi="Arial"/>
      <w:sz w:val="24"/>
      <w:szCs w:val="22"/>
      <w:lang w:eastAsia="en-US" w:bidi="he-IL"/>
    </w:rPr>
  </w:style>
  <w:style w:type="character" w:styleId="Strong">
    <w:name w:val="Strong"/>
    <w:basedOn w:val="DefaultParagraphFont"/>
    <w:qFormat/>
    <w:rsid w:val="00C2444B"/>
    <w:rPr>
      <w:b/>
      <w:bCs/>
    </w:rPr>
  </w:style>
  <w:style w:type="paragraph" w:customStyle="1" w:styleId="NumberedHeading">
    <w:name w:val="Numbered Heading"/>
    <w:basedOn w:val="Normal"/>
    <w:rsid w:val="00601E3B"/>
    <w:pPr>
      <w:keepNext/>
      <w:numPr>
        <w:numId w:val="6"/>
      </w:numPr>
      <w:overflowPunct w:val="0"/>
      <w:autoSpaceDE w:val="0"/>
      <w:autoSpaceDN w:val="0"/>
      <w:adjustRightInd w:val="0"/>
      <w:spacing w:line="240" w:lineRule="auto"/>
      <w:textAlignment w:val="baseline"/>
    </w:pPr>
    <w:rPr>
      <w:rFonts w:ascii="Arial Bold" w:eastAsia="Times New Roman" w:hAnsi="Arial Bold"/>
      <w:b/>
      <w:bCs/>
      <w:caps/>
      <w:color w:val="000000"/>
      <w:sz w:val="22"/>
      <w:szCs w:val="20"/>
      <w:lang w:bidi="ar-SA"/>
    </w:rPr>
  </w:style>
  <w:style w:type="paragraph" w:customStyle="1" w:styleId="NumberedParagraph">
    <w:name w:val="Numbered Paragraph"/>
    <w:basedOn w:val="Normal"/>
    <w:rsid w:val="00601E3B"/>
    <w:pPr>
      <w:numPr>
        <w:ilvl w:val="1"/>
        <w:numId w:val="6"/>
      </w:numPr>
      <w:spacing w:line="240" w:lineRule="auto"/>
      <w:jc w:val="both"/>
    </w:pPr>
    <w:rPr>
      <w:rFonts w:eastAsia="Times New Roman"/>
      <w:sz w:val="22"/>
      <w:lang w:bidi="ar-SA"/>
    </w:rPr>
  </w:style>
  <w:style w:type="paragraph" w:customStyle="1" w:styleId="TSBullet2Circle">
    <w:name w:val="TS Bullet 2 Circle"/>
    <w:basedOn w:val="Normal"/>
    <w:rsid w:val="00B32A30"/>
    <w:pPr>
      <w:numPr>
        <w:numId w:val="7"/>
      </w:numPr>
      <w:spacing w:line="240" w:lineRule="auto"/>
      <w:contextualSpacing/>
    </w:pPr>
    <w:rPr>
      <w:rFonts w:eastAsia="Times New Roman" w:cs="Times New Roman"/>
      <w:sz w:val="22"/>
      <w:szCs w:val="24"/>
      <w:lang w:bidi="ar-SA"/>
    </w:rPr>
  </w:style>
  <w:style w:type="character" w:customStyle="1" w:styleId="ONRNormalChar">
    <w:name w:val="ONR Normal Char"/>
    <w:link w:val="ONRNormal"/>
    <w:rsid w:val="00955D7B"/>
    <w:rPr>
      <w:rFonts w:ascii="Arial" w:hAnsi="Arial"/>
      <w:sz w:val="22"/>
      <w:szCs w:val="22"/>
      <w:lang w:eastAsia="en-US"/>
    </w:rPr>
  </w:style>
  <w:style w:type="paragraph" w:customStyle="1" w:styleId="ONRNormal">
    <w:name w:val="ONR Normal"/>
    <w:link w:val="ONRNormalChar"/>
    <w:rsid w:val="00955D7B"/>
    <w:pPr>
      <w:spacing w:after="120"/>
    </w:pPr>
    <w:rPr>
      <w:rFonts w:ascii="Arial" w:hAnsi="Arial"/>
      <w:sz w:val="22"/>
      <w:szCs w:val="22"/>
      <w:lang w:eastAsia="en-US"/>
    </w:rPr>
  </w:style>
  <w:style w:type="paragraph" w:styleId="NormalWeb">
    <w:name w:val="Normal (Web)"/>
    <w:basedOn w:val="Normal"/>
    <w:uiPriority w:val="99"/>
    <w:semiHidden/>
    <w:unhideWhenUsed/>
    <w:rsid w:val="00432D5A"/>
    <w:rPr>
      <w:rFonts w:ascii="Times New Roman" w:hAnsi="Times New Roman" w:cs="Times New Roman"/>
      <w:szCs w:val="24"/>
    </w:rPr>
  </w:style>
  <w:style w:type="paragraph" w:customStyle="1" w:styleId="TSHeadingNumbered11">
    <w:name w:val="TS Heading Numbered 1.1"/>
    <w:basedOn w:val="TSHeadingNumbered1"/>
    <w:rsid w:val="00427212"/>
  </w:style>
  <w:style w:type="paragraph" w:customStyle="1" w:styleId="TSHeadingNumbered111">
    <w:name w:val="TS Heading Numbered 1.1.1"/>
    <w:basedOn w:val="TSHeadingNumbered1"/>
    <w:rsid w:val="00427212"/>
  </w:style>
  <w:style w:type="paragraph" w:customStyle="1" w:styleId="DefaultText">
    <w:name w:val="Default Text"/>
    <w:basedOn w:val="ONRNormal"/>
    <w:link w:val="DefaultTextChar"/>
    <w:rsid w:val="00427212"/>
    <w:pPr>
      <w:overflowPunct w:val="0"/>
      <w:autoSpaceDE w:val="0"/>
      <w:autoSpaceDN w:val="0"/>
      <w:adjustRightInd w:val="0"/>
      <w:textAlignment w:val="baseline"/>
    </w:pPr>
    <w:rPr>
      <w:rFonts w:eastAsia="Times New Roman"/>
      <w:szCs w:val="20"/>
    </w:rPr>
  </w:style>
  <w:style w:type="character" w:customStyle="1" w:styleId="DefaultTextChar">
    <w:name w:val="Default Text Char"/>
    <w:link w:val="DefaultText"/>
    <w:rsid w:val="00427212"/>
    <w:rPr>
      <w:rFonts w:ascii="Arial" w:eastAsia="Times New Roman" w:hAnsi="Arial"/>
      <w:sz w:val="22"/>
      <w:lang w:eastAsia="en-US"/>
    </w:rPr>
  </w:style>
  <w:style w:type="paragraph" w:customStyle="1" w:styleId="TSBullet1Square">
    <w:name w:val="TS Bullet 1 Square"/>
    <w:basedOn w:val="Normal"/>
    <w:rsid w:val="0049011B"/>
    <w:pPr>
      <w:numPr>
        <w:numId w:val="8"/>
      </w:numPr>
      <w:spacing w:line="240" w:lineRule="auto"/>
      <w:contextualSpacing/>
    </w:pPr>
    <w:rPr>
      <w:rFonts w:eastAsia="Times New Roman" w:cs="Times New Roman"/>
      <w:sz w:val="22"/>
      <w:szCs w:val="24"/>
      <w:lang w:bidi="ar-SA"/>
    </w:rPr>
  </w:style>
  <w:style w:type="paragraph" w:customStyle="1" w:styleId="Paragraph">
    <w:name w:val="Paragraph"/>
    <w:basedOn w:val="ListParagraph"/>
    <w:link w:val="ParagraphChar"/>
    <w:qFormat/>
    <w:rsid w:val="006070D0"/>
    <w:pPr>
      <w:numPr>
        <w:numId w:val="9"/>
      </w:numPr>
      <w:spacing w:before="240" w:after="120"/>
      <w:ind w:left="851" w:hanging="851"/>
      <w:contextualSpacing w:val="0"/>
    </w:pPr>
  </w:style>
  <w:style w:type="character" w:customStyle="1" w:styleId="ListParagraphChar">
    <w:name w:val="List Paragraph Char"/>
    <w:basedOn w:val="DefaultParagraphFont"/>
    <w:link w:val="ListParagraph"/>
    <w:uiPriority w:val="34"/>
    <w:semiHidden/>
    <w:rsid w:val="006070D0"/>
    <w:rPr>
      <w:rFonts w:ascii="Arial" w:hAnsi="Arial"/>
      <w:sz w:val="24"/>
      <w:szCs w:val="22"/>
      <w:lang w:eastAsia="en-US" w:bidi="he-IL"/>
    </w:rPr>
  </w:style>
  <w:style w:type="character" w:customStyle="1" w:styleId="ParagraphChar">
    <w:name w:val="Paragraph Char"/>
    <w:basedOn w:val="ListParagraphChar"/>
    <w:link w:val="Paragraph"/>
    <w:rsid w:val="006070D0"/>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559">
      <w:bodyDiv w:val="1"/>
      <w:marLeft w:val="0"/>
      <w:marRight w:val="0"/>
      <w:marTop w:val="0"/>
      <w:marBottom w:val="0"/>
      <w:divBdr>
        <w:top w:val="none" w:sz="0" w:space="0" w:color="auto"/>
        <w:left w:val="none" w:sz="0" w:space="0" w:color="auto"/>
        <w:bottom w:val="none" w:sz="0" w:space="0" w:color="auto"/>
        <w:right w:val="none" w:sz="0" w:space="0" w:color="auto"/>
      </w:divBdr>
    </w:div>
    <w:div w:id="1859353">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359535">
      <w:bodyDiv w:val="1"/>
      <w:marLeft w:val="0"/>
      <w:marRight w:val="0"/>
      <w:marTop w:val="0"/>
      <w:marBottom w:val="0"/>
      <w:divBdr>
        <w:top w:val="none" w:sz="0" w:space="0" w:color="auto"/>
        <w:left w:val="none" w:sz="0" w:space="0" w:color="auto"/>
        <w:bottom w:val="none" w:sz="0" w:space="0" w:color="auto"/>
        <w:right w:val="none" w:sz="0" w:space="0" w:color="auto"/>
      </w:divBdr>
    </w:div>
    <w:div w:id="3676174">
      <w:bodyDiv w:val="1"/>
      <w:marLeft w:val="0"/>
      <w:marRight w:val="0"/>
      <w:marTop w:val="0"/>
      <w:marBottom w:val="0"/>
      <w:divBdr>
        <w:top w:val="none" w:sz="0" w:space="0" w:color="auto"/>
        <w:left w:val="none" w:sz="0" w:space="0" w:color="auto"/>
        <w:bottom w:val="none" w:sz="0" w:space="0" w:color="auto"/>
        <w:right w:val="none" w:sz="0" w:space="0" w:color="auto"/>
      </w:divBdr>
    </w:div>
    <w:div w:id="10031802">
      <w:bodyDiv w:val="1"/>
      <w:marLeft w:val="0"/>
      <w:marRight w:val="0"/>
      <w:marTop w:val="0"/>
      <w:marBottom w:val="0"/>
      <w:divBdr>
        <w:top w:val="none" w:sz="0" w:space="0" w:color="auto"/>
        <w:left w:val="none" w:sz="0" w:space="0" w:color="auto"/>
        <w:bottom w:val="none" w:sz="0" w:space="0" w:color="auto"/>
        <w:right w:val="none" w:sz="0" w:space="0" w:color="auto"/>
      </w:divBdr>
    </w:div>
    <w:div w:id="10567596">
      <w:bodyDiv w:val="1"/>
      <w:marLeft w:val="0"/>
      <w:marRight w:val="0"/>
      <w:marTop w:val="0"/>
      <w:marBottom w:val="0"/>
      <w:divBdr>
        <w:top w:val="none" w:sz="0" w:space="0" w:color="auto"/>
        <w:left w:val="none" w:sz="0" w:space="0" w:color="auto"/>
        <w:bottom w:val="none" w:sz="0" w:space="0" w:color="auto"/>
        <w:right w:val="none" w:sz="0" w:space="0" w:color="auto"/>
      </w:divBdr>
    </w:div>
    <w:div w:id="18510194">
      <w:bodyDiv w:val="1"/>
      <w:marLeft w:val="0"/>
      <w:marRight w:val="0"/>
      <w:marTop w:val="0"/>
      <w:marBottom w:val="0"/>
      <w:divBdr>
        <w:top w:val="none" w:sz="0" w:space="0" w:color="auto"/>
        <w:left w:val="none" w:sz="0" w:space="0" w:color="auto"/>
        <w:bottom w:val="none" w:sz="0" w:space="0" w:color="auto"/>
        <w:right w:val="none" w:sz="0" w:space="0" w:color="auto"/>
      </w:divBdr>
    </w:div>
    <w:div w:id="21251374">
      <w:bodyDiv w:val="1"/>
      <w:marLeft w:val="0"/>
      <w:marRight w:val="0"/>
      <w:marTop w:val="0"/>
      <w:marBottom w:val="0"/>
      <w:divBdr>
        <w:top w:val="none" w:sz="0" w:space="0" w:color="auto"/>
        <w:left w:val="none" w:sz="0" w:space="0" w:color="auto"/>
        <w:bottom w:val="none" w:sz="0" w:space="0" w:color="auto"/>
        <w:right w:val="none" w:sz="0" w:space="0" w:color="auto"/>
      </w:divBdr>
    </w:div>
    <w:div w:id="22562460">
      <w:bodyDiv w:val="1"/>
      <w:marLeft w:val="0"/>
      <w:marRight w:val="0"/>
      <w:marTop w:val="0"/>
      <w:marBottom w:val="0"/>
      <w:divBdr>
        <w:top w:val="none" w:sz="0" w:space="0" w:color="auto"/>
        <w:left w:val="none" w:sz="0" w:space="0" w:color="auto"/>
        <w:bottom w:val="none" w:sz="0" w:space="0" w:color="auto"/>
        <w:right w:val="none" w:sz="0" w:space="0" w:color="auto"/>
      </w:divBdr>
    </w:div>
    <w:div w:id="22904436">
      <w:bodyDiv w:val="1"/>
      <w:marLeft w:val="0"/>
      <w:marRight w:val="0"/>
      <w:marTop w:val="0"/>
      <w:marBottom w:val="0"/>
      <w:divBdr>
        <w:top w:val="none" w:sz="0" w:space="0" w:color="auto"/>
        <w:left w:val="none" w:sz="0" w:space="0" w:color="auto"/>
        <w:bottom w:val="none" w:sz="0" w:space="0" w:color="auto"/>
        <w:right w:val="none" w:sz="0" w:space="0" w:color="auto"/>
      </w:divBdr>
    </w:div>
    <w:div w:id="24334048">
      <w:bodyDiv w:val="1"/>
      <w:marLeft w:val="0"/>
      <w:marRight w:val="0"/>
      <w:marTop w:val="0"/>
      <w:marBottom w:val="0"/>
      <w:divBdr>
        <w:top w:val="none" w:sz="0" w:space="0" w:color="auto"/>
        <w:left w:val="none" w:sz="0" w:space="0" w:color="auto"/>
        <w:bottom w:val="none" w:sz="0" w:space="0" w:color="auto"/>
        <w:right w:val="none" w:sz="0" w:space="0" w:color="auto"/>
      </w:divBdr>
    </w:div>
    <w:div w:id="24528370">
      <w:bodyDiv w:val="1"/>
      <w:marLeft w:val="0"/>
      <w:marRight w:val="0"/>
      <w:marTop w:val="0"/>
      <w:marBottom w:val="0"/>
      <w:divBdr>
        <w:top w:val="none" w:sz="0" w:space="0" w:color="auto"/>
        <w:left w:val="none" w:sz="0" w:space="0" w:color="auto"/>
        <w:bottom w:val="none" w:sz="0" w:space="0" w:color="auto"/>
        <w:right w:val="none" w:sz="0" w:space="0" w:color="auto"/>
      </w:divBdr>
    </w:div>
    <w:div w:id="25252899">
      <w:bodyDiv w:val="1"/>
      <w:marLeft w:val="0"/>
      <w:marRight w:val="0"/>
      <w:marTop w:val="0"/>
      <w:marBottom w:val="0"/>
      <w:divBdr>
        <w:top w:val="none" w:sz="0" w:space="0" w:color="auto"/>
        <w:left w:val="none" w:sz="0" w:space="0" w:color="auto"/>
        <w:bottom w:val="none" w:sz="0" w:space="0" w:color="auto"/>
        <w:right w:val="none" w:sz="0" w:space="0" w:color="auto"/>
      </w:divBdr>
    </w:div>
    <w:div w:id="26030139">
      <w:bodyDiv w:val="1"/>
      <w:marLeft w:val="0"/>
      <w:marRight w:val="0"/>
      <w:marTop w:val="0"/>
      <w:marBottom w:val="0"/>
      <w:divBdr>
        <w:top w:val="none" w:sz="0" w:space="0" w:color="auto"/>
        <w:left w:val="none" w:sz="0" w:space="0" w:color="auto"/>
        <w:bottom w:val="none" w:sz="0" w:space="0" w:color="auto"/>
        <w:right w:val="none" w:sz="0" w:space="0" w:color="auto"/>
      </w:divBdr>
    </w:div>
    <w:div w:id="26638284">
      <w:bodyDiv w:val="1"/>
      <w:marLeft w:val="0"/>
      <w:marRight w:val="0"/>
      <w:marTop w:val="0"/>
      <w:marBottom w:val="0"/>
      <w:divBdr>
        <w:top w:val="none" w:sz="0" w:space="0" w:color="auto"/>
        <w:left w:val="none" w:sz="0" w:space="0" w:color="auto"/>
        <w:bottom w:val="none" w:sz="0" w:space="0" w:color="auto"/>
        <w:right w:val="none" w:sz="0" w:space="0" w:color="auto"/>
      </w:divBdr>
    </w:div>
    <w:div w:id="26683108">
      <w:bodyDiv w:val="1"/>
      <w:marLeft w:val="0"/>
      <w:marRight w:val="0"/>
      <w:marTop w:val="0"/>
      <w:marBottom w:val="0"/>
      <w:divBdr>
        <w:top w:val="none" w:sz="0" w:space="0" w:color="auto"/>
        <w:left w:val="none" w:sz="0" w:space="0" w:color="auto"/>
        <w:bottom w:val="none" w:sz="0" w:space="0" w:color="auto"/>
        <w:right w:val="none" w:sz="0" w:space="0" w:color="auto"/>
      </w:divBdr>
    </w:div>
    <w:div w:id="27026933">
      <w:bodyDiv w:val="1"/>
      <w:marLeft w:val="0"/>
      <w:marRight w:val="0"/>
      <w:marTop w:val="0"/>
      <w:marBottom w:val="0"/>
      <w:divBdr>
        <w:top w:val="none" w:sz="0" w:space="0" w:color="auto"/>
        <w:left w:val="none" w:sz="0" w:space="0" w:color="auto"/>
        <w:bottom w:val="none" w:sz="0" w:space="0" w:color="auto"/>
        <w:right w:val="none" w:sz="0" w:space="0" w:color="auto"/>
      </w:divBdr>
    </w:div>
    <w:div w:id="28455021">
      <w:bodyDiv w:val="1"/>
      <w:marLeft w:val="0"/>
      <w:marRight w:val="0"/>
      <w:marTop w:val="0"/>
      <w:marBottom w:val="0"/>
      <w:divBdr>
        <w:top w:val="none" w:sz="0" w:space="0" w:color="auto"/>
        <w:left w:val="none" w:sz="0" w:space="0" w:color="auto"/>
        <w:bottom w:val="none" w:sz="0" w:space="0" w:color="auto"/>
        <w:right w:val="none" w:sz="0" w:space="0" w:color="auto"/>
      </w:divBdr>
    </w:div>
    <w:div w:id="29383930">
      <w:bodyDiv w:val="1"/>
      <w:marLeft w:val="0"/>
      <w:marRight w:val="0"/>
      <w:marTop w:val="0"/>
      <w:marBottom w:val="0"/>
      <w:divBdr>
        <w:top w:val="none" w:sz="0" w:space="0" w:color="auto"/>
        <w:left w:val="none" w:sz="0" w:space="0" w:color="auto"/>
        <w:bottom w:val="none" w:sz="0" w:space="0" w:color="auto"/>
        <w:right w:val="none" w:sz="0" w:space="0" w:color="auto"/>
      </w:divBdr>
    </w:div>
    <w:div w:id="33890275">
      <w:bodyDiv w:val="1"/>
      <w:marLeft w:val="0"/>
      <w:marRight w:val="0"/>
      <w:marTop w:val="0"/>
      <w:marBottom w:val="0"/>
      <w:divBdr>
        <w:top w:val="none" w:sz="0" w:space="0" w:color="auto"/>
        <w:left w:val="none" w:sz="0" w:space="0" w:color="auto"/>
        <w:bottom w:val="none" w:sz="0" w:space="0" w:color="auto"/>
        <w:right w:val="none" w:sz="0" w:space="0" w:color="auto"/>
      </w:divBdr>
    </w:div>
    <w:div w:id="35928863">
      <w:bodyDiv w:val="1"/>
      <w:marLeft w:val="0"/>
      <w:marRight w:val="0"/>
      <w:marTop w:val="0"/>
      <w:marBottom w:val="0"/>
      <w:divBdr>
        <w:top w:val="none" w:sz="0" w:space="0" w:color="auto"/>
        <w:left w:val="none" w:sz="0" w:space="0" w:color="auto"/>
        <w:bottom w:val="none" w:sz="0" w:space="0" w:color="auto"/>
        <w:right w:val="none" w:sz="0" w:space="0" w:color="auto"/>
      </w:divBdr>
    </w:div>
    <w:div w:id="38209318">
      <w:bodyDiv w:val="1"/>
      <w:marLeft w:val="0"/>
      <w:marRight w:val="0"/>
      <w:marTop w:val="0"/>
      <w:marBottom w:val="0"/>
      <w:divBdr>
        <w:top w:val="none" w:sz="0" w:space="0" w:color="auto"/>
        <w:left w:val="none" w:sz="0" w:space="0" w:color="auto"/>
        <w:bottom w:val="none" w:sz="0" w:space="0" w:color="auto"/>
        <w:right w:val="none" w:sz="0" w:space="0" w:color="auto"/>
      </w:divBdr>
    </w:div>
    <w:div w:id="45186747">
      <w:bodyDiv w:val="1"/>
      <w:marLeft w:val="0"/>
      <w:marRight w:val="0"/>
      <w:marTop w:val="0"/>
      <w:marBottom w:val="0"/>
      <w:divBdr>
        <w:top w:val="none" w:sz="0" w:space="0" w:color="auto"/>
        <w:left w:val="none" w:sz="0" w:space="0" w:color="auto"/>
        <w:bottom w:val="none" w:sz="0" w:space="0" w:color="auto"/>
        <w:right w:val="none" w:sz="0" w:space="0" w:color="auto"/>
      </w:divBdr>
    </w:div>
    <w:div w:id="45876494">
      <w:bodyDiv w:val="1"/>
      <w:marLeft w:val="0"/>
      <w:marRight w:val="0"/>
      <w:marTop w:val="0"/>
      <w:marBottom w:val="0"/>
      <w:divBdr>
        <w:top w:val="none" w:sz="0" w:space="0" w:color="auto"/>
        <w:left w:val="none" w:sz="0" w:space="0" w:color="auto"/>
        <w:bottom w:val="none" w:sz="0" w:space="0" w:color="auto"/>
        <w:right w:val="none" w:sz="0" w:space="0" w:color="auto"/>
      </w:divBdr>
    </w:div>
    <w:div w:id="46999893">
      <w:bodyDiv w:val="1"/>
      <w:marLeft w:val="0"/>
      <w:marRight w:val="0"/>
      <w:marTop w:val="0"/>
      <w:marBottom w:val="0"/>
      <w:divBdr>
        <w:top w:val="none" w:sz="0" w:space="0" w:color="auto"/>
        <w:left w:val="none" w:sz="0" w:space="0" w:color="auto"/>
        <w:bottom w:val="none" w:sz="0" w:space="0" w:color="auto"/>
        <w:right w:val="none" w:sz="0" w:space="0" w:color="auto"/>
      </w:divBdr>
    </w:div>
    <w:div w:id="47847872">
      <w:bodyDiv w:val="1"/>
      <w:marLeft w:val="0"/>
      <w:marRight w:val="0"/>
      <w:marTop w:val="0"/>
      <w:marBottom w:val="0"/>
      <w:divBdr>
        <w:top w:val="none" w:sz="0" w:space="0" w:color="auto"/>
        <w:left w:val="none" w:sz="0" w:space="0" w:color="auto"/>
        <w:bottom w:val="none" w:sz="0" w:space="0" w:color="auto"/>
        <w:right w:val="none" w:sz="0" w:space="0" w:color="auto"/>
      </w:divBdr>
    </w:div>
    <w:div w:id="50464743">
      <w:bodyDiv w:val="1"/>
      <w:marLeft w:val="0"/>
      <w:marRight w:val="0"/>
      <w:marTop w:val="0"/>
      <w:marBottom w:val="0"/>
      <w:divBdr>
        <w:top w:val="none" w:sz="0" w:space="0" w:color="auto"/>
        <w:left w:val="none" w:sz="0" w:space="0" w:color="auto"/>
        <w:bottom w:val="none" w:sz="0" w:space="0" w:color="auto"/>
        <w:right w:val="none" w:sz="0" w:space="0" w:color="auto"/>
      </w:divBdr>
    </w:div>
    <w:div w:id="51782620">
      <w:bodyDiv w:val="1"/>
      <w:marLeft w:val="0"/>
      <w:marRight w:val="0"/>
      <w:marTop w:val="0"/>
      <w:marBottom w:val="0"/>
      <w:divBdr>
        <w:top w:val="none" w:sz="0" w:space="0" w:color="auto"/>
        <w:left w:val="none" w:sz="0" w:space="0" w:color="auto"/>
        <w:bottom w:val="none" w:sz="0" w:space="0" w:color="auto"/>
        <w:right w:val="none" w:sz="0" w:space="0" w:color="auto"/>
      </w:divBdr>
    </w:div>
    <w:div w:id="54086212">
      <w:bodyDiv w:val="1"/>
      <w:marLeft w:val="0"/>
      <w:marRight w:val="0"/>
      <w:marTop w:val="0"/>
      <w:marBottom w:val="0"/>
      <w:divBdr>
        <w:top w:val="none" w:sz="0" w:space="0" w:color="auto"/>
        <w:left w:val="none" w:sz="0" w:space="0" w:color="auto"/>
        <w:bottom w:val="none" w:sz="0" w:space="0" w:color="auto"/>
        <w:right w:val="none" w:sz="0" w:space="0" w:color="auto"/>
      </w:divBdr>
    </w:div>
    <w:div w:id="54359620">
      <w:bodyDiv w:val="1"/>
      <w:marLeft w:val="0"/>
      <w:marRight w:val="0"/>
      <w:marTop w:val="0"/>
      <w:marBottom w:val="0"/>
      <w:divBdr>
        <w:top w:val="none" w:sz="0" w:space="0" w:color="auto"/>
        <w:left w:val="none" w:sz="0" w:space="0" w:color="auto"/>
        <w:bottom w:val="none" w:sz="0" w:space="0" w:color="auto"/>
        <w:right w:val="none" w:sz="0" w:space="0" w:color="auto"/>
      </w:divBdr>
    </w:div>
    <w:div w:id="56440257">
      <w:bodyDiv w:val="1"/>
      <w:marLeft w:val="0"/>
      <w:marRight w:val="0"/>
      <w:marTop w:val="0"/>
      <w:marBottom w:val="0"/>
      <w:divBdr>
        <w:top w:val="none" w:sz="0" w:space="0" w:color="auto"/>
        <w:left w:val="none" w:sz="0" w:space="0" w:color="auto"/>
        <w:bottom w:val="none" w:sz="0" w:space="0" w:color="auto"/>
        <w:right w:val="none" w:sz="0" w:space="0" w:color="auto"/>
      </w:divBdr>
    </w:div>
    <w:div w:id="57167312">
      <w:bodyDiv w:val="1"/>
      <w:marLeft w:val="0"/>
      <w:marRight w:val="0"/>
      <w:marTop w:val="0"/>
      <w:marBottom w:val="0"/>
      <w:divBdr>
        <w:top w:val="none" w:sz="0" w:space="0" w:color="auto"/>
        <w:left w:val="none" w:sz="0" w:space="0" w:color="auto"/>
        <w:bottom w:val="none" w:sz="0" w:space="0" w:color="auto"/>
        <w:right w:val="none" w:sz="0" w:space="0" w:color="auto"/>
      </w:divBdr>
    </w:div>
    <w:div w:id="57746130">
      <w:bodyDiv w:val="1"/>
      <w:marLeft w:val="0"/>
      <w:marRight w:val="0"/>
      <w:marTop w:val="0"/>
      <w:marBottom w:val="0"/>
      <w:divBdr>
        <w:top w:val="none" w:sz="0" w:space="0" w:color="auto"/>
        <w:left w:val="none" w:sz="0" w:space="0" w:color="auto"/>
        <w:bottom w:val="none" w:sz="0" w:space="0" w:color="auto"/>
        <w:right w:val="none" w:sz="0" w:space="0" w:color="auto"/>
      </w:divBdr>
    </w:div>
    <w:div w:id="62069602">
      <w:bodyDiv w:val="1"/>
      <w:marLeft w:val="0"/>
      <w:marRight w:val="0"/>
      <w:marTop w:val="0"/>
      <w:marBottom w:val="0"/>
      <w:divBdr>
        <w:top w:val="none" w:sz="0" w:space="0" w:color="auto"/>
        <w:left w:val="none" w:sz="0" w:space="0" w:color="auto"/>
        <w:bottom w:val="none" w:sz="0" w:space="0" w:color="auto"/>
        <w:right w:val="none" w:sz="0" w:space="0" w:color="auto"/>
      </w:divBdr>
    </w:div>
    <w:div w:id="62070533">
      <w:bodyDiv w:val="1"/>
      <w:marLeft w:val="0"/>
      <w:marRight w:val="0"/>
      <w:marTop w:val="0"/>
      <w:marBottom w:val="0"/>
      <w:divBdr>
        <w:top w:val="none" w:sz="0" w:space="0" w:color="auto"/>
        <w:left w:val="none" w:sz="0" w:space="0" w:color="auto"/>
        <w:bottom w:val="none" w:sz="0" w:space="0" w:color="auto"/>
        <w:right w:val="none" w:sz="0" w:space="0" w:color="auto"/>
      </w:divBdr>
    </w:div>
    <w:div w:id="69426013">
      <w:bodyDiv w:val="1"/>
      <w:marLeft w:val="0"/>
      <w:marRight w:val="0"/>
      <w:marTop w:val="0"/>
      <w:marBottom w:val="0"/>
      <w:divBdr>
        <w:top w:val="none" w:sz="0" w:space="0" w:color="auto"/>
        <w:left w:val="none" w:sz="0" w:space="0" w:color="auto"/>
        <w:bottom w:val="none" w:sz="0" w:space="0" w:color="auto"/>
        <w:right w:val="none" w:sz="0" w:space="0" w:color="auto"/>
      </w:divBdr>
    </w:div>
    <w:div w:id="70087358">
      <w:bodyDiv w:val="1"/>
      <w:marLeft w:val="0"/>
      <w:marRight w:val="0"/>
      <w:marTop w:val="0"/>
      <w:marBottom w:val="0"/>
      <w:divBdr>
        <w:top w:val="none" w:sz="0" w:space="0" w:color="auto"/>
        <w:left w:val="none" w:sz="0" w:space="0" w:color="auto"/>
        <w:bottom w:val="none" w:sz="0" w:space="0" w:color="auto"/>
        <w:right w:val="none" w:sz="0" w:space="0" w:color="auto"/>
      </w:divBdr>
    </w:div>
    <w:div w:id="74018966">
      <w:bodyDiv w:val="1"/>
      <w:marLeft w:val="0"/>
      <w:marRight w:val="0"/>
      <w:marTop w:val="0"/>
      <w:marBottom w:val="0"/>
      <w:divBdr>
        <w:top w:val="none" w:sz="0" w:space="0" w:color="auto"/>
        <w:left w:val="none" w:sz="0" w:space="0" w:color="auto"/>
        <w:bottom w:val="none" w:sz="0" w:space="0" w:color="auto"/>
        <w:right w:val="none" w:sz="0" w:space="0" w:color="auto"/>
      </w:divBdr>
    </w:div>
    <w:div w:id="74743353">
      <w:bodyDiv w:val="1"/>
      <w:marLeft w:val="0"/>
      <w:marRight w:val="0"/>
      <w:marTop w:val="0"/>
      <w:marBottom w:val="0"/>
      <w:divBdr>
        <w:top w:val="none" w:sz="0" w:space="0" w:color="auto"/>
        <w:left w:val="none" w:sz="0" w:space="0" w:color="auto"/>
        <w:bottom w:val="none" w:sz="0" w:space="0" w:color="auto"/>
        <w:right w:val="none" w:sz="0" w:space="0" w:color="auto"/>
      </w:divBdr>
    </w:div>
    <w:div w:id="76446949">
      <w:bodyDiv w:val="1"/>
      <w:marLeft w:val="0"/>
      <w:marRight w:val="0"/>
      <w:marTop w:val="0"/>
      <w:marBottom w:val="0"/>
      <w:divBdr>
        <w:top w:val="none" w:sz="0" w:space="0" w:color="auto"/>
        <w:left w:val="none" w:sz="0" w:space="0" w:color="auto"/>
        <w:bottom w:val="none" w:sz="0" w:space="0" w:color="auto"/>
        <w:right w:val="none" w:sz="0" w:space="0" w:color="auto"/>
      </w:divBdr>
    </w:div>
    <w:div w:id="77138614">
      <w:bodyDiv w:val="1"/>
      <w:marLeft w:val="0"/>
      <w:marRight w:val="0"/>
      <w:marTop w:val="0"/>
      <w:marBottom w:val="0"/>
      <w:divBdr>
        <w:top w:val="none" w:sz="0" w:space="0" w:color="auto"/>
        <w:left w:val="none" w:sz="0" w:space="0" w:color="auto"/>
        <w:bottom w:val="none" w:sz="0" w:space="0" w:color="auto"/>
        <w:right w:val="none" w:sz="0" w:space="0" w:color="auto"/>
      </w:divBdr>
    </w:div>
    <w:div w:id="77531061">
      <w:bodyDiv w:val="1"/>
      <w:marLeft w:val="0"/>
      <w:marRight w:val="0"/>
      <w:marTop w:val="0"/>
      <w:marBottom w:val="0"/>
      <w:divBdr>
        <w:top w:val="none" w:sz="0" w:space="0" w:color="auto"/>
        <w:left w:val="none" w:sz="0" w:space="0" w:color="auto"/>
        <w:bottom w:val="none" w:sz="0" w:space="0" w:color="auto"/>
        <w:right w:val="none" w:sz="0" w:space="0" w:color="auto"/>
      </w:divBdr>
    </w:div>
    <w:div w:id="80152821">
      <w:bodyDiv w:val="1"/>
      <w:marLeft w:val="0"/>
      <w:marRight w:val="0"/>
      <w:marTop w:val="0"/>
      <w:marBottom w:val="0"/>
      <w:divBdr>
        <w:top w:val="none" w:sz="0" w:space="0" w:color="auto"/>
        <w:left w:val="none" w:sz="0" w:space="0" w:color="auto"/>
        <w:bottom w:val="none" w:sz="0" w:space="0" w:color="auto"/>
        <w:right w:val="none" w:sz="0" w:space="0" w:color="auto"/>
      </w:divBdr>
    </w:div>
    <w:div w:id="80300988">
      <w:bodyDiv w:val="1"/>
      <w:marLeft w:val="0"/>
      <w:marRight w:val="0"/>
      <w:marTop w:val="0"/>
      <w:marBottom w:val="0"/>
      <w:divBdr>
        <w:top w:val="none" w:sz="0" w:space="0" w:color="auto"/>
        <w:left w:val="none" w:sz="0" w:space="0" w:color="auto"/>
        <w:bottom w:val="none" w:sz="0" w:space="0" w:color="auto"/>
        <w:right w:val="none" w:sz="0" w:space="0" w:color="auto"/>
      </w:divBdr>
    </w:div>
    <w:div w:id="80874130">
      <w:bodyDiv w:val="1"/>
      <w:marLeft w:val="0"/>
      <w:marRight w:val="0"/>
      <w:marTop w:val="0"/>
      <w:marBottom w:val="0"/>
      <w:divBdr>
        <w:top w:val="none" w:sz="0" w:space="0" w:color="auto"/>
        <w:left w:val="none" w:sz="0" w:space="0" w:color="auto"/>
        <w:bottom w:val="none" w:sz="0" w:space="0" w:color="auto"/>
        <w:right w:val="none" w:sz="0" w:space="0" w:color="auto"/>
      </w:divBdr>
    </w:div>
    <w:div w:id="81032204">
      <w:bodyDiv w:val="1"/>
      <w:marLeft w:val="0"/>
      <w:marRight w:val="0"/>
      <w:marTop w:val="0"/>
      <w:marBottom w:val="0"/>
      <w:divBdr>
        <w:top w:val="none" w:sz="0" w:space="0" w:color="auto"/>
        <w:left w:val="none" w:sz="0" w:space="0" w:color="auto"/>
        <w:bottom w:val="none" w:sz="0" w:space="0" w:color="auto"/>
        <w:right w:val="none" w:sz="0" w:space="0" w:color="auto"/>
      </w:divBdr>
    </w:div>
    <w:div w:id="86582962">
      <w:bodyDiv w:val="1"/>
      <w:marLeft w:val="0"/>
      <w:marRight w:val="0"/>
      <w:marTop w:val="0"/>
      <w:marBottom w:val="0"/>
      <w:divBdr>
        <w:top w:val="none" w:sz="0" w:space="0" w:color="auto"/>
        <w:left w:val="none" w:sz="0" w:space="0" w:color="auto"/>
        <w:bottom w:val="none" w:sz="0" w:space="0" w:color="auto"/>
        <w:right w:val="none" w:sz="0" w:space="0" w:color="auto"/>
      </w:divBdr>
    </w:div>
    <w:div w:id="87194457">
      <w:bodyDiv w:val="1"/>
      <w:marLeft w:val="0"/>
      <w:marRight w:val="0"/>
      <w:marTop w:val="0"/>
      <w:marBottom w:val="0"/>
      <w:divBdr>
        <w:top w:val="none" w:sz="0" w:space="0" w:color="auto"/>
        <w:left w:val="none" w:sz="0" w:space="0" w:color="auto"/>
        <w:bottom w:val="none" w:sz="0" w:space="0" w:color="auto"/>
        <w:right w:val="none" w:sz="0" w:space="0" w:color="auto"/>
      </w:divBdr>
    </w:div>
    <w:div w:id="8893526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896053">
      <w:bodyDiv w:val="1"/>
      <w:marLeft w:val="0"/>
      <w:marRight w:val="0"/>
      <w:marTop w:val="0"/>
      <w:marBottom w:val="0"/>
      <w:divBdr>
        <w:top w:val="none" w:sz="0" w:space="0" w:color="auto"/>
        <w:left w:val="none" w:sz="0" w:space="0" w:color="auto"/>
        <w:bottom w:val="none" w:sz="0" w:space="0" w:color="auto"/>
        <w:right w:val="none" w:sz="0" w:space="0" w:color="auto"/>
      </w:divBdr>
    </w:div>
    <w:div w:id="92240905">
      <w:bodyDiv w:val="1"/>
      <w:marLeft w:val="0"/>
      <w:marRight w:val="0"/>
      <w:marTop w:val="0"/>
      <w:marBottom w:val="0"/>
      <w:divBdr>
        <w:top w:val="none" w:sz="0" w:space="0" w:color="auto"/>
        <w:left w:val="none" w:sz="0" w:space="0" w:color="auto"/>
        <w:bottom w:val="none" w:sz="0" w:space="0" w:color="auto"/>
        <w:right w:val="none" w:sz="0" w:space="0" w:color="auto"/>
      </w:divBdr>
    </w:div>
    <w:div w:id="92744524">
      <w:bodyDiv w:val="1"/>
      <w:marLeft w:val="0"/>
      <w:marRight w:val="0"/>
      <w:marTop w:val="0"/>
      <w:marBottom w:val="0"/>
      <w:divBdr>
        <w:top w:val="none" w:sz="0" w:space="0" w:color="auto"/>
        <w:left w:val="none" w:sz="0" w:space="0" w:color="auto"/>
        <w:bottom w:val="none" w:sz="0" w:space="0" w:color="auto"/>
        <w:right w:val="none" w:sz="0" w:space="0" w:color="auto"/>
      </w:divBdr>
    </w:div>
    <w:div w:id="92749997">
      <w:bodyDiv w:val="1"/>
      <w:marLeft w:val="0"/>
      <w:marRight w:val="0"/>
      <w:marTop w:val="0"/>
      <w:marBottom w:val="0"/>
      <w:divBdr>
        <w:top w:val="none" w:sz="0" w:space="0" w:color="auto"/>
        <w:left w:val="none" w:sz="0" w:space="0" w:color="auto"/>
        <w:bottom w:val="none" w:sz="0" w:space="0" w:color="auto"/>
        <w:right w:val="none" w:sz="0" w:space="0" w:color="auto"/>
      </w:divBdr>
    </w:div>
    <w:div w:id="96292540">
      <w:bodyDiv w:val="1"/>
      <w:marLeft w:val="0"/>
      <w:marRight w:val="0"/>
      <w:marTop w:val="0"/>
      <w:marBottom w:val="0"/>
      <w:divBdr>
        <w:top w:val="none" w:sz="0" w:space="0" w:color="auto"/>
        <w:left w:val="none" w:sz="0" w:space="0" w:color="auto"/>
        <w:bottom w:val="none" w:sz="0" w:space="0" w:color="auto"/>
        <w:right w:val="none" w:sz="0" w:space="0" w:color="auto"/>
      </w:divBdr>
    </w:div>
    <w:div w:id="97214125">
      <w:bodyDiv w:val="1"/>
      <w:marLeft w:val="0"/>
      <w:marRight w:val="0"/>
      <w:marTop w:val="0"/>
      <w:marBottom w:val="0"/>
      <w:divBdr>
        <w:top w:val="none" w:sz="0" w:space="0" w:color="auto"/>
        <w:left w:val="none" w:sz="0" w:space="0" w:color="auto"/>
        <w:bottom w:val="none" w:sz="0" w:space="0" w:color="auto"/>
        <w:right w:val="none" w:sz="0" w:space="0" w:color="auto"/>
      </w:divBdr>
    </w:div>
    <w:div w:id="97680024">
      <w:bodyDiv w:val="1"/>
      <w:marLeft w:val="0"/>
      <w:marRight w:val="0"/>
      <w:marTop w:val="0"/>
      <w:marBottom w:val="0"/>
      <w:divBdr>
        <w:top w:val="none" w:sz="0" w:space="0" w:color="auto"/>
        <w:left w:val="none" w:sz="0" w:space="0" w:color="auto"/>
        <w:bottom w:val="none" w:sz="0" w:space="0" w:color="auto"/>
        <w:right w:val="none" w:sz="0" w:space="0" w:color="auto"/>
      </w:divBdr>
    </w:div>
    <w:div w:id="97912391">
      <w:bodyDiv w:val="1"/>
      <w:marLeft w:val="0"/>
      <w:marRight w:val="0"/>
      <w:marTop w:val="0"/>
      <w:marBottom w:val="0"/>
      <w:divBdr>
        <w:top w:val="none" w:sz="0" w:space="0" w:color="auto"/>
        <w:left w:val="none" w:sz="0" w:space="0" w:color="auto"/>
        <w:bottom w:val="none" w:sz="0" w:space="0" w:color="auto"/>
        <w:right w:val="none" w:sz="0" w:space="0" w:color="auto"/>
      </w:divBdr>
    </w:div>
    <w:div w:id="98793821">
      <w:bodyDiv w:val="1"/>
      <w:marLeft w:val="0"/>
      <w:marRight w:val="0"/>
      <w:marTop w:val="0"/>
      <w:marBottom w:val="0"/>
      <w:divBdr>
        <w:top w:val="none" w:sz="0" w:space="0" w:color="auto"/>
        <w:left w:val="none" w:sz="0" w:space="0" w:color="auto"/>
        <w:bottom w:val="none" w:sz="0" w:space="0" w:color="auto"/>
        <w:right w:val="none" w:sz="0" w:space="0" w:color="auto"/>
      </w:divBdr>
    </w:div>
    <w:div w:id="99420565">
      <w:bodyDiv w:val="1"/>
      <w:marLeft w:val="0"/>
      <w:marRight w:val="0"/>
      <w:marTop w:val="0"/>
      <w:marBottom w:val="0"/>
      <w:divBdr>
        <w:top w:val="none" w:sz="0" w:space="0" w:color="auto"/>
        <w:left w:val="none" w:sz="0" w:space="0" w:color="auto"/>
        <w:bottom w:val="none" w:sz="0" w:space="0" w:color="auto"/>
        <w:right w:val="none" w:sz="0" w:space="0" w:color="auto"/>
      </w:divBdr>
    </w:div>
    <w:div w:id="99884898">
      <w:bodyDiv w:val="1"/>
      <w:marLeft w:val="0"/>
      <w:marRight w:val="0"/>
      <w:marTop w:val="0"/>
      <w:marBottom w:val="0"/>
      <w:divBdr>
        <w:top w:val="none" w:sz="0" w:space="0" w:color="auto"/>
        <w:left w:val="none" w:sz="0" w:space="0" w:color="auto"/>
        <w:bottom w:val="none" w:sz="0" w:space="0" w:color="auto"/>
        <w:right w:val="none" w:sz="0" w:space="0" w:color="auto"/>
      </w:divBdr>
    </w:div>
    <w:div w:id="100955551">
      <w:bodyDiv w:val="1"/>
      <w:marLeft w:val="0"/>
      <w:marRight w:val="0"/>
      <w:marTop w:val="0"/>
      <w:marBottom w:val="0"/>
      <w:divBdr>
        <w:top w:val="none" w:sz="0" w:space="0" w:color="auto"/>
        <w:left w:val="none" w:sz="0" w:space="0" w:color="auto"/>
        <w:bottom w:val="none" w:sz="0" w:space="0" w:color="auto"/>
        <w:right w:val="none" w:sz="0" w:space="0" w:color="auto"/>
      </w:divBdr>
    </w:div>
    <w:div w:id="103506435">
      <w:bodyDiv w:val="1"/>
      <w:marLeft w:val="0"/>
      <w:marRight w:val="0"/>
      <w:marTop w:val="0"/>
      <w:marBottom w:val="0"/>
      <w:divBdr>
        <w:top w:val="none" w:sz="0" w:space="0" w:color="auto"/>
        <w:left w:val="none" w:sz="0" w:space="0" w:color="auto"/>
        <w:bottom w:val="none" w:sz="0" w:space="0" w:color="auto"/>
        <w:right w:val="none" w:sz="0" w:space="0" w:color="auto"/>
      </w:divBdr>
    </w:div>
    <w:div w:id="104930390">
      <w:bodyDiv w:val="1"/>
      <w:marLeft w:val="0"/>
      <w:marRight w:val="0"/>
      <w:marTop w:val="0"/>
      <w:marBottom w:val="0"/>
      <w:divBdr>
        <w:top w:val="none" w:sz="0" w:space="0" w:color="auto"/>
        <w:left w:val="none" w:sz="0" w:space="0" w:color="auto"/>
        <w:bottom w:val="none" w:sz="0" w:space="0" w:color="auto"/>
        <w:right w:val="none" w:sz="0" w:space="0" w:color="auto"/>
      </w:divBdr>
    </w:div>
    <w:div w:id="106850439">
      <w:bodyDiv w:val="1"/>
      <w:marLeft w:val="0"/>
      <w:marRight w:val="0"/>
      <w:marTop w:val="0"/>
      <w:marBottom w:val="0"/>
      <w:divBdr>
        <w:top w:val="none" w:sz="0" w:space="0" w:color="auto"/>
        <w:left w:val="none" w:sz="0" w:space="0" w:color="auto"/>
        <w:bottom w:val="none" w:sz="0" w:space="0" w:color="auto"/>
        <w:right w:val="none" w:sz="0" w:space="0" w:color="auto"/>
      </w:divBdr>
    </w:div>
    <w:div w:id="107548397">
      <w:bodyDiv w:val="1"/>
      <w:marLeft w:val="0"/>
      <w:marRight w:val="0"/>
      <w:marTop w:val="0"/>
      <w:marBottom w:val="0"/>
      <w:divBdr>
        <w:top w:val="none" w:sz="0" w:space="0" w:color="auto"/>
        <w:left w:val="none" w:sz="0" w:space="0" w:color="auto"/>
        <w:bottom w:val="none" w:sz="0" w:space="0" w:color="auto"/>
        <w:right w:val="none" w:sz="0" w:space="0" w:color="auto"/>
      </w:divBdr>
    </w:div>
    <w:div w:id="108352972">
      <w:bodyDiv w:val="1"/>
      <w:marLeft w:val="0"/>
      <w:marRight w:val="0"/>
      <w:marTop w:val="0"/>
      <w:marBottom w:val="0"/>
      <w:divBdr>
        <w:top w:val="none" w:sz="0" w:space="0" w:color="auto"/>
        <w:left w:val="none" w:sz="0" w:space="0" w:color="auto"/>
        <w:bottom w:val="none" w:sz="0" w:space="0" w:color="auto"/>
        <w:right w:val="none" w:sz="0" w:space="0" w:color="auto"/>
      </w:divBdr>
    </w:div>
    <w:div w:id="108550732">
      <w:bodyDiv w:val="1"/>
      <w:marLeft w:val="0"/>
      <w:marRight w:val="0"/>
      <w:marTop w:val="0"/>
      <w:marBottom w:val="0"/>
      <w:divBdr>
        <w:top w:val="none" w:sz="0" w:space="0" w:color="auto"/>
        <w:left w:val="none" w:sz="0" w:space="0" w:color="auto"/>
        <w:bottom w:val="none" w:sz="0" w:space="0" w:color="auto"/>
        <w:right w:val="none" w:sz="0" w:space="0" w:color="auto"/>
      </w:divBdr>
    </w:div>
    <w:div w:id="109203940">
      <w:bodyDiv w:val="1"/>
      <w:marLeft w:val="0"/>
      <w:marRight w:val="0"/>
      <w:marTop w:val="0"/>
      <w:marBottom w:val="0"/>
      <w:divBdr>
        <w:top w:val="none" w:sz="0" w:space="0" w:color="auto"/>
        <w:left w:val="none" w:sz="0" w:space="0" w:color="auto"/>
        <w:bottom w:val="none" w:sz="0" w:space="0" w:color="auto"/>
        <w:right w:val="none" w:sz="0" w:space="0" w:color="auto"/>
      </w:divBdr>
    </w:div>
    <w:div w:id="110901050">
      <w:bodyDiv w:val="1"/>
      <w:marLeft w:val="0"/>
      <w:marRight w:val="0"/>
      <w:marTop w:val="0"/>
      <w:marBottom w:val="0"/>
      <w:divBdr>
        <w:top w:val="none" w:sz="0" w:space="0" w:color="auto"/>
        <w:left w:val="none" w:sz="0" w:space="0" w:color="auto"/>
        <w:bottom w:val="none" w:sz="0" w:space="0" w:color="auto"/>
        <w:right w:val="none" w:sz="0" w:space="0" w:color="auto"/>
      </w:divBdr>
    </w:div>
    <w:div w:id="111553393">
      <w:bodyDiv w:val="1"/>
      <w:marLeft w:val="0"/>
      <w:marRight w:val="0"/>
      <w:marTop w:val="0"/>
      <w:marBottom w:val="0"/>
      <w:divBdr>
        <w:top w:val="none" w:sz="0" w:space="0" w:color="auto"/>
        <w:left w:val="none" w:sz="0" w:space="0" w:color="auto"/>
        <w:bottom w:val="none" w:sz="0" w:space="0" w:color="auto"/>
        <w:right w:val="none" w:sz="0" w:space="0" w:color="auto"/>
      </w:divBdr>
    </w:div>
    <w:div w:id="111747037">
      <w:bodyDiv w:val="1"/>
      <w:marLeft w:val="0"/>
      <w:marRight w:val="0"/>
      <w:marTop w:val="0"/>
      <w:marBottom w:val="0"/>
      <w:divBdr>
        <w:top w:val="none" w:sz="0" w:space="0" w:color="auto"/>
        <w:left w:val="none" w:sz="0" w:space="0" w:color="auto"/>
        <w:bottom w:val="none" w:sz="0" w:space="0" w:color="auto"/>
        <w:right w:val="none" w:sz="0" w:space="0" w:color="auto"/>
      </w:divBdr>
    </w:div>
    <w:div w:id="112139588">
      <w:bodyDiv w:val="1"/>
      <w:marLeft w:val="0"/>
      <w:marRight w:val="0"/>
      <w:marTop w:val="0"/>
      <w:marBottom w:val="0"/>
      <w:divBdr>
        <w:top w:val="none" w:sz="0" w:space="0" w:color="auto"/>
        <w:left w:val="none" w:sz="0" w:space="0" w:color="auto"/>
        <w:bottom w:val="none" w:sz="0" w:space="0" w:color="auto"/>
        <w:right w:val="none" w:sz="0" w:space="0" w:color="auto"/>
      </w:divBdr>
    </w:div>
    <w:div w:id="112790125">
      <w:bodyDiv w:val="1"/>
      <w:marLeft w:val="0"/>
      <w:marRight w:val="0"/>
      <w:marTop w:val="0"/>
      <w:marBottom w:val="0"/>
      <w:divBdr>
        <w:top w:val="none" w:sz="0" w:space="0" w:color="auto"/>
        <w:left w:val="none" w:sz="0" w:space="0" w:color="auto"/>
        <w:bottom w:val="none" w:sz="0" w:space="0" w:color="auto"/>
        <w:right w:val="none" w:sz="0" w:space="0" w:color="auto"/>
      </w:divBdr>
    </w:div>
    <w:div w:id="117144619">
      <w:bodyDiv w:val="1"/>
      <w:marLeft w:val="0"/>
      <w:marRight w:val="0"/>
      <w:marTop w:val="0"/>
      <w:marBottom w:val="0"/>
      <w:divBdr>
        <w:top w:val="none" w:sz="0" w:space="0" w:color="auto"/>
        <w:left w:val="none" w:sz="0" w:space="0" w:color="auto"/>
        <w:bottom w:val="none" w:sz="0" w:space="0" w:color="auto"/>
        <w:right w:val="none" w:sz="0" w:space="0" w:color="auto"/>
      </w:divBdr>
    </w:div>
    <w:div w:id="118302640">
      <w:bodyDiv w:val="1"/>
      <w:marLeft w:val="0"/>
      <w:marRight w:val="0"/>
      <w:marTop w:val="0"/>
      <w:marBottom w:val="0"/>
      <w:divBdr>
        <w:top w:val="none" w:sz="0" w:space="0" w:color="auto"/>
        <w:left w:val="none" w:sz="0" w:space="0" w:color="auto"/>
        <w:bottom w:val="none" w:sz="0" w:space="0" w:color="auto"/>
        <w:right w:val="none" w:sz="0" w:space="0" w:color="auto"/>
      </w:divBdr>
    </w:div>
    <w:div w:id="119543391">
      <w:bodyDiv w:val="1"/>
      <w:marLeft w:val="0"/>
      <w:marRight w:val="0"/>
      <w:marTop w:val="0"/>
      <w:marBottom w:val="0"/>
      <w:divBdr>
        <w:top w:val="none" w:sz="0" w:space="0" w:color="auto"/>
        <w:left w:val="none" w:sz="0" w:space="0" w:color="auto"/>
        <w:bottom w:val="none" w:sz="0" w:space="0" w:color="auto"/>
        <w:right w:val="none" w:sz="0" w:space="0" w:color="auto"/>
      </w:divBdr>
    </w:div>
    <w:div w:id="120852551">
      <w:bodyDiv w:val="1"/>
      <w:marLeft w:val="0"/>
      <w:marRight w:val="0"/>
      <w:marTop w:val="0"/>
      <w:marBottom w:val="0"/>
      <w:divBdr>
        <w:top w:val="none" w:sz="0" w:space="0" w:color="auto"/>
        <w:left w:val="none" w:sz="0" w:space="0" w:color="auto"/>
        <w:bottom w:val="none" w:sz="0" w:space="0" w:color="auto"/>
        <w:right w:val="none" w:sz="0" w:space="0" w:color="auto"/>
      </w:divBdr>
    </w:div>
    <w:div w:id="121771480">
      <w:bodyDiv w:val="1"/>
      <w:marLeft w:val="0"/>
      <w:marRight w:val="0"/>
      <w:marTop w:val="0"/>
      <w:marBottom w:val="0"/>
      <w:divBdr>
        <w:top w:val="none" w:sz="0" w:space="0" w:color="auto"/>
        <w:left w:val="none" w:sz="0" w:space="0" w:color="auto"/>
        <w:bottom w:val="none" w:sz="0" w:space="0" w:color="auto"/>
        <w:right w:val="none" w:sz="0" w:space="0" w:color="auto"/>
      </w:divBdr>
    </w:div>
    <w:div w:id="122584070">
      <w:bodyDiv w:val="1"/>
      <w:marLeft w:val="0"/>
      <w:marRight w:val="0"/>
      <w:marTop w:val="0"/>
      <w:marBottom w:val="0"/>
      <w:divBdr>
        <w:top w:val="none" w:sz="0" w:space="0" w:color="auto"/>
        <w:left w:val="none" w:sz="0" w:space="0" w:color="auto"/>
        <w:bottom w:val="none" w:sz="0" w:space="0" w:color="auto"/>
        <w:right w:val="none" w:sz="0" w:space="0" w:color="auto"/>
      </w:divBdr>
    </w:div>
    <w:div w:id="125120773">
      <w:bodyDiv w:val="1"/>
      <w:marLeft w:val="0"/>
      <w:marRight w:val="0"/>
      <w:marTop w:val="0"/>
      <w:marBottom w:val="0"/>
      <w:divBdr>
        <w:top w:val="none" w:sz="0" w:space="0" w:color="auto"/>
        <w:left w:val="none" w:sz="0" w:space="0" w:color="auto"/>
        <w:bottom w:val="none" w:sz="0" w:space="0" w:color="auto"/>
        <w:right w:val="none" w:sz="0" w:space="0" w:color="auto"/>
      </w:divBdr>
    </w:div>
    <w:div w:id="125465704">
      <w:bodyDiv w:val="1"/>
      <w:marLeft w:val="0"/>
      <w:marRight w:val="0"/>
      <w:marTop w:val="0"/>
      <w:marBottom w:val="0"/>
      <w:divBdr>
        <w:top w:val="none" w:sz="0" w:space="0" w:color="auto"/>
        <w:left w:val="none" w:sz="0" w:space="0" w:color="auto"/>
        <w:bottom w:val="none" w:sz="0" w:space="0" w:color="auto"/>
        <w:right w:val="none" w:sz="0" w:space="0" w:color="auto"/>
      </w:divBdr>
    </w:div>
    <w:div w:id="127826829">
      <w:bodyDiv w:val="1"/>
      <w:marLeft w:val="0"/>
      <w:marRight w:val="0"/>
      <w:marTop w:val="0"/>
      <w:marBottom w:val="0"/>
      <w:divBdr>
        <w:top w:val="none" w:sz="0" w:space="0" w:color="auto"/>
        <w:left w:val="none" w:sz="0" w:space="0" w:color="auto"/>
        <w:bottom w:val="none" w:sz="0" w:space="0" w:color="auto"/>
        <w:right w:val="none" w:sz="0" w:space="0" w:color="auto"/>
      </w:divBdr>
    </w:div>
    <w:div w:id="129443920">
      <w:bodyDiv w:val="1"/>
      <w:marLeft w:val="0"/>
      <w:marRight w:val="0"/>
      <w:marTop w:val="0"/>
      <w:marBottom w:val="0"/>
      <w:divBdr>
        <w:top w:val="none" w:sz="0" w:space="0" w:color="auto"/>
        <w:left w:val="none" w:sz="0" w:space="0" w:color="auto"/>
        <w:bottom w:val="none" w:sz="0" w:space="0" w:color="auto"/>
        <w:right w:val="none" w:sz="0" w:space="0" w:color="auto"/>
      </w:divBdr>
    </w:div>
    <w:div w:id="131412704">
      <w:bodyDiv w:val="1"/>
      <w:marLeft w:val="0"/>
      <w:marRight w:val="0"/>
      <w:marTop w:val="0"/>
      <w:marBottom w:val="0"/>
      <w:divBdr>
        <w:top w:val="none" w:sz="0" w:space="0" w:color="auto"/>
        <w:left w:val="none" w:sz="0" w:space="0" w:color="auto"/>
        <w:bottom w:val="none" w:sz="0" w:space="0" w:color="auto"/>
        <w:right w:val="none" w:sz="0" w:space="0" w:color="auto"/>
      </w:divBdr>
    </w:div>
    <w:div w:id="136607306">
      <w:bodyDiv w:val="1"/>
      <w:marLeft w:val="0"/>
      <w:marRight w:val="0"/>
      <w:marTop w:val="0"/>
      <w:marBottom w:val="0"/>
      <w:divBdr>
        <w:top w:val="none" w:sz="0" w:space="0" w:color="auto"/>
        <w:left w:val="none" w:sz="0" w:space="0" w:color="auto"/>
        <w:bottom w:val="none" w:sz="0" w:space="0" w:color="auto"/>
        <w:right w:val="none" w:sz="0" w:space="0" w:color="auto"/>
      </w:divBdr>
    </w:div>
    <w:div w:id="138112842">
      <w:bodyDiv w:val="1"/>
      <w:marLeft w:val="0"/>
      <w:marRight w:val="0"/>
      <w:marTop w:val="0"/>
      <w:marBottom w:val="0"/>
      <w:divBdr>
        <w:top w:val="none" w:sz="0" w:space="0" w:color="auto"/>
        <w:left w:val="none" w:sz="0" w:space="0" w:color="auto"/>
        <w:bottom w:val="none" w:sz="0" w:space="0" w:color="auto"/>
        <w:right w:val="none" w:sz="0" w:space="0" w:color="auto"/>
      </w:divBdr>
    </w:div>
    <w:div w:id="139080370">
      <w:bodyDiv w:val="1"/>
      <w:marLeft w:val="0"/>
      <w:marRight w:val="0"/>
      <w:marTop w:val="0"/>
      <w:marBottom w:val="0"/>
      <w:divBdr>
        <w:top w:val="none" w:sz="0" w:space="0" w:color="auto"/>
        <w:left w:val="none" w:sz="0" w:space="0" w:color="auto"/>
        <w:bottom w:val="none" w:sz="0" w:space="0" w:color="auto"/>
        <w:right w:val="none" w:sz="0" w:space="0" w:color="auto"/>
      </w:divBdr>
    </w:div>
    <w:div w:id="141897075">
      <w:bodyDiv w:val="1"/>
      <w:marLeft w:val="0"/>
      <w:marRight w:val="0"/>
      <w:marTop w:val="0"/>
      <w:marBottom w:val="0"/>
      <w:divBdr>
        <w:top w:val="none" w:sz="0" w:space="0" w:color="auto"/>
        <w:left w:val="none" w:sz="0" w:space="0" w:color="auto"/>
        <w:bottom w:val="none" w:sz="0" w:space="0" w:color="auto"/>
        <w:right w:val="none" w:sz="0" w:space="0" w:color="auto"/>
      </w:divBdr>
    </w:div>
    <w:div w:id="142354988">
      <w:bodyDiv w:val="1"/>
      <w:marLeft w:val="0"/>
      <w:marRight w:val="0"/>
      <w:marTop w:val="0"/>
      <w:marBottom w:val="0"/>
      <w:divBdr>
        <w:top w:val="none" w:sz="0" w:space="0" w:color="auto"/>
        <w:left w:val="none" w:sz="0" w:space="0" w:color="auto"/>
        <w:bottom w:val="none" w:sz="0" w:space="0" w:color="auto"/>
        <w:right w:val="none" w:sz="0" w:space="0" w:color="auto"/>
      </w:divBdr>
    </w:div>
    <w:div w:id="144054563">
      <w:bodyDiv w:val="1"/>
      <w:marLeft w:val="0"/>
      <w:marRight w:val="0"/>
      <w:marTop w:val="0"/>
      <w:marBottom w:val="0"/>
      <w:divBdr>
        <w:top w:val="none" w:sz="0" w:space="0" w:color="auto"/>
        <w:left w:val="none" w:sz="0" w:space="0" w:color="auto"/>
        <w:bottom w:val="none" w:sz="0" w:space="0" w:color="auto"/>
        <w:right w:val="none" w:sz="0" w:space="0" w:color="auto"/>
      </w:divBdr>
    </w:div>
    <w:div w:id="144708091">
      <w:bodyDiv w:val="1"/>
      <w:marLeft w:val="0"/>
      <w:marRight w:val="0"/>
      <w:marTop w:val="0"/>
      <w:marBottom w:val="0"/>
      <w:divBdr>
        <w:top w:val="none" w:sz="0" w:space="0" w:color="auto"/>
        <w:left w:val="none" w:sz="0" w:space="0" w:color="auto"/>
        <w:bottom w:val="none" w:sz="0" w:space="0" w:color="auto"/>
        <w:right w:val="none" w:sz="0" w:space="0" w:color="auto"/>
      </w:divBdr>
    </w:div>
    <w:div w:id="145317568">
      <w:bodyDiv w:val="1"/>
      <w:marLeft w:val="0"/>
      <w:marRight w:val="0"/>
      <w:marTop w:val="0"/>
      <w:marBottom w:val="0"/>
      <w:divBdr>
        <w:top w:val="none" w:sz="0" w:space="0" w:color="auto"/>
        <w:left w:val="none" w:sz="0" w:space="0" w:color="auto"/>
        <w:bottom w:val="none" w:sz="0" w:space="0" w:color="auto"/>
        <w:right w:val="none" w:sz="0" w:space="0" w:color="auto"/>
      </w:divBdr>
    </w:div>
    <w:div w:id="146944896">
      <w:bodyDiv w:val="1"/>
      <w:marLeft w:val="0"/>
      <w:marRight w:val="0"/>
      <w:marTop w:val="0"/>
      <w:marBottom w:val="0"/>
      <w:divBdr>
        <w:top w:val="none" w:sz="0" w:space="0" w:color="auto"/>
        <w:left w:val="none" w:sz="0" w:space="0" w:color="auto"/>
        <w:bottom w:val="none" w:sz="0" w:space="0" w:color="auto"/>
        <w:right w:val="none" w:sz="0" w:space="0" w:color="auto"/>
      </w:divBdr>
    </w:div>
    <w:div w:id="147793487">
      <w:bodyDiv w:val="1"/>
      <w:marLeft w:val="0"/>
      <w:marRight w:val="0"/>
      <w:marTop w:val="0"/>
      <w:marBottom w:val="0"/>
      <w:divBdr>
        <w:top w:val="none" w:sz="0" w:space="0" w:color="auto"/>
        <w:left w:val="none" w:sz="0" w:space="0" w:color="auto"/>
        <w:bottom w:val="none" w:sz="0" w:space="0" w:color="auto"/>
        <w:right w:val="none" w:sz="0" w:space="0" w:color="auto"/>
      </w:divBdr>
    </w:div>
    <w:div w:id="148791797">
      <w:bodyDiv w:val="1"/>
      <w:marLeft w:val="0"/>
      <w:marRight w:val="0"/>
      <w:marTop w:val="0"/>
      <w:marBottom w:val="0"/>
      <w:divBdr>
        <w:top w:val="none" w:sz="0" w:space="0" w:color="auto"/>
        <w:left w:val="none" w:sz="0" w:space="0" w:color="auto"/>
        <w:bottom w:val="none" w:sz="0" w:space="0" w:color="auto"/>
        <w:right w:val="none" w:sz="0" w:space="0" w:color="auto"/>
      </w:divBdr>
    </w:div>
    <w:div w:id="149182068">
      <w:bodyDiv w:val="1"/>
      <w:marLeft w:val="0"/>
      <w:marRight w:val="0"/>
      <w:marTop w:val="0"/>
      <w:marBottom w:val="0"/>
      <w:divBdr>
        <w:top w:val="none" w:sz="0" w:space="0" w:color="auto"/>
        <w:left w:val="none" w:sz="0" w:space="0" w:color="auto"/>
        <w:bottom w:val="none" w:sz="0" w:space="0" w:color="auto"/>
        <w:right w:val="none" w:sz="0" w:space="0" w:color="auto"/>
      </w:divBdr>
    </w:div>
    <w:div w:id="151724292">
      <w:bodyDiv w:val="1"/>
      <w:marLeft w:val="0"/>
      <w:marRight w:val="0"/>
      <w:marTop w:val="0"/>
      <w:marBottom w:val="0"/>
      <w:divBdr>
        <w:top w:val="none" w:sz="0" w:space="0" w:color="auto"/>
        <w:left w:val="none" w:sz="0" w:space="0" w:color="auto"/>
        <w:bottom w:val="none" w:sz="0" w:space="0" w:color="auto"/>
        <w:right w:val="none" w:sz="0" w:space="0" w:color="auto"/>
      </w:divBdr>
    </w:div>
    <w:div w:id="152336543">
      <w:bodyDiv w:val="1"/>
      <w:marLeft w:val="0"/>
      <w:marRight w:val="0"/>
      <w:marTop w:val="0"/>
      <w:marBottom w:val="0"/>
      <w:divBdr>
        <w:top w:val="none" w:sz="0" w:space="0" w:color="auto"/>
        <w:left w:val="none" w:sz="0" w:space="0" w:color="auto"/>
        <w:bottom w:val="none" w:sz="0" w:space="0" w:color="auto"/>
        <w:right w:val="none" w:sz="0" w:space="0" w:color="auto"/>
      </w:divBdr>
    </w:div>
    <w:div w:id="152568045">
      <w:bodyDiv w:val="1"/>
      <w:marLeft w:val="0"/>
      <w:marRight w:val="0"/>
      <w:marTop w:val="0"/>
      <w:marBottom w:val="0"/>
      <w:divBdr>
        <w:top w:val="none" w:sz="0" w:space="0" w:color="auto"/>
        <w:left w:val="none" w:sz="0" w:space="0" w:color="auto"/>
        <w:bottom w:val="none" w:sz="0" w:space="0" w:color="auto"/>
        <w:right w:val="none" w:sz="0" w:space="0" w:color="auto"/>
      </w:divBdr>
    </w:div>
    <w:div w:id="152568621">
      <w:bodyDiv w:val="1"/>
      <w:marLeft w:val="0"/>
      <w:marRight w:val="0"/>
      <w:marTop w:val="0"/>
      <w:marBottom w:val="0"/>
      <w:divBdr>
        <w:top w:val="none" w:sz="0" w:space="0" w:color="auto"/>
        <w:left w:val="none" w:sz="0" w:space="0" w:color="auto"/>
        <w:bottom w:val="none" w:sz="0" w:space="0" w:color="auto"/>
        <w:right w:val="none" w:sz="0" w:space="0" w:color="auto"/>
      </w:divBdr>
    </w:div>
    <w:div w:id="152574657">
      <w:bodyDiv w:val="1"/>
      <w:marLeft w:val="0"/>
      <w:marRight w:val="0"/>
      <w:marTop w:val="0"/>
      <w:marBottom w:val="0"/>
      <w:divBdr>
        <w:top w:val="none" w:sz="0" w:space="0" w:color="auto"/>
        <w:left w:val="none" w:sz="0" w:space="0" w:color="auto"/>
        <w:bottom w:val="none" w:sz="0" w:space="0" w:color="auto"/>
        <w:right w:val="none" w:sz="0" w:space="0" w:color="auto"/>
      </w:divBdr>
    </w:div>
    <w:div w:id="153304379">
      <w:bodyDiv w:val="1"/>
      <w:marLeft w:val="0"/>
      <w:marRight w:val="0"/>
      <w:marTop w:val="0"/>
      <w:marBottom w:val="0"/>
      <w:divBdr>
        <w:top w:val="none" w:sz="0" w:space="0" w:color="auto"/>
        <w:left w:val="none" w:sz="0" w:space="0" w:color="auto"/>
        <w:bottom w:val="none" w:sz="0" w:space="0" w:color="auto"/>
        <w:right w:val="none" w:sz="0" w:space="0" w:color="auto"/>
      </w:divBdr>
    </w:div>
    <w:div w:id="155073651">
      <w:bodyDiv w:val="1"/>
      <w:marLeft w:val="0"/>
      <w:marRight w:val="0"/>
      <w:marTop w:val="0"/>
      <w:marBottom w:val="0"/>
      <w:divBdr>
        <w:top w:val="none" w:sz="0" w:space="0" w:color="auto"/>
        <w:left w:val="none" w:sz="0" w:space="0" w:color="auto"/>
        <w:bottom w:val="none" w:sz="0" w:space="0" w:color="auto"/>
        <w:right w:val="none" w:sz="0" w:space="0" w:color="auto"/>
      </w:divBdr>
    </w:div>
    <w:div w:id="155465277">
      <w:bodyDiv w:val="1"/>
      <w:marLeft w:val="0"/>
      <w:marRight w:val="0"/>
      <w:marTop w:val="0"/>
      <w:marBottom w:val="0"/>
      <w:divBdr>
        <w:top w:val="none" w:sz="0" w:space="0" w:color="auto"/>
        <w:left w:val="none" w:sz="0" w:space="0" w:color="auto"/>
        <w:bottom w:val="none" w:sz="0" w:space="0" w:color="auto"/>
        <w:right w:val="none" w:sz="0" w:space="0" w:color="auto"/>
      </w:divBdr>
    </w:div>
    <w:div w:id="155734511">
      <w:bodyDiv w:val="1"/>
      <w:marLeft w:val="0"/>
      <w:marRight w:val="0"/>
      <w:marTop w:val="0"/>
      <w:marBottom w:val="0"/>
      <w:divBdr>
        <w:top w:val="none" w:sz="0" w:space="0" w:color="auto"/>
        <w:left w:val="none" w:sz="0" w:space="0" w:color="auto"/>
        <w:bottom w:val="none" w:sz="0" w:space="0" w:color="auto"/>
        <w:right w:val="none" w:sz="0" w:space="0" w:color="auto"/>
      </w:divBdr>
    </w:div>
    <w:div w:id="158888006">
      <w:bodyDiv w:val="1"/>
      <w:marLeft w:val="0"/>
      <w:marRight w:val="0"/>
      <w:marTop w:val="0"/>
      <w:marBottom w:val="0"/>
      <w:divBdr>
        <w:top w:val="none" w:sz="0" w:space="0" w:color="auto"/>
        <w:left w:val="none" w:sz="0" w:space="0" w:color="auto"/>
        <w:bottom w:val="none" w:sz="0" w:space="0" w:color="auto"/>
        <w:right w:val="none" w:sz="0" w:space="0" w:color="auto"/>
      </w:divBdr>
    </w:div>
    <w:div w:id="159538758">
      <w:bodyDiv w:val="1"/>
      <w:marLeft w:val="0"/>
      <w:marRight w:val="0"/>
      <w:marTop w:val="0"/>
      <w:marBottom w:val="0"/>
      <w:divBdr>
        <w:top w:val="none" w:sz="0" w:space="0" w:color="auto"/>
        <w:left w:val="none" w:sz="0" w:space="0" w:color="auto"/>
        <w:bottom w:val="none" w:sz="0" w:space="0" w:color="auto"/>
        <w:right w:val="none" w:sz="0" w:space="0" w:color="auto"/>
      </w:divBdr>
    </w:div>
    <w:div w:id="159664530">
      <w:bodyDiv w:val="1"/>
      <w:marLeft w:val="0"/>
      <w:marRight w:val="0"/>
      <w:marTop w:val="0"/>
      <w:marBottom w:val="0"/>
      <w:divBdr>
        <w:top w:val="none" w:sz="0" w:space="0" w:color="auto"/>
        <w:left w:val="none" w:sz="0" w:space="0" w:color="auto"/>
        <w:bottom w:val="none" w:sz="0" w:space="0" w:color="auto"/>
        <w:right w:val="none" w:sz="0" w:space="0" w:color="auto"/>
      </w:divBdr>
    </w:div>
    <w:div w:id="162747696">
      <w:bodyDiv w:val="1"/>
      <w:marLeft w:val="0"/>
      <w:marRight w:val="0"/>
      <w:marTop w:val="0"/>
      <w:marBottom w:val="0"/>
      <w:divBdr>
        <w:top w:val="none" w:sz="0" w:space="0" w:color="auto"/>
        <w:left w:val="none" w:sz="0" w:space="0" w:color="auto"/>
        <w:bottom w:val="none" w:sz="0" w:space="0" w:color="auto"/>
        <w:right w:val="none" w:sz="0" w:space="0" w:color="auto"/>
      </w:divBdr>
    </w:div>
    <w:div w:id="168058419">
      <w:bodyDiv w:val="1"/>
      <w:marLeft w:val="0"/>
      <w:marRight w:val="0"/>
      <w:marTop w:val="0"/>
      <w:marBottom w:val="0"/>
      <w:divBdr>
        <w:top w:val="none" w:sz="0" w:space="0" w:color="auto"/>
        <w:left w:val="none" w:sz="0" w:space="0" w:color="auto"/>
        <w:bottom w:val="none" w:sz="0" w:space="0" w:color="auto"/>
        <w:right w:val="none" w:sz="0" w:space="0" w:color="auto"/>
      </w:divBdr>
    </w:div>
    <w:div w:id="171720319">
      <w:bodyDiv w:val="1"/>
      <w:marLeft w:val="0"/>
      <w:marRight w:val="0"/>
      <w:marTop w:val="0"/>
      <w:marBottom w:val="0"/>
      <w:divBdr>
        <w:top w:val="none" w:sz="0" w:space="0" w:color="auto"/>
        <w:left w:val="none" w:sz="0" w:space="0" w:color="auto"/>
        <w:bottom w:val="none" w:sz="0" w:space="0" w:color="auto"/>
        <w:right w:val="none" w:sz="0" w:space="0" w:color="auto"/>
      </w:divBdr>
    </w:div>
    <w:div w:id="173349504">
      <w:bodyDiv w:val="1"/>
      <w:marLeft w:val="0"/>
      <w:marRight w:val="0"/>
      <w:marTop w:val="0"/>
      <w:marBottom w:val="0"/>
      <w:divBdr>
        <w:top w:val="none" w:sz="0" w:space="0" w:color="auto"/>
        <w:left w:val="none" w:sz="0" w:space="0" w:color="auto"/>
        <w:bottom w:val="none" w:sz="0" w:space="0" w:color="auto"/>
        <w:right w:val="none" w:sz="0" w:space="0" w:color="auto"/>
      </w:divBdr>
    </w:div>
    <w:div w:id="173544038">
      <w:bodyDiv w:val="1"/>
      <w:marLeft w:val="0"/>
      <w:marRight w:val="0"/>
      <w:marTop w:val="0"/>
      <w:marBottom w:val="0"/>
      <w:divBdr>
        <w:top w:val="none" w:sz="0" w:space="0" w:color="auto"/>
        <w:left w:val="none" w:sz="0" w:space="0" w:color="auto"/>
        <w:bottom w:val="none" w:sz="0" w:space="0" w:color="auto"/>
        <w:right w:val="none" w:sz="0" w:space="0" w:color="auto"/>
      </w:divBdr>
    </w:div>
    <w:div w:id="174074347">
      <w:bodyDiv w:val="1"/>
      <w:marLeft w:val="0"/>
      <w:marRight w:val="0"/>
      <w:marTop w:val="0"/>
      <w:marBottom w:val="0"/>
      <w:divBdr>
        <w:top w:val="none" w:sz="0" w:space="0" w:color="auto"/>
        <w:left w:val="none" w:sz="0" w:space="0" w:color="auto"/>
        <w:bottom w:val="none" w:sz="0" w:space="0" w:color="auto"/>
        <w:right w:val="none" w:sz="0" w:space="0" w:color="auto"/>
      </w:divBdr>
    </w:div>
    <w:div w:id="175384485">
      <w:bodyDiv w:val="1"/>
      <w:marLeft w:val="0"/>
      <w:marRight w:val="0"/>
      <w:marTop w:val="0"/>
      <w:marBottom w:val="0"/>
      <w:divBdr>
        <w:top w:val="none" w:sz="0" w:space="0" w:color="auto"/>
        <w:left w:val="none" w:sz="0" w:space="0" w:color="auto"/>
        <w:bottom w:val="none" w:sz="0" w:space="0" w:color="auto"/>
        <w:right w:val="none" w:sz="0" w:space="0" w:color="auto"/>
      </w:divBdr>
    </w:div>
    <w:div w:id="176311196">
      <w:bodyDiv w:val="1"/>
      <w:marLeft w:val="0"/>
      <w:marRight w:val="0"/>
      <w:marTop w:val="0"/>
      <w:marBottom w:val="0"/>
      <w:divBdr>
        <w:top w:val="none" w:sz="0" w:space="0" w:color="auto"/>
        <w:left w:val="none" w:sz="0" w:space="0" w:color="auto"/>
        <w:bottom w:val="none" w:sz="0" w:space="0" w:color="auto"/>
        <w:right w:val="none" w:sz="0" w:space="0" w:color="auto"/>
      </w:divBdr>
    </w:div>
    <w:div w:id="176624354">
      <w:bodyDiv w:val="1"/>
      <w:marLeft w:val="0"/>
      <w:marRight w:val="0"/>
      <w:marTop w:val="0"/>
      <w:marBottom w:val="0"/>
      <w:divBdr>
        <w:top w:val="none" w:sz="0" w:space="0" w:color="auto"/>
        <w:left w:val="none" w:sz="0" w:space="0" w:color="auto"/>
        <w:bottom w:val="none" w:sz="0" w:space="0" w:color="auto"/>
        <w:right w:val="none" w:sz="0" w:space="0" w:color="auto"/>
      </w:divBdr>
    </w:div>
    <w:div w:id="176627412">
      <w:bodyDiv w:val="1"/>
      <w:marLeft w:val="0"/>
      <w:marRight w:val="0"/>
      <w:marTop w:val="0"/>
      <w:marBottom w:val="0"/>
      <w:divBdr>
        <w:top w:val="none" w:sz="0" w:space="0" w:color="auto"/>
        <w:left w:val="none" w:sz="0" w:space="0" w:color="auto"/>
        <w:bottom w:val="none" w:sz="0" w:space="0" w:color="auto"/>
        <w:right w:val="none" w:sz="0" w:space="0" w:color="auto"/>
      </w:divBdr>
    </w:div>
    <w:div w:id="176894337">
      <w:bodyDiv w:val="1"/>
      <w:marLeft w:val="0"/>
      <w:marRight w:val="0"/>
      <w:marTop w:val="0"/>
      <w:marBottom w:val="0"/>
      <w:divBdr>
        <w:top w:val="none" w:sz="0" w:space="0" w:color="auto"/>
        <w:left w:val="none" w:sz="0" w:space="0" w:color="auto"/>
        <w:bottom w:val="none" w:sz="0" w:space="0" w:color="auto"/>
        <w:right w:val="none" w:sz="0" w:space="0" w:color="auto"/>
      </w:divBdr>
    </w:div>
    <w:div w:id="177700249">
      <w:bodyDiv w:val="1"/>
      <w:marLeft w:val="0"/>
      <w:marRight w:val="0"/>
      <w:marTop w:val="0"/>
      <w:marBottom w:val="0"/>
      <w:divBdr>
        <w:top w:val="none" w:sz="0" w:space="0" w:color="auto"/>
        <w:left w:val="none" w:sz="0" w:space="0" w:color="auto"/>
        <w:bottom w:val="none" w:sz="0" w:space="0" w:color="auto"/>
        <w:right w:val="none" w:sz="0" w:space="0" w:color="auto"/>
      </w:divBdr>
    </w:div>
    <w:div w:id="179197152">
      <w:bodyDiv w:val="1"/>
      <w:marLeft w:val="0"/>
      <w:marRight w:val="0"/>
      <w:marTop w:val="0"/>
      <w:marBottom w:val="0"/>
      <w:divBdr>
        <w:top w:val="none" w:sz="0" w:space="0" w:color="auto"/>
        <w:left w:val="none" w:sz="0" w:space="0" w:color="auto"/>
        <w:bottom w:val="none" w:sz="0" w:space="0" w:color="auto"/>
        <w:right w:val="none" w:sz="0" w:space="0" w:color="auto"/>
      </w:divBdr>
    </w:div>
    <w:div w:id="183205370">
      <w:bodyDiv w:val="1"/>
      <w:marLeft w:val="0"/>
      <w:marRight w:val="0"/>
      <w:marTop w:val="0"/>
      <w:marBottom w:val="0"/>
      <w:divBdr>
        <w:top w:val="none" w:sz="0" w:space="0" w:color="auto"/>
        <w:left w:val="none" w:sz="0" w:space="0" w:color="auto"/>
        <w:bottom w:val="none" w:sz="0" w:space="0" w:color="auto"/>
        <w:right w:val="none" w:sz="0" w:space="0" w:color="auto"/>
      </w:divBdr>
    </w:div>
    <w:div w:id="183640058">
      <w:bodyDiv w:val="1"/>
      <w:marLeft w:val="0"/>
      <w:marRight w:val="0"/>
      <w:marTop w:val="0"/>
      <w:marBottom w:val="0"/>
      <w:divBdr>
        <w:top w:val="none" w:sz="0" w:space="0" w:color="auto"/>
        <w:left w:val="none" w:sz="0" w:space="0" w:color="auto"/>
        <w:bottom w:val="none" w:sz="0" w:space="0" w:color="auto"/>
        <w:right w:val="none" w:sz="0" w:space="0" w:color="auto"/>
      </w:divBdr>
    </w:div>
    <w:div w:id="184172136">
      <w:bodyDiv w:val="1"/>
      <w:marLeft w:val="0"/>
      <w:marRight w:val="0"/>
      <w:marTop w:val="0"/>
      <w:marBottom w:val="0"/>
      <w:divBdr>
        <w:top w:val="none" w:sz="0" w:space="0" w:color="auto"/>
        <w:left w:val="none" w:sz="0" w:space="0" w:color="auto"/>
        <w:bottom w:val="none" w:sz="0" w:space="0" w:color="auto"/>
        <w:right w:val="none" w:sz="0" w:space="0" w:color="auto"/>
      </w:divBdr>
    </w:div>
    <w:div w:id="189032772">
      <w:bodyDiv w:val="1"/>
      <w:marLeft w:val="0"/>
      <w:marRight w:val="0"/>
      <w:marTop w:val="0"/>
      <w:marBottom w:val="0"/>
      <w:divBdr>
        <w:top w:val="none" w:sz="0" w:space="0" w:color="auto"/>
        <w:left w:val="none" w:sz="0" w:space="0" w:color="auto"/>
        <w:bottom w:val="none" w:sz="0" w:space="0" w:color="auto"/>
        <w:right w:val="none" w:sz="0" w:space="0" w:color="auto"/>
      </w:divBdr>
    </w:div>
    <w:div w:id="189800271">
      <w:bodyDiv w:val="1"/>
      <w:marLeft w:val="0"/>
      <w:marRight w:val="0"/>
      <w:marTop w:val="0"/>
      <w:marBottom w:val="0"/>
      <w:divBdr>
        <w:top w:val="none" w:sz="0" w:space="0" w:color="auto"/>
        <w:left w:val="none" w:sz="0" w:space="0" w:color="auto"/>
        <w:bottom w:val="none" w:sz="0" w:space="0" w:color="auto"/>
        <w:right w:val="none" w:sz="0" w:space="0" w:color="auto"/>
      </w:divBdr>
    </w:div>
    <w:div w:id="190800657">
      <w:bodyDiv w:val="1"/>
      <w:marLeft w:val="0"/>
      <w:marRight w:val="0"/>
      <w:marTop w:val="0"/>
      <w:marBottom w:val="0"/>
      <w:divBdr>
        <w:top w:val="none" w:sz="0" w:space="0" w:color="auto"/>
        <w:left w:val="none" w:sz="0" w:space="0" w:color="auto"/>
        <w:bottom w:val="none" w:sz="0" w:space="0" w:color="auto"/>
        <w:right w:val="none" w:sz="0" w:space="0" w:color="auto"/>
      </w:divBdr>
    </w:div>
    <w:div w:id="190996706">
      <w:bodyDiv w:val="1"/>
      <w:marLeft w:val="0"/>
      <w:marRight w:val="0"/>
      <w:marTop w:val="0"/>
      <w:marBottom w:val="0"/>
      <w:divBdr>
        <w:top w:val="none" w:sz="0" w:space="0" w:color="auto"/>
        <w:left w:val="none" w:sz="0" w:space="0" w:color="auto"/>
        <w:bottom w:val="none" w:sz="0" w:space="0" w:color="auto"/>
        <w:right w:val="none" w:sz="0" w:space="0" w:color="auto"/>
      </w:divBdr>
    </w:div>
    <w:div w:id="193271504">
      <w:bodyDiv w:val="1"/>
      <w:marLeft w:val="0"/>
      <w:marRight w:val="0"/>
      <w:marTop w:val="0"/>
      <w:marBottom w:val="0"/>
      <w:divBdr>
        <w:top w:val="none" w:sz="0" w:space="0" w:color="auto"/>
        <w:left w:val="none" w:sz="0" w:space="0" w:color="auto"/>
        <w:bottom w:val="none" w:sz="0" w:space="0" w:color="auto"/>
        <w:right w:val="none" w:sz="0" w:space="0" w:color="auto"/>
      </w:divBdr>
    </w:div>
    <w:div w:id="196740307">
      <w:bodyDiv w:val="1"/>
      <w:marLeft w:val="0"/>
      <w:marRight w:val="0"/>
      <w:marTop w:val="0"/>
      <w:marBottom w:val="0"/>
      <w:divBdr>
        <w:top w:val="none" w:sz="0" w:space="0" w:color="auto"/>
        <w:left w:val="none" w:sz="0" w:space="0" w:color="auto"/>
        <w:bottom w:val="none" w:sz="0" w:space="0" w:color="auto"/>
        <w:right w:val="none" w:sz="0" w:space="0" w:color="auto"/>
      </w:divBdr>
    </w:div>
    <w:div w:id="199973078">
      <w:bodyDiv w:val="1"/>
      <w:marLeft w:val="0"/>
      <w:marRight w:val="0"/>
      <w:marTop w:val="0"/>
      <w:marBottom w:val="0"/>
      <w:divBdr>
        <w:top w:val="none" w:sz="0" w:space="0" w:color="auto"/>
        <w:left w:val="none" w:sz="0" w:space="0" w:color="auto"/>
        <w:bottom w:val="none" w:sz="0" w:space="0" w:color="auto"/>
        <w:right w:val="none" w:sz="0" w:space="0" w:color="auto"/>
      </w:divBdr>
    </w:div>
    <w:div w:id="200022277">
      <w:bodyDiv w:val="1"/>
      <w:marLeft w:val="0"/>
      <w:marRight w:val="0"/>
      <w:marTop w:val="0"/>
      <w:marBottom w:val="0"/>
      <w:divBdr>
        <w:top w:val="none" w:sz="0" w:space="0" w:color="auto"/>
        <w:left w:val="none" w:sz="0" w:space="0" w:color="auto"/>
        <w:bottom w:val="none" w:sz="0" w:space="0" w:color="auto"/>
        <w:right w:val="none" w:sz="0" w:space="0" w:color="auto"/>
      </w:divBdr>
    </w:div>
    <w:div w:id="200703940">
      <w:bodyDiv w:val="1"/>
      <w:marLeft w:val="0"/>
      <w:marRight w:val="0"/>
      <w:marTop w:val="0"/>
      <w:marBottom w:val="0"/>
      <w:divBdr>
        <w:top w:val="none" w:sz="0" w:space="0" w:color="auto"/>
        <w:left w:val="none" w:sz="0" w:space="0" w:color="auto"/>
        <w:bottom w:val="none" w:sz="0" w:space="0" w:color="auto"/>
        <w:right w:val="none" w:sz="0" w:space="0" w:color="auto"/>
      </w:divBdr>
    </w:div>
    <w:div w:id="201868146">
      <w:bodyDiv w:val="1"/>
      <w:marLeft w:val="0"/>
      <w:marRight w:val="0"/>
      <w:marTop w:val="0"/>
      <w:marBottom w:val="0"/>
      <w:divBdr>
        <w:top w:val="none" w:sz="0" w:space="0" w:color="auto"/>
        <w:left w:val="none" w:sz="0" w:space="0" w:color="auto"/>
        <w:bottom w:val="none" w:sz="0" w:space="0" w:color="auto"/>
        <w:right w:val="none" w:sz="0" w:space="0" w:color="auto"/>
      </w:divBdr>
    </w:div>
    <w:div w:id="20194318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47596">
      <w:bodyDiv w:val="1"/>
      <w:marLeft w:val="0"/>
      <w:marRight w:val="0"/>
      <w:marTop w:val="0"/>
      <w:marBottom w:val="0"/>
      <w:divBdr>
        <w:top w:val="none" w:sz="0" w:space="0" w:color="auto"/>
        <w:left w:val="none" w:sz="0" w:space="0" w:color="auto"/>
        <w:bottom w:val="none" w:sz="0" w:space="0" w:color="auto"/>
        <w:right w:val="none" w:sz="0" w:space="0" w:color="auto"/>
      </w:divBdr>
    </w:div>
    <w:div w:id="205214721">
      <w:bodyDiv w:val="1"/>
      <w:marLeft w:val="0"/>
      <w:marRight w:val="0"/>
      <w:marTop w:val="0"/>
      <w:marBottom w:val="0"/>
      <w:divBdr>
        <w:top w:val="none" w:sz="0" w:space="0" w:color="auto"/>
        <w:left w:val="none" w:sz="0" w:space="0" w:color="auto"/>
        <w:bottom w:val="none" w:sz="0" w:space="0" w:color="auto"/>
        <w:right w:val="none" w:sz="0" w:space="0" w:color="auto"/>
      </w:divBdr>
    </w:div>
    <w:div w:id="207687671">
      <w:bodyDiv w:val="1"/>
      <w:marLeft w:val="0"/>
      <w:marRight w:val="0"/>
      <w:marTop w:val="0"/>
      <w:marBottom w:val="0"/>
      <w:divBdr>
        <w:top w:val="none" w:sz="0" w:space="0" w:color="auto"/>
        <w:left w:val="none" w:sz="0" w:space="0" w:color="auto"/>
        <w:bottom w:val="none" w:sz="0" w:space="0" w:color="auto"/>
        <w:right w:val="none" w:sz="0" w:space="0" w:color="auto"/>
      </w:divBdr>
    </w:div>
    <w:div w:id="211573956">
      <w:bodyDiv w:val="1"/>
      <w:marLeft w:val="0"/>
      <w:marRight w:val="0"/>
      <w:marTop w:val="0"/>
      <w:marBottom w:val="0"/>
      <w:divBdr>
        <w:top w:val="none" w:sz="0" w:space="0" w:color="auto"/>
        <w:left w:val="none" w:sz="0" w:space="0" w:color="auto"/>
        <w:bottom w:val="none" w:sz="0" w:space="0" w:color="auto"/>
        <w:right w:val="none" w:sz="0" w:space="0" w:color="auto"/>
      </w:divBdr>
    </w:div>
    <w:div w:id="212040335">
      <w:bodyDiv w:val="1"/>
      <w:marLeft w:val="0"/>
      <w:marRight w:val="0"/>
      <w:marTop w:val="0"/>
      <w:marBottom w:val="0"/>
      <w:divBdr>
        <w:top w:val="none" w:sz="0" w:space="0" w:color="auto"/>
        <w:left w:val="none" w:sz="0" w:space="0" w:color="auto"/>
        <w:bottom w:val="none" w:sz="0" w:space="0" w:color="auto"/>
        <w:right w:val="none" w:sz="0" w:space="0" w:color="auto"/>
      </w:divBdr>
    </w:div>
    <w:div w:id="212350047">
      <w:bodyDiv w:val="1"/>
      <w:marLeft w:val="0"/>
      <w:marRight w:val="0"/>
      <w:marTop w:val="0"/>
      <w:marBottom w:val="0"/>
      <w:divBdr>
        <w:top w:val="none" w:sz="0" w:space="0" w:color="auto"/>
        <w:left w:val="none" w:sz="0" w:space="0" w:color="auto"/>
        <w:bottom w:val="none" w:sz="0" w:space="0" w:color="auto"/>
        <w:right w:val="none" w:sz="0" w:space="0" w:color="auto"/>
      </w:divBdr>
    </w:div>
    <w:div w:id="216670836">
      <w:bodyDiv w:val="1"/>
      <w:marLeft w:val="0"/>
      <w:marRight w:val="0"/>
      <w:marTop w:val="0"/>
      <w:marBottom w:val="0"/>
      <w:divBdr>
        <w:top w:val="none" w:sz="0" w:space="0" w:color="auto"/>
        <w:left w:val="none" w:sz="0" w:space="0" w:color="auto"/>
        <w:bottom w:val="none" w:sz="0" w:space="0" w:color="auto"/>
        <w:right w:val="none" w:sz="0" w:space="0" w:color="auto"/>
      </w:divBdr>
    </w:div>
    <w:div w:id="221983134">
      <w:bodyDiv w:val="1"/>
      <w:marLeft w:val="0"/>
      <w:marRight w:val="0"/>
      <w:marTop w:val="0"/>
      <w:marBottom w:val="0"/>
      <w:divBdr>
        <w:top w:val="none" w:sz="0" w:space="0" w:color="auto"/>
        <w:left w:val="none" w:sz="0" w:space="0" w:color="auto"/>
        <w:bottom w:val="none" w:sz="0" w:space="0" w:color="auto"/>
        <w:right w:val="none" w:sz="0" w:space="0" w:color="auto"/>
      </w:divBdr>
    </w:div>
    <w:div w:id="224100211">
      <w:bodyDiv w:val="1"/>
      <w:marLeft w:val="0"/>
      <w:marRight w:val="0"/>
      <w:marTop w:val="0"/>
      <w:marBottom w:val="0"/>
      <w:divBdr>
        <w:top w:val="none" w:sz="0" w:space="0" w:color="auto"/>
        <w:left w:val="none" w:sz="0" w:space="0" w:color="auto"/>
        <w:bottom w:val="none" w:sz="0" w:space="0" w:color="auto"/>
        <w:right w:val="none" w:sz="0" w:space="0" w:color="auto"/>
      </w:divBdr>
    </w:div>
    <w:div w:id="228927675">
      <w:bodyDiv w:val="1"/>
      <w:marLeft w:val="0"/>
      <w:marRight w:val="0"/>
      <w:marTop w:val="0"/>
      <w:marBottom w:val="0"/>
      <w:divBdr>
        <w:top w:val="none" w:sz="0" w:space="0" w:color="auto"/>
        <w:left w:val="none" w:sz="0" w:space="0" w:color="auto"/>
        <w:bottom w:val="none" w:sz="0" w:space="0" w:color="auto"/>
        <w:right w:val="none" w:sz="0" w:space="0" w:color="auto"/>
      </w:divBdr>
    </w:div>
    <w:div w:id="230194967">
      <w:bodyDiv w:val="1"/>
      <w:marLeft w:val="0"/>
      <w:marRight w:val="0"/>
      <w:marTop w:val="0"/>
      <w:marBottom w:val="0"/>
      <w:divBdr>
        <w:top w:val="none" w:sz="0" w:space="0" w:color="auto"/>
        <w:left w:val="none" w:sz="0" w:space="0" w:color="auto"/>
        <w:bottom w:val="none" w:sz="0" w:space="0" w:color="auto"/>
        <w:right w:val="none" w:sz="0" w:space="0" w:color="auto"/>
      </w:divBdr>
    </w:div>
    <w:div w:id="230968129">
      <w:bodyDiv w:val="1"/>
      <w:marLeft w:val="0"/>
      <w:marRight w:val="0"/>
      <w:marTop w:val="0"/>
      <w:marBottom w:val="0"/>
      <w:divBdr>
        <w:top w:val="none" w:sz="0" w:space="0" w:color="auto"/>
        <w:left w:val="none" w:sz="0" w:space="0" w:color="auto"/>
        <w:bottom w:val="none" w:sz="0" w:space="0" w:color="auto"/>
        <w:right w:val="none" w:sz="0" w:space="0" w:color="auto"/>
      </w:divBdr>
    </w:div>
    <w:div w:id="233588193">
      <w:bodyDiv w:val="1"/>
      <w:marLeft w:val="0"/>
      <w:marRight w:val="0"/>
      <w:marTop w:val="0"/>
      <w:marBottom w:val="0"/>
      <w:divBdr>
        <w:top w:val="none" w:sz="0" w:space="0" w:color="auto"/>
        <w:left w:val="none" w:sz="0" w:space="0" w:color="auto"/>
        <w:bottom w:val="none" w:sz="0" w:space="0" w:color="auto"/>
        <w:right w:val="none" w:sz="0" w:space="0" w:color="auto"/>
      </w:divBdr>
    </w:div>
    <w:div w:id="233898692">
      <w:bodyDiv w:val="1"/>
      <w:marLeft w:val="0"/>
      <w:marRight w:val="0"/>
      <w:marTop w:val="0"/>
      <w:marBottom w:val="0"/>
      <w:divBdr>
        <w:top w:val="none" w:sz="0" w:space="0" w:color="auto"/>
        <w:left w:val="none" w:sz="0" w:space="0" w:color="auto"/>
        <w:bottom w:val="none" w:sz="0" w:space="0" w:color="auto"/>
        <w:right w:val="none" w:sz="0" w:space="0" w:color="auto"/>
      </w:divBdr>
    </w:div>
    <w:div w:id="234361183">
      <w:bodyDiv w:val="1"/>
      <w:marLeft w:val="0"/>
      <w:marRight w:val="0"/>
      <w:marTop w:val="0"/>
      <w:marBottom w:val="0"/>
      <w:divBdr>
        <w:top w:val="none" w:sz="0" w:space="0" w:color="auto"/>
        <w:left w:val="none" w:sz="0" w:space="0" w:color="auto"/>
        <w:bottom w:val="none" w:sz="0" w:space="0" w:color="auto"/>
        <w:right w:val="none" w:sz="0" w:space="0" w:color="auto"/>
      </w:divBdr>
    </w:div>
    <w:div w:id="238490218">
      <w:bodyDiv w:val="1"/>
      <w:marLeft w:val="0"/>
      <w:marRight w:val="0"/>
      <w:marTop w:val="0"/>
      <w:marBottom w:val="0"/>
      <w:divBdr>
        <w:top w:val="none" w:sz="0" w:space="0" w:color="auto"/>
        <w:left w:val="none" w:sz="0" w:space="0" w:color="auto"/>
        <w:bottom w:val="none" w:sz="0" w:space="0" w:color="auto"/>
        <w:right w:val="none" w:sz="0" w:space="0" w:color="auto"/>
      </w:divBdr>
    </w:div>
    <w:div w:id="239676816">
      <w:bodyDiv w:val="1"/>
      <w:marLeft w:val="0"/>
      <w:marRight w:val="0"/>
      <w:marTop w:val="0"/>
      <w:marBottom w:val="0"/>
      <w:divBdr>
        <w:top w:val="none" w:sz="0" w:space="0" w:color="auto"/>
        <w:left w:val="none" w:sz="0" w:space="0" w:color="auto"/>
        <w:bottom w:val="none" w:sz="0" w:space="0" w:color="auto"/>
        <w:right w:val="none" w:sz="0" w:space="0" w:color="auto"/>
      </w:divBdr>
    </w:div>
    <w:div w:id="241909892">
      <w:bodyDiv w:val="1"/>
      <w:marLeft w:val="0"/>
      <w:marRight w:val="0"/>
      <w:marTop w:val="0"/>
      <w:marBottom w:val="0"/>
      <w:divBdr>
        <w:top w:val="none" w:sz="0" w:space="0" w:color="auto"/>
        <w:left w:val="none" w:sz="0" w:space="0" w:color="auto"/>
        <w:bottom w:val="none" w:sz="0" w:space="0" w:color="auto"/>
        <w:right w:val="none" w:sz="0" w:space="0" w:color="auto"/>
      </w:divBdr>
    </w:div>
    <w:div w:id="242567342">
      <w:bodyDiv w:val="1"/>
      <w:marLeft w:val="0"/>
      <w:marRight w:val="0"/>
      <w:marTop w:val="0"/>
      <w:marBottom w:val="0"/>
      <w:divBdr>
        <w:top w:val="none" w:sz="0" w:space="0" w:color="auto"/>
        <w:left w:val="none" w:sz="0" w:space="0" w:color="auto"/>
        <w:bottom w:val="none" w:sz="0" w:space="0" w:color="auto"/>
        <w:right w:val="none" w:sz="0" w:space="0" w:color="auto"/>
      </w:divBdr>
    </w:div>
    <w:div w:id="243074169">
      <w:bodyDiv w:val="1"/>
      <w:marLeft w:val="0"/>
      <w:marRight w:val="0"/>
      <w:marTop w:val="0"/>
      <w:marBottom w:val="0"/>
      <w:divBdr>
        <w:top w:val="none" w:sz="0" w:space="0" w:color="auto"/>
        <w:left w:val="none" w:sz="0" w:space="0" w:color="auto"/>
        <w:bottom w:val="none" w:sz="0" w:space="0" w:color="auto"/>
        <w:right w:val="none" w:sz="0" w:space="0" w:color="auto"/>
      </w:divBdr>
    </w:div>
    <w:div w:id="243222571">
      <w:bodyDiv w:val="1"/>
      <w:marLeft w:val="0"/>
      <w:marRight w:val="0"/>
      <w:marTop w:val="0"/>
      <w:marBottom w:val="0"/>
      <w:divBdr>
        <w:top w:val="none" w:sz="0" w:space="0" w:color="auto"/>
        <w:left w:val="none" w:sz="0" w:space="0" w:color="auto"/>
        <w:bottom w:val="none" w:sz="0" w:space="0" w:color="auto"/>
        <w:right w:val="none" w:sz="0" w:space="0" w:color="auto"/>
      </w:divBdr>
    </w:div>
    <w:div w:id="245306586">
      <w:bodyDiv w:val="1"/>
      <w:marLeft w:val="0"/>
      <w:marRight w:val="0"/>
      <w:marTop w:val="0"/>
      <w:marBottom w:val="0"/>
      <w:divBdr>
        <w:top w:val="none" w:sz="0" w:space="0" w:color="auto"/>
        <w:left w:val="none" w:sz="0" w:space="0" w:color="auto"/>
        <w:bottom w:val="none" w:sz="0" w:space="0" w:color="auto"/>
        <w:right w:val="none" w:sz="0" w:space="0" w:color="auto"/>
      </w:divBdr>
    </w:div>
    <w:div w:id="246619327">
      <w:bodyDiv w:val="1"/>
      <w:marLeft w:val="0"/>
      <w:marRight w:val="0"/>
      <w:marTop w:val="0"/>
      <w:marBottom w:val="0"/>
      <w:divBdr>
        <w:top w:val="none" w:sz="0" w:space="0" w:color="auto"/>
        <w:left w:val="none" w:sz="0" w:space="0" w:color="auto"/>
        <w:bottom w:val="none" w:sz="0" w:space="0" w:color="auto"/>
        <w:right w:val="none" w:sz="0" w:space="0" w:color="auto"/>
      </w:divBdr>
    </w:div>
    <w:div w:id="250358570">
      <w:bodyDiv w:val="1"/>
      <w:marLeft w:val="0"/>
      <w:marRight w:val="0"/>
      <w:marTop w:val="0"/>
      <w:marBottom w:val="0"/>
      <w:divBdr>
        <w:top w:val="none" w:sz="0" w:space="0" w:color="auto"/>
        <w:left w:val="none" w:sz="0" w:space="0" w:color="auto"/>
        <w:bottom w:val="none" w:sz="0" w:space="0" w:color="auto"/>
        <w:right w:val="none" w:sz="0" w:space="0" w:color="auto"/>
      </w:divBdr>
    </w:div>
    <w:div w:id="250704223">
      <w:bodyDiv w:val="1"/>
      <w:marLeft w:val="0"/>
      <w:marRight w:val="0"/>
      <w:marTop w:val="0"/>
      <w:marBottom w:val="0"/>
      <w:divBdr>
        <w:top w:val="none" w:sz="0" w:space="0" w:color="auto"/>
        <w:left w:val="none" w:sz="0" w:space="0" w:color="auto"/>
        <w:bottom w:val="none" w:sz="0" w:space="0" w:color="auto"/>
        <w:right w:val="none" w:sz="0" w:space="0" w:color="auto"/>
      </w:divBdr>
    </w:div>
    <w:div w:id="251400581">
      <w:bodyDiv w:val="1"/>
      <w:marLeft w:val="0"/>
      <w:marRight w:val="0"/>
      <w:marTop w:val="0"/>
      <w:marBottom w:val="0"/>
      <w:divBdr>
        <w:top w:val="none" w:sz="0" w:space="0" w:color="auto"/>
        <w:left w:val="none" w:sz="0" w:space="0" w:color="auto"/>
        <w:bottom w:val="none" w:sz="0" w:space="0" w:color="auto"/>
        <w:right w:val="none" w:sz="0" w:space="0" w:color="auto"/>
      </w:divBdr>
    </w:div>
    <w:div w:id="253326523">
      <w:bodyDiv w:val="1"/>
      <w:marLeft w:val="0"/>
      <w:marRight w:val="0"/>
      <w:marTop w:val="0"/>
      <w:marBottom w:val="0"/>
      <w:divBdr>
        <w:top w:val="none" w:sz="0" w:space="0" w:color="auto"/>
        <w:left w:val="none" w:sz="0" w:space="0" w:color="auto"/>
        <w:bottom w:val="none" w:sz="0" w:space="0" w:color="auto"/>
        <w:right w:val="none" w:sz="0" w:space="0" w:color="auto"/>
      </w:divBdr>
    </w:div>
    <w:div w:id="256406078">
      <w:bodyDiv w:val="1"/>
      <w:marLeft w:val="0"/>
      <w:marRight w:val="0"/>
      <w:marTop w:val="0"/>
      <w:marBottom w:val="0"/>
      <w:divBdr>
        <w:top w:val="none" w:sz="0" w:space="0" w:color="auto"/>
        <w:left w:val="none" w:sz="0" w:space="0" w:color="auto"/>
        <w:bottom w:val="none" w:sz="0" w:space="0" w:color="auto"/>
        <w:right w:val="none" w:sz="0" w:space="0" w:color="auto"/>
      </w:divBdr>
    </w:div>
    <w:div w:id="257060033">
      <w:bodyDiv w:val="1"/>
      <w:marLeft w:val="0"/>
      <w:marRight w:val="0"/>
      <w:marTop w:val="0"/>
      <w:marBottom w:val="0"/>
      <w:divBdr>
        <w:top w:val="none" w:sz="0" w:space="0" w:color="auto"/>
        <w:left w:val="none" w:sz="0" w:space="0" w:color="auto"/>
        <w:bottom w:val="none" w:sz="0" w:space="0" w:color="auto"/>
        <w:right w:val="none" w:sz="0" w:space="0" w:color="auto"/>
      </w:divBdr>
    </w:div>
    <w:div w:id="257644569">
      <w:bodyDiv w:val="1"/>
      <w:marLeft w:val="0"/>
      <w:marRight w:val="0"/>
      <w:marTop w:val="0"/>
      <w:marBottom w:val="0"/>
      <w:divBdr>
        <w:top w:val="none" w:sz="0" w:space="0" w:color="auto"/>
        <w:left w:val="none" w:sz="0" w:space="0" w:color="auto"/>
        <w:bottom w:val="none" w:sz="0" w:space="0" w:color="auto"/>
        <w:right w:val="none" w:sz="0" w:space="0" w:color="auto"/>
      </w:divBdr>
    </w:div>
    <w:div w:id="261185293">
      <w:bodyDiv w:val="1"/>
      <w:marLeft w:val="0"/>
      <w:marRight w:val="0"/>
      <w:marTop w:val="0"/>
      <w:marBottom w:val="0"/>
      <w:divBdr>
        <w:top w:val="none" w:sz="0" w:space="0" w:color="auto"/>
        <w:left w:val="none" w:sz="0" w:space="0" w:color="auto"/>
        <w:bottom w:val="none" w:sz="0" w:space="0" w:color="auto"/>
        <w:right w:val="none" w:sz="0" w:space="0" w:color="auto"/>
      </w:divBdr>
    </w:div>
    <w:div w:id="261492623">
      <w:bodyDiv w:val="1"/>
      <w:marLeft w:val="0"/>
      <w:marRight w:val="0"/>
      <w:marTop w:val="0"/>
      <w:marBottom w:val="0"/>
      <w:divBdr>
        <w:top w:val="none" w:sz="0" w:space="0" w:color="auto"/>
        <w:left w:val="none" w:sz="0" w:space="0" w:color="auto"/>
        <w:bottom w:val="none" w:sz="0" w:space="0" w:color="auto"/>
        <w:right w:val="none" w:sz="0" w:space="0" w:color="auto"/>
      </w:divBdr>
    </w:div>
    <w:div w:id="262567414">
      <w:bodyDiv w:val="1"/>
      <w:marLeft w:val="0"/>
      <w:marRight w:val="0"/>
      <w:marTop w:val="0"/>
      <w:marBottom w:val="0"/>
      <w:divBdr>
        <w:top w:val="none" w:sz="0" w:space="0" w:color="auto"/>
        <w:left w:val="none" w:sz="0" w:space="0" w:color="auto"/>
        <w:bottom w:val="none" w:sz="0" w:space="0" w:color="auto"/>
        <w:right w:val="none" w:sz="0" w:space="0" w:color="auto"/>
      </w:divBdr>
    </w:div>
    <w:div w:id="264267537">
      <w:bodyDiv w:val="1"/>
      <w:marLeft w:val="0"/>
      <w:marRight w:val="0"/>
      <w:marTop w:val="0"/>
      <w:marBottom w:val="0"/>
      <w:divBdr>
        <w:top w:val="none" w:sz="0" w:space="0" w:color="auto"/>
        <w:left w:val="none" w:sz="0" w:space="0" w:color="auto"/>
        <w:bottom w:val="none" w:sz="0" w:space="0" w:color="auto"/>
        <w:right w:val="none" w:sz="0" w:space="0" w:color="auto"/>
      </w:divBdr>
    </w:div>
    <w:div w:id="266547876">
      <w:bodyDiv w:val="1"/>
      <w:marLeft w:val="0"/>
      <w:marRight w:val="0"/>
      <w:marTop w:val="0"/>
      <w:marBottom w:val="0"/>
      <w:divBdr>
        <w:top w:val="none" w:sz="0" w:space="0" w:color="auto"/>
        <w:left w:val="none" w:sz="0" w:space="0" w:color="auto"/>
        <w:bottom w:val="none" w:sz="0" w:space="0" w:color="auto"/>
        <w:right w:val="none" w:sz="0" w:space="0" w:color="auto"/>
      </w:divBdr>
    </w:div>
    <w:div w:id="268396596">
      <w:bodyDiv w:val="1"/>
      <w:marLeft w:val="0"/>
      <w:marRight w:val="0"/>
      <w:marTop w:val="0"/>
      <w:marBottom w:val="0"/>
      <w:divBdr>
        <w:top w:val="none" w:sz="0" w:space="0" w:color="auto"/>
        <w:left w:val="none" w:sz="0" w:space="0" w:color="auto"/>
        <w:bottom w:val="none" w:sz="0" w:space="0" w:color="auto"/>
        <w:right w:val="none" w:sz="0" w:space="0" w:color="auto"/>
      </w:divBdr>
    </w:div>
    <w:div w:id="269246478">
      <w:bodyDiv w:val="1"/>
      <w:marLeft w:val="0"/>
      <w:marRight w:val="0"/>
      <w:marTop w:val="0"/>
      <w:marBottom w:val="0"/>
      <w:divBdr>
        <w:top w:val="none" w:sz="0" w:space="0" w:color="auto"/>
        <w:left w:val="none" w:sz="0" w:space="0" w:color="auto"/>
        <w:bottom w:val="none" w:sz="0" w:space="0" w:color="auto"/>
        <w:right w:val="none" w:sz="0" w:space="0" w:color="auto"/>
      </w:divBdr>
    </w:div>
    <w:div w:id="271207913">
      <w:bodyDiv w:val="1"/>
      <w:marLeft w:val="0"/>
      <w:marRight w:val="0"/>
      <w:marTop w:val="0"/>
      <w:marBottom w:val="0"/>
      <w:divBdr>
        <w:top w:val="none" w:sz="0" w:space="0" w:color="auto"/>
        <w:left w:val="none" w:sz="0" w:space="0" w:color="auto"/>
        <w:bottom w:val="none" w:sz="0" w:space="0" w:color="auto"/>
        <w:right w:val="none" w:sz="0" w:space="0" w:color="auto"/>
      </w:divBdr>
    </w:div>
    <w:div w:id="271938536">
      <w:bodyDiv w:val="1"/>
      <w:marLeft w:val="0"/>
      <w:marRight w:val="0"/>
      <w:marTop w:val="0"/>
      <w:marBottom w:val="0"/>
      <w:divBdr>
        <w:top w:val="none" w:sz="0" w:space="0" w:color="auto"/>
        <w:left w:val="none" w:sz="0" w:space="0" w:color="auto"/>
        <w:bottom w:val="none" w:sz="0" w:space="0" w:color="auto"/>
        <w:right w:val="none" w:sz="0" w:space="0" w:color="auto"/>
      </w:divBdr>
    </w:div>
    <w:div w:id="277570713">
      <w:bodyDiv w:val="1"/>
      <w:marLeft w:val="0"/>
      <w:marRight w:val="0"/>
      <w:marTop w:val="0"/>
      <w:marBottom w:val="0"/>
      <w:divBdr>
        <w:top w:val="none" w:sz="0" w:space="0" w:color="auto"/>
        <w:left w:val="none" w:sz="0" w:space="0" w:color="auto"/>
        <w:bottom w:val="none" w:sz="0" w:space="0" w:color="auto"/>
        <w:right w:val="none" w:sz="0" w:space="0" w:color="auto"/>
      </w:divBdr>
    </w:div>
    <w:div w:id="277950179">
      <w:bodyDiv w:val="1"/>
      <w:marLeft w:val="0"/>
      <w:marRight w:val="0"/>
      <w:marTop w:val="0"/>
      <w:marBottom w:val="0"/>
      <w:divBdr>
        <w:top w:val="none" w:sz="0" w:space="0" w:color="auto"/>
        <w:left w:val="none" w:sz="0" w:space="0" w:color="auto"/>
        <w:bottom w:val="none" w:sz="0" w:space="0" w:color="auto"/>
        <w:right w:val="none" w:sz="0" w:space="0" w:color="auto"/>
      </w:divBdr>
    </w:div>
    <w:div w:id="279653067">
      <w:bodyDiv w:val="1"/>
      <w:marLeft w:val="0"/>
      <w:marRight w:val="0"/>
      <w:marTop w:val="0"/>
      <w:marBottom w:val="0"/>
      <w:divBdr>
        <w:top w:val="none" w:sz="0" w:space="0" w:color="auto"/>
        <w:left w:val="none" w:sz="0" w:space="0" w:color="auto"/>
        <w:bottom w:val="none" w:sz="0" w:space="0" w:color="auto"/>
        <w:right w:val="none" w:sz="0" w:space="0" w:color="auto"/>
      </w:divBdr>
    </w:div>
    <w:div w:id="279845690">
      <w:bodyDiv w:val="1"/>
      <w:marLeft w:val="0"/>
      <w:marRight w:val="0"/>
      <w:marTop w:val="0"/>
      <w:marBottom w:val="0"/>
      <w:divBdr>
        <w:top w:val="none" w:sz="0" w:space="0" w:color="auto"/>
        <w:left w:val="none" w:sz="0" w:space="0" w:color="auto"/>
        <w:bottom w:val="none" w:sz="0" w:space="0" w:color="auto"/>
        <w:right w:val="none" w:sz="0" w:space="0" w:color="auto"/>
      </w:divBdr>
    </w:div>
    <w:div w:id="280111145">
      <w:bodyDiv w:val="1"/>
      <w:marLeft w:val="0"/>
      <w:marRight w:val="0"/>
      <w:marTop w:val="0"/>
      <w:marBottom w:val="0"/>
      <w:divBdr>
        <w:top w:val="none" w:sz="0" w:space="0" w:color="auto"/>
        <w:left w:val="none" w:sz="0" w:space="0" w:color="auto"/>
        <w:bottom w:val="none" w:sz="0" w:space="0" w:color="auto"/>
        <w:right w:val="none" w:sz="0" w:space="0" w:color="auto"/>
      </w:divBdr>
    </w:div>
    <w:div w:id="280770430">
      <w:bodyDiv w:val="1"/>
      <w:marLeft w:val="0"/>
      <w:marRight w:val="0"/>
      <w:marTop w:val="0"/>
      <w:marBottom w:val="0"/>
      <w:divBdr>
        <w:top w:val="none" w:sz="0" w:space="0" w:color="auto"/>
        <w:left w:val="none" w:sz="0" w:space="0" w:color="auto"/>
        <w:bottom w:val="none" w:sz="0" w:space="0" w:color="auto"/>
        <w:right w:val="none" w:sz="0" w:space="0" w:color="auto"/>
      </w:divBdr>
    </w:div>
    <w:div w:id="282420291">
      <w:bodyDiv w:val="1"/>
      <w:marLeft w:val="0"/>
      <w:marRight w:val="0"/>
      <w:marTop w:val="0"/>
      <w:marBottom w:val="0"/>
      <w:divBdr>
        <w:top w:val="none" w:sz="0" w:space="0" w:color="auto"/>
        <w:left w:val="none" w:sz="0" w:space="0" w:color="auto"/>
        <w:bottom w:val="none" w:sz="0" w:space="0" w:color="auto"/>
        <w:right w:val="none" w:sz="0" w:space="0" w:color="auto"/>
      </w:divBdr>
    </w:div>
    <w:div w:id="282732250">
      <w:bodyDiv w:val="1"/>
      <w:marLeft w:val="0"/>
      <w:marRight w:val="0"/>
      <w:marTop w:val="0"/>
      <w:marBottom w:val="0"/>
      <w:divBdr>
        <w:top w:val="none" w:sz="0" w:space="0" w:color="auto"/>
        <w:left w:val="none" w:sz="0" w:space="0" w:color="auto"/>
        <w:bottom w:val="none" w:sz="0" w:space="0" w:color="auto"/>
        <w:right w:val="none" w:sz="0" w:space="0" w:color="auto"/>
      </w:divBdr>
    </w:div>
    <w:div w:id="284309641">
      <w:bodyDiv w:val="1"/>
      <w:marLeft w:val="0"/>
      <w:marRight w:val="0"/>
      <w:marTop w:val="0"/>
      <w:marBottom w:val="0"/>
      <w:divBdr>
        <w:top w:val="none" w:sz="0" w:space="0" w:color="auto"/>
        <w:left w:val="none" w:sz="0" w:space="0" w:color="auto"/>
        <w:bottom w:val="none" w:sz="0" w:space="0" w:color="auto"/>
        <w:right w:val="none" w:sz="0" w:space="0" w:color="auto"/>
      </w:divBdr>
    </w:div>
    <w:div w:id="284895645">
      <w:bodyDiv w:val="1"/>
      <w:marLeft w:val="0"/>
      <w:marRight w:val="0"/>
      <w:marTop w:val="0"/>
      <w:marBottom w:val="0"/>
      <w:divBdr>
        <w:top w:val="none" w:sz="0" w:space="0" w:color="auto"/>
        <w:left w:val="none" w:sz="0" w:space="0" w:color="auto"/>
        <w:bottom w:val="none" w:sz="0" w:space="0" w:color="auto"/>
        <w:right w:val="none" w:sz="0" w:space="0" w:color="auto"/>
      </w:divBdr>
    </w:div>
    <w:div w:id="285165649">
      <w:bodyDiv w:val="1"/>
      <w:marLeft w:val="0"/>
      <w:marRight w:val="0"/>
      <w:marTop w:val="0"/>
      <w:marBottom w:val="0"/>
      <w:divBdr>
        <w:top w:val="none" w:sz="0" w:space="0" w:color="auto"/>
        <w:left w:val="none" w:sz="0" w:space="0" w:color="auto"/>
        <w:bottom w:val="none" w:sz="0" w:space="0" w:color="auto"/>
        <w:right w:val="none" w:sz="0" w:space="0" w:color="auto"/>
      </w:divBdr>
    </w:div>
    <w:div w:id="285359168">
      <w:bodyDiv w:val="1"/>
      <w:marLeft w:val="0"/>
      <w:marRight w:val="0"/>
      <w:marTop w:val="0"/>
      <w:marBottom w:val="0"/>
      <w:divBdr>
        <w:top w:val="none" w:sz="0" w:space="0" w:color="auto"/>
        <w:left w:val="none" w:sz="0" w:space="0" w:color="auto"/>
        <w:bottom w:val="none" w:sz="0" w:space="0" w:color="auto"/>
        <w:right w:val="none" w:sz="0" w:space="0" w:color="auto"/>
      </w:divBdr>
    </w:div>
    <w:div w:id="285896378">
      <w:bodyDiv w:val="1"/>
      <w:marLeft w:val="0"/>
      <w:marRight w:val="0"/>
      <w:marTop w:val="0"/>
      <w:marBottom w:val="0"/>
      <w:divBdr>
        <w:top w:val="none" w:sz="0" w:space="0" w:color="auto"/>
        <w:left w:val="none" w:sz="0" w:space="0" w:color="auto"/>
        <w:bottom w:val="none" w:sz="0" w:space="0" w:color="auto"/>
        <w:right w:val="none" w:sz="0" w:space="0" w:color="auto"/>
      </w:divBdr>
    </w:div>
    <w:div w:id="292446819">
      <w:bodyDiv w:val="1"/>
      <w:marLeft w:val="0"/>
      <w:marRight w:val="0"/>
      <w:marTop w:val="0"/>
      <w:marBottom w:val="0"/>
      <w:divBdr>
        <w:top w:val="none" w:sz="0" w:space="0" w:color="auto"/>
        <w:left w:val="none" w:sz="0" w:space="0" w:color="auto"/>
        <w:bottom w:val="none" w:sz="0" w:space="0" w:color="auto"/>
        <w:right w:val="none" w:sz="0" w:space="0" w:color="auto"/>
      </w:divBdr>
    </w:div>
    <w:div w:id="293222012">
      <w:bodyDiv w:val="1"/>
      <w:marLeft w:val="0"/>
      <w:marRight w:val="0"/>
      <w:marTop w:val="0"/>
      <w:marBottom w:val="0"/>
      <w:divBdr>
        <w:top w:val="none" w:sz="0" w:space="0" w:color="auto"/>
        <w:left w:val="none" w:sz="0" w:space="0" w:color="auto"/>
        <w:bottom w:val="none" w:sz="0" w:space="0" w:color="auto"/>
        <w:right w:val="none" w:sz="0" w:space="0" w:color="auto"/>
      </w:divBdr>
    </w:div>
    <w:div w:id="294796644">
      <w:bodyDiv w:val="1"/>
      <w:marLeft w:val="0"/>
      <w:marRight w:val="0"/>
      <w:marTop w:val="0"/>
      <w:marBottom w:val="0"/>
      <w:divBdr>
        <w:top w:val="none" w:sz="0" w:space="0" w:color="auto"/>
        <w:left w:val="none" w:sz="0" w:space="0" w:color="auto"/>
        <w:bottom w:val="none" w:sz="0" w:space="0" w:color="auto"/>
        <w:right w:val="none" w:sz="0" w:space="0" w:color="auto"/>
      </w:divBdr>
    </w:div>
    <w:div w:id="296568568">
      <w:bodyDiv w:val="1"/>
      <w:marLeft w:val="0"/>
      <w:marRight w:val="0"/>
      <w:marTop w:val="0"/>
      <w:marBottom w:val="0"/>
      <w:divBdr>
        <w:top w:val="none" w:sz="0" w:space="0" w:color="auto"/>
        <w:left w:val="none" w:sz="0" w:space="0" w:color="auto"/>
        <w:bottom w:val="none" w:sz="0" w:space="0" w:color="auto"/>
        <w:right w:val="none" w:sz="0" w:space="0" w:color="auto"/>
      </w:divBdr>
    </w:div>
    <w:div w:id="296879192">
      <w:bodyDiv w:val="1"/>
      <w:marLeft w:val="0"/>
      <w:marRight w:val="0"/>
      <w:marTop w:val="0"/>
      <w:marBottom w:val="0"/>
      <w:divBdr>
        <w:top w:val="none" w:sz="0" w:space="0" w:color="auto"/>
        <w:left w:val="none" w:sz="0" w:space="0" w:color="auto"/>
        <w:bottom w:val="none" w:sz="0" w:space="0" w:color="auto"/>
        <w:right w:val="none" w:sz="0" w:space="0" w:color="auto"/>
      </w:divBdr>
    </w:div>
    <w:div w:id="302538771">
      <w:bodyDiv w:val="1"/>
      <w:marLeft w:val="0"/>
      <w:marRight w:val="0"/>
      <w:marTop w:val="0"/>
      <w:marBottom w:val="0"/>
      <w:divBdr>
        <w:top w:val="none" w:sz="0" w:space="0" w:color="auto"/>
        <w:left w:val="none" w:sz="0" w:space="0" w:color="auto"/>
        <w:bottom w:val="none" w:sz="0" w:space="0" w:color="auto"/>
        <w:right w:val="none" w:sz="0" w:space="0" w:color="auto"/>
      </w:divBdr>
    </w:div>
    <w:div w:id="302851715">
      <w:bodyDiv w:val="1"/>
      <w:marLeft w:val="0"/>
      <w:marRight w:val="0"/>
      <w:marTop w:val="0"/>
      <w:marBottom w:val="0"/>
      <w:divBdr>
        <w:top w:val="none" w:sz="0" w:space="0" w:color="auto"/>
        <w:left w:val="none" w:sz="0" w:space="0" w:color="auto"/>
        <w:bottom w:val="none" w:sz="0" w:space="0" w:color="auto"/>
        <w:right w:val="none" w:sz="0" w:space="0" w:color="auto"/>
      </w:divBdr>
    </w:div>
    <w:div w:id="303704336">
      <w:bodyDiv w:val="1"/>
      <w:marLeft w:val="0"/>
      <w:marRight w:val="0"/>
      <w:marTop w:val="0"/>
      <w:marBottom w:val="0"/>
      <w:divBdr>
        <w:top w:val="none" w:sz="0" w:space="0" w:color="auto"/>
        <w:left w:val="none" w:sz="0" w:space="0" w:color="auto"/>
        <w:bottom w:val="none" w:sz="0" w:space="0" w:color="auto"/>
        <w:right w:val="none" w:sz="0" w:space="0" w:color="auto"/>
      </w:divBdr>
    </w:div>
    <w:div w:id="305280135">
      <w:bodyDiv w:val="1"/>
      <w:marLeft w:val="0"/>
      <w:marRight w:val="0"/>
      <w:marTop w:val="0"/>
      <w:marBottom w:val="0"/>
      <w:divBdr>
        <w:top w:val="none" w:sz="0" w:space="0" w:color="auto"/>
        <w:left w:val="none" w:sz="0" w:space="0" w:color="auto"/>
        <w:bottom w:val="none" w:sz="0" w:space="0" w:color="auto"/>
        <w:right w:val="none" w:sz="0" w:space="0" w:color="auto"/>
      </w:divBdr>
    </w:div>
    <w:div w:id="305821571">
      <w:bodyDiv w:val="1"/>
      <w:marLeft w:val="0"/>
      <w:marRight w:val="0"/>
      <w:marTop w:val="0"/>
      <w:marBottom w:val="0"/>
      <w:divBdr>
        <w:top w:val="none" w:sz="0" w:space="0" w:color="auto"/>
        <w:left w:val="none" w:sz="0" w:space="0" w:color="auto"/>
        <w:bottom w:val="none" w:sz="0" w:space="0" w:color="auto"/>
        <w:right w:val="none" w:sz="0" w:space="0" w:color="auto"/>
      </w:divBdr>
    </w:div>
    <w:div w:id="307246155">
      <w:bodyDiv w:val="1"/>
      <w:marLeft w:val="0"/>
      <w:marRight w:val="0"/>
      <w:marTop w:val="0"/>
      <w:marBottom w:val="0"/>
      <w:divBdr>
        <w:top w:val="none" w:sz="0" w:space="0" w:color="auto"/>
        <w:left w:val="none" w:sz="0" w:space="0" w:color="auto"/>
        <w:bottom w:val="none" w:sz="0" w:space="0" w:color="auto"/>
        <w:right w:val="none" w:sz="0" w:space="0" w:color="auto"/>
      </w:divBdr>
    </w:div>
    <w:div w:id="309987916">
      <w:bodyDiv w:val="1"/>
      <w:marLeft w:val="0"/>
      <w:marRight w:val="0"/>
      <w:marTop w:val="0"/>
      <w:marBottom w:val="0"/>
      <w:divBdr>
        <w:top w:val="none" w:sz="0" w:space="0" w:color="auto"/>
        <w:left w:val="none" w:sz="0" w:space="0" w:color="auto"/>
        <w:bottom w:val="none" w:sz="0" w:space="0" w:color="auto"/>
        <w:right w:val="none" w:sz="0" w:space="0" w:color="auto"/>
      </w:divBdr>
    </w:div>
    <w:div w:id="310061436">
      <w:bodyDiv w:val="1"/>
      <w:marLeft w:val="0"/>
      <w:marRight w:val="0"/>
      <w:marTop w:val="0"/>
      <w:marBottom w:val="0"/>
      <w:divBdr>
        <w:top w:val="none" w:sz="0" w:space="0" w:color="auto"/>
        <w:left w:val="none" w:sz="0" w:space="0" w:color="auto"/>
        <w:bottom w:val="none" w:sz="0" w:space="0" w:color="auto"/>
        <w:right w:val="none" w:sz="0" w:space="0" w:color="auto"/>
      </w:divBdr>
    </w:div>
    <w:div w:id="311371500">
      <w:bodyDiv w:val="1"/>
      <w:marLeft w:val="0"/>
      <w:marRight w:val="0"/>
      <w:marTop w:val="0"/>
      <w:marBottom w:val="0"/>
      <w:divBdr>
        <w:top w:val="none" w:sz="0" w:space="0" w:color="auto"/>
        <w:left w:val="none" w:sz="0" w:space="0" w:color="auto"/>
        <w:bottom w:val="none" w:sz="0" w:space="0" w:color="auto"/>
        <w:right w:val="none" w:sz="0" w:space="0" w:color="auto"/>
      </w:divBdr>
    </w:div>
    <w:div w:id="311718594">
      <w:bodyDiv w:val="1"/>
      <w:marLeft w:val="0"/>
      <w:marRight w:val="0"/>
      <w:marTop w:val="0"/>
      <w:marBottom w:val="0"/>
      <w:divBdr>
        <w:top w:val="none" w:sz="0" w:space="0" w:color="auto"/>
        <w:left w:val="none" w:sz="0" w:space="0" w:color="auto"/>
        <w:bottom w:val="none" w:sz="0" w:space="0" w:color="auto"/>
        <w:right w:val="none" w:sz="0" w:space="0" w:color="auto"/>
      </w:divBdr>
    </w:div>
    <w:div w:id="312297274">
      <w:bodyDiv w:val="1"/>
      <w:marLeft w:val="0"/>
      <w:marRight w:val="0"/>
      <w:marTop w:val="0"/>
      <w:marBottom w:val="0"/>
      <w:divBdr>
        <w:top w:val="none" w:sz="0" w:space="0" w:color="auto"/>
        <w:left w:val="none" w:sz="0" w:space="0" w:color="auto"/>
        <w:bottom w:val="none" w:sz="0" w:space="0" w:color="auto"/>
        <w:right w:val="none" w:sz="0" w:space="0" w:color="auto"/>
      </w:divBdr>
    </w:div>
    <w:div w:id="312298537">
      <w:bodyDiv w:val="1"/>
      <w:marLeft w:val="0"/>
      <w:marRight w:val="0"/>
      <w:marTop w:val="0"/>
      <w:marBottom w:val="0"/>
      <w:divBdr>
        <w:top w:val="none" w:sz="0" w:space="0" w:color="auto"/>
        <w:left w:val="none" w:sz="0" w:space="0" w:color="auto"/>
        <w:bottom w:val="none" w:sz="0" w:space="0" w:color="auto"/>
        <w:right w:val="none" w:sz="0" w:space="0" w:color="auto"/>
      </w:divBdr>
    </w:div>
    <w:div w:id="312953974">
      <w:bodyDiv w:val="1"/>
      <w:marLeft w:val="0"/>
      <w:marRight w:val="0"/>
      <w:marTop w:val="0"/>
      <w:marBottom w:val="0"/>
      <w:divBdr>
        <w:top w:val="none" w:sz="0" w:space="0" w:color="auto"/>
        <w:left w:val="none" w:sz="0" w:space="0" w:color="auto"/>
        <w:bottom w:val="none" w:sz="0" w:space="0" w:color="auto"/>
        <w:right w:val="none" w:sz="0" w:space="0" w:color="auto"/>
      </w:divBdr>
    </w:div>
    <w:div w:id="315040580">
      <w:bodyDiv w:val="1"/>
      <w:marLeft w:val="0"/>
      <w:marRight w:val="0"/>
      <w:marTop w:val="0"/>
      <w:marBottom w:val="0"/>
      <w:divBdr>
        <w:top w:val="none" w:sz="0" w:space="0" w:color="auto"/>
        <w:left w:val="none" w:sz="0" w:space="0" w:color="auto"/>
        <w:bottom w:val="none" w:sz="0" w:space="0" w:color="auto"/>
        <w:right w:val="none" w:sz="0" w:space="0" w:color="auto"/>
      </w:divBdr>
    </w:div>
    <w:div w:id="315183383">
      <w:bodyDiv w:val="1"/>
      <w:marLeft w:val="0"/>
      <w:marRight w:val="0"/>
      <w:marTop w:val="0"/>
      <w:marBottom w:val="0"/>
      <w:divBdr>
        <w:top w:val="none" w:sz="0" w:space="0" w:color="auto"/>
        <w:left w:val="none" w:sz="0" w:space="0" w:color="auto"/>
        <w:bottom w:val="none" w:sz="0" w:space="0" w:color="auto"/>
        <w:right w:val="none" w:sz="0" w:space="0" w:color="auto"/>
      </w:divBdr>
    </w:div>
    <w:div w:id="316691756">
      <w:bodyDiv w:val="1"/>
      <w:marLeft w:val="0"/>
      <w:marRight w:val="0"/>
      <w:marTop w:val="0"/>
      <w:marBottom w:val="0"/>
      <w:divBdr>
        <w:top w:val="none" w:sz="0" w:space="0" w:color="auto"/>
        <w:left w:val="none" w:sz="0" w:space="0" w:color="auto"/>
        <w:bottom w:val="none" w:sz="0" w:space="0" w:color="auto"/>
        <w:right w:val="none" w:sz="0" w:space="0" w:color="auto"/>
      </w:divBdr>
    </w:div>
    <w:div w:id="318078348">
      <w:bodyDiv w:val="1"/>
      <w:marLeft w:val="0"/>
      <w:marRight w:val="0"/>
      <w:marTop w:val="0"/>
      <w:marBottom w:val="0"/>
      <w:divBdr>
        <w:top w:val="none" w:sz="0" w:space="0" w:color="auto"/>
        <w:left w:val="none" w:sz="0" w:space="0" w:color="auto"/>
        <w:bottom w:val="none" w:sz="0" w:space="0" w:color="auto"/>
        <w:right w:val="none" w:sz="0" w:space="0" w:color="auto"/>
      </w:divBdr>
    </w:div>
    <w:div w:id="319116285">
      <w:bodyDiv w:val="1"/>
      <w:marLeft w:val="0"/>
      <w:marRight w:val="0"/>
      <w:marTop w:val="0"/>
      <w:marBottom w:val="0"/>
      <w:divBdr>
        <w:top w:val="none" w:sz="0" w:space="0" w:color="auto"/>
        <w:left w:val="none" w:sz="0" w:space="0" w:color="auto"/>
        <w:bottom w:val="none" w:sz="0" w:space="0" w:color="auto"/>
        <w:right w:val="none" w:sz="0" w:space="0" w:color="auto"/>
      </w:divBdr>
    </w:div>
    <w:div w:id="319122138">
      <w:bodyDiv w:val="1"/>
      <w:marLeft w:val="0"/>
      <w:marRight w:val="0"/>
      <w:marTop w:val="0"/>
      <w:marBottom w:val="0"/>
      <w:divBdr>
        <w:top w:val="none" w:sz="0" w:space="0" w:color="auto"/>
        <w:left w:val="none" w:sz="0" w:space="0" w:color="auto"/>
        <w:bottom w:val="none" w:sz="0" w:space="0" w:color="auto"/>
        <w:right w:val="none" w:sz="0" w:space="0" w:color="auto"/>
      </w:divBdr>
    </w:div>
    <w:div w:id="319621316">
      <w:bodyDiv w:val="1"/>
      <w:marLeft w:val="0"/>
      <w:marRight w:val="0"/>
      <w:marTop w:val="0"/>
      <w:marBottom w:val="0"/>
      <w:divBdr>
        <w:top w:val="none" w:sz="0" w:space="0" w:color="auto"/>
        <w:left w:val="none" w:sz="0" w:space="0" w:color="auto"/>
        <w:bottom w:val="none" w:sz="0" w:space="0" w:color="auto"/>
        <w:right w:val="none" w:sz="0" w:space="0" w:color="auto"/>
      </w:divBdr>
    </w:div>
    <w:div w:id="320155377">
      <w:bodyDiv w:val="1"/>
      <w:marLeft w:val="0"/>
      <w:marRight w:val="0"/>
      <w:marTop w:val="0"/>
      <w:marBottom w:val="0"/>
      <w:divBdr>
        <w:top w:val="none" w:sz="0" w:space="0" w:color="auto"/>
        <w:left w:val="none" w:sz="0" w:space="0" w:color="auto"/>
        <w:bottom w:val="none" w:sz="0" w:space="0" w:color="auto"/>
        <w:right w:val="none" w:sz="0" w:space="0" w:color="auto"/>
      </w:divBdr>
    </w:div>
    <w:div w:id="321589493">
      <w:bodyDiv w:val="1"/>
      <w:marLeft w:val="0"/>
      <w:marRight w:val="0"/>
      <w:marTop w:val="0"/>
      <w:marBottom w:val="0"/>
      <w:divBdr>
        <w:top w:val="none" w:sz="0" w:space="0" w:color="auto"/>
        <w:left w:val="none" w:sz="0" w:space="0" w:color="auto"/>
        <w:bottom w:val="none" w:sz="0" w:space="0" w:color="auto"/>
        <w:right w:val="none" w:sz="0" w:space="0" w:color="auto"/>
      </w:divBdr>
    </w:div>
    <w:div w:id="321741654">
      <w:bodyDiv w:val="1"/>
      <w:marLeft w:val="0"/>
      <w:marRight w:val="0"/>
      <w:marTop w:val="0"/>
      <w:marBottom w:val="0"/>
      <w:divBdr>
        <w:top w:val="none" w:sz="0" w:space="0" w:color="auto"/>
        <w:left w:val="none" w:sz="0" w:space="0" w:color="auto"/>
        <w:bottom w:val="none" w:sz="0" w:space="0" w:color="auto"/>
        <w:right w:val="none" w:sz="0" w:space="0" w:color="auto"/>
      </w:divBdr>
    </w:div>
    <w:div w:id="322783242">
      <w:bodyDiv w:val="1"/>
      <w:marLeft w:val="0"/>
      <w:marRight w:val="0"/>
      <w:marTop w:val="0"/>
      <w:marBottom w:val="0"/>
      <w:divBdr>
        <w:top w:val="none" w:sz="0" w:space="0" w:color="auto"/>
        <w:left w:val="none" w:sz="0" w:space="0" w:color="auto"/>
        <w:bottom w:val="none" w:sz="0" w:space="0" w:color="auto"/>
        <w:right w:val="none" w:sz="0" w:space="0" w:color="auto"/>
      </w:divBdr>
    </w:div>
    <w:div w:id="324824958">
      <w:bodyDiv w:val="1"/>
      <w:marLeft w:val="0"/>
      <w:marRight w:val="0"/>
      <w:marTop w:val="0"/>
      <w:marBottom w:val="0"/>
      <w:divBdr>
        <w:top w:val="none" w:sz="0" w:space="0" w:color="auto"/>
        <w:left w:val="none" w:sz="0" w:space="0" w:color="auto"/>
        <w:bottom w:val="none" w:sz="0" w:space="0" w:color="auto"/>
        <w:right w:val="none" w:sz="0" w:space="0" w:color="auto"/>
      </w:divBdr>
    </w:div>
    <w:div w:id="326833996">
      <w:bodyDiv w:val="1"/>
      <w:marLeft w:val="0"/>
      <w:marRight w:val="0"/>
      <w:marTop w:val="0"/>
      <w:marBottom w:val="0"/>
      <w:divBdr>
        <w:top w:val="none" w:sz="0" w:space="0" w:color="auto"/>
        <w:left w:val="none" w:sz="0" w:space="0" w:color="auto"/>
        <w:bottom w:val="none" w:sz="0" w:space="0" w:color="auto"/>
        <w:right w:val="none" w:sz="0" w:space="0" w:color="auto"/>
      </w:divBdr>
    </w:div>
    <w:div w:id="327028640">
      <w:bodyDiv w:val="1"/>
      <w:marLeft w:val="0"/>
      <w:marRight w:val="0"/>
      <w:marTop w:val="0"/>
      <w:marBottom w:val="0"/>
      <w:divBdr>
        <w:top w:val="none" w:sz="0" w:space="0" w:color="auto"/>
        <w:left w:val="none" w:sz="0" w:space="0" w:color="auto"/>
        <w:bottom w:val="none" w:sz="0" w:space="0" w:color="auto"/>
        <w:right w:val="none" w:sz="0" w:space="0" w:color="auto"/>
      </w:divBdr>
    </w:div>
    <w:div w:id="327100843">
      <w:bodyDiv w:val="1"/>
      <w:marLeft w:val="0"/>
      <w:marRight w:val="0"/>
      <w:marTop w:val="0"/>
      <w:marBottom w:val="0"/>
      <w:divBdr>
        <w:top w:val="none" w:sz="0" w:space="0" w:color="auto"/>
        <w:left w:val="none" w:sz="0" w:space="0" w:color="auto"/>
        <w:bottom w:val="none" w:sz="0" w:space="0" w:color="auto"/>
        <w:right w:val="none" w:sz="0" w:space="0" w:color="auto"/>
      </w:divBdr>
    </w:div>
    <w:div w:id="327439749">
      <w:bodyDiv w:val="1"/>
      <w:marLeft w:val="0"/>
      <w:marRight w:val="0"/>
      <w:marTop w:val="0"/>
      <w:marBottom w:val="0"/>
      <w:divBdr>
        <w:top w:val="none" w:sz="0" w:space="0" w:color="auto"/>
        <w:left w:val="none" w:sz="0" w:space="0" w:color="auto"/>
        <w:bottom w:val="none" w:sz="0" w:space="0" w:color="auto"/>
        <w:right w:val="none" w:sz="0" w:space="0" w:color="auto"/>
      </w:divBdr>
    </w:div>
    <w:div w:id="328021545">
      <w:bodyDiv w:val="1"/>
      <w:marLeft w:val="0"/>
      <w:marRight w:val="0"/>
      <w:marTop w:val="0"/>
      <w:marBottom w:val="0"/>
      <w:divBdr>
        <w:top w:val="none" w:sz="0" w:space="0" w:color="auto"/>
        <w:left w:val="none" w:sz="0" w:space="0" w:color="auto"/>
        <w:bottom w:val="none" w:sz="0" w:space="0" w:color="auto"/>
        <w:right w:val="none" w:sz="0" w:space="0" w:color="auto"/>
      </w:divBdr>
    </w:div>
    <w:div w:id="328336436">
      <w:bodyDiv w:val="1"/>
      <w:marLeft w:val="0"/>
      <w:marRight w:val="0"/>
      <w:marTop w:val="0"/>
      <w:marBottom w:val="0"/>
      <w:divBdr>
        <w:top w:val="none" w:sz="0" w:space="0" w:color="auto"/>
        <w:left w:val="none" w:sz="0" w:space="0" w:color="auto"/>
        <w:bottom w:val="none" w:sz="0" w:space="0" w:color="auto"/>
        <w:right w:val="none" w:sz="0" w:space="0" w:color="auto"/>
      </w:divBdr>
    </w:div>
    <w:div w:id="330136640">
      <w:bodyDiv w:val="1"/>
      <w:marLeft w:val="0"/>
      <w:marRight w:val="0"/>
      <w:marTop w:val="0"/>
      <w:marBottom w:val="0"/>
      <w:divBdr>
        <w:top w:val="none" w:sz="0" w:space="0" w:color="auto"/>
        <w:left w:val="none" w:sz="0" w:space="0" w:color="auto"/>
        <w:bottom w:val="none" w:sz="0" w:space="0" w:color="auto"/>
        <w:right w:val="none" w:sz="0" w:space="0" w:color="auto"/>
      </w:divBdr>
    </w:div>
    <w:div w:id="330261181">
      <w:bodyDiv w:val="1"/>
      <w:marLeft w:val="0"/>
      <w:marRight w:val="0"/>
      <w:marTop w:val="0"/>
      <w:marBottom w:val="0"/>
      <w:divBdr>
        <w:top w:val="none" w:sz="0" w:space="0" w:color="auto"/>
        <w:left w:val="none" w:sz="0" w:space="0" w:color="auto"/>
        <w:bottom w:val="none" w:sz="0" w:space="0" w:color="auto"/>
        <w:right w:val="none" w:sz="0" w:space="0" w:color="auto"/>
      </w:divBdr>
    </w:div>
    <w:div w:id="330572214">
      <w:bodyDiv w:val="1"/>
      <w:marLeft w:val="0"/>
      <w:marRight w:val="0"/>
      <w:marTop w:val="0"/>
      <w:marBottom w:val="0"/>
      <w:divBdr>
        <w:top w:val="none" w:sz="0" w:space="0" w:color="auto"/>
        <w:left w:val="none" w:sz="0" w:space="0" w:color="auto"/>
        <w:bottom w:val="none" w:sz="0" w:space="0" w:color="auto"/>
        <w:right w:val="none" w:sz="0" w:space="0" w:color="auto"/>
      </w:divBdr>
    </w:div>
    <w:div w:id="33353551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616610">
      <w:bodyDiv w:val="1"/>
      <w:marLeft w:val="0"/>
      <w:marRight w:val="0"/>
      <w:marTop w:val="0"/>
      <w:marBottom w:val="0"/>
      <w:divBdr>
        <w:top w:val="none" w:sz="0" w:space="0" w:color="auto"/>
        <w:left w:val="none" w:sz="0" w:space="0" w:color="auto"/>
        <w:bottom w:val="none" w:sz="0" w:space="0" w:color="auto"/>
        <w:right w:val="none" w:sz="0" w:space="0" w:color="auto"/>
      </w:divBdr>
    </w:div>
    <w:div w:id="340357078">
      <w:bodyDiv w:val="1"/>
      <w:marLeft w:val="0"/>
      <w:marRight w:val="0"/>
      <w:marTop w:val="0"/>
      <w:marBottom w:val="0"/>
      <w:divBdr>
        <w:top w:val="none" w:sz="0" w:space="0" w:color="auto"/>
        <w:left w:val="none" w:sz="0" w:space="0" w:color="auto"/>
        <w:bottom w:val="none" w:sz="0" w:space="0" w:color="auto"/>
        <w:right w:val="none" w:sz="0" w:space="0" w:color="auto"/>
      </w:divBdr>
    </w:div>
    <w:div w:id="341125262">
      <w:bodyDiv w:val="1"/>
      <w:marLeft w:val="0"/>
      <w:marRight w:val="0"/>
      <w:marTop w:val="0"/>
      <w:marBottom w:val="0"/>
      <w:divBdr>
        <w:top w:val="none" w:sz="0" w:space="0" w:color="auto"/>
        <w:left w:val="none" w:sz="0" w:space="0" w:color="auto"/>
        <w:bottom w:val="none" w:sz="0" w:space="0" w:color="auto"/>
        <w:right w:val="none" w:sz="0" w:space="0" w:color="auto"/>
      </w:divBdr>
    </w:div>
    <w:div w:id="343212517">
      <w:bodyDiv w:val="1"/>
      <w:marLeft w:val="0"/>
      <w:marRight w:val="0"/>
      <w:marTop w:val="0"/>
      <w:marBottom w:val="0"/>
      <w:divBdr>
        <w:top w:val="none" w:sz="0" w:space="0" w:color="auto"/>
        <w:left w:val="none" w:sz="0" w:space="0" w:color="auto"/>
        <w:bottom w:val="none" w:sz="0" w:space="0" w:color="auto"/>
        <w:right w:val="none" w:sz="0" w:space="0" w:color="auto"/>
      </w:divBdr>
    </w:div>
    <w:div w:id="343897309">
      <w:bodyDiv w:val="1"/>
      <w:marLeft w:val="0"/>
      <w:marRight w:val="0"/>
      <w:marTop w:val="0"/>
      <w:marBottom w:val="0"/>
      <w:divBdr>
        <w:top w:val="none" w:sz="0" w:space="0" w:color="auto"/>
        <w:left w:val="none" w:sz="0" w:space="0" w:color="auto"/>
        <w:bottom w:val="none" w:sz="0" w:space="0" w:color="auto"/>
        <w:right w:val="none" w:sz="0" w:space="0" w:color="auto"/>
      </w:divBdr>
    </w:div>
    <w:div w:id="344598326">
      <w:bodyDiv w:val="1"/>
      <w:marLeft w:val="0"/>
      <w:marRight w:val="0"/>
      <w:marTop w:val="0"/>
      <w:marBottom w:val="0"/>
      <w:divBdr>
        <w:top w:val="none" w:sz="0" w:space="0" w:color="auto"/>
        <w:left w:val="none" w:sz="0" w:space="0" w:color="auto"/>
        <w:bottom w:val="none" w:sz="0" w:space="0" w:color="auto"/>
        <w:right w:val="none" w:sz="0" w:space="0" w:color="auto"/>
      </w:divBdr>
    </w:div>
    <w:div w:id="349451130">
      <w:bodyDiv w:val="1"/>
      <w:marLeft w:val="0"/>
      <w:marRight w:val="0"/>
      <w:marTop w:val="0"/>
      <w:marBottom w:val="0"/>
      <w:divBdr>
        <w:top w:val="none" w:sz="0" w:space="0" w:color="auto"/>
        <w:left w:val="none" w:sz="0" w:space="0" w:color="auto"/>
        <w:bottom w:val="none" w:sz="0" w:space="0" w:color="auto"/>
        <w:right w:val="none" w:sz="0" w:space="0" w:color="auto"/>
      </w:divBdr>
    </w:div>
    <w:div w:id="349794602">
      <w:bodyDiv w:val="1"/>
      <w:marLeft w:val="0"/>
      <w:marRight w:val="0"/>
      <w:marTop w:val="0"/>
      <w:marBottom w:val="0"/>
      <w:divBdr>
        <w:top w:val="none" w:sz="0" w:space="0" w:color="auto"/>
        <w:left w:val="none" w:sz="0" w:space="0" w:color="auto"/>
        <w:bottom w:val="none" w:sz="0" w:space="0" w:color="auto"/>
        <w:right w:val="none" w:sz="0" w:space="0" w:color="auto"/>
      </w:divBdr>
    </w:div>
    <w:div w:id="349837978">
      <w:bodyDiv w:val="1"/>
      <w:marLeft w:val="0"/>
      <w:marRight w:val="0"/>
      <w:marTop w:val="0"/>
      <w:marBottom w:val="0"/>
      <w:divBdr>
        <w:top w:val="none" w:sz="0" w:space="0" w:color="auto"/>
        <w:left w:val="none" w:sz="0" w:space="0" w:color="auto"/>
        <w:bottom w:val="none" w:sz="0" w:space="0" w:color="auto"/>
        <w:right w:val="none" w:sz="0" w:space="0" w:color="auto"/>
      </w:divBdr>
    </w:div>
    <w:div w:id="350378495">
      <w:bodyDiv w:val="1"/>
      <w:marLeft w:val="0"/>
      <w:marRight w:val="0"/>
      <w:marTop w:val="0"/>
      <w:marBottom w:val="0"/>
      <w:divBdr>
        <w:top w:val="none" w:sz="0" w:space="0" w:color="auto"/>
        <w:left w:val="none" w:sz="0" w:space="0" w:color="auto"/>
        <w:bottom w:val="none" w:sz="0" w:space="0" w:color="auto"/>
        <w:right w:val="none" w:sz="0" w:space="0" w:color="auto"/>
      </w:divBdr>
    </w:div>
    <w:div w:id="350882847">
      <w:bodyDiv w:val="1"/>
      <w:marLeft w:val="0"/>
      <w:marRight w:val="0"/>
      <w:marTop w:val="0"/>
      <w:marBottom w:val="0"/>
      <w:divBdr>
        <w:top w:val="none" w:sz="0" w:space="0" w:color="auto"/>
        <w:left w:val="none" w:sz="0" w:space="0" w:color="auto"/>
        <w:bottom w:val="none" w:sz="0" w:space="0" w:color="auto"/>
        <w:right w:val="none" w:sz="0" w:space="0" w:color="auto"/>
      </w:divBdr>
    </w:div>
    <w:div w:id="351222904">
      <w:bodyDiv w:val="1"/>
      <w:marLeft w:val="0"/>
      <w:marRight w:val="0"/>
      <w:marTop w:val="0"/>
      <w:marBottom w:val="0"/>
      <w:divBdr>
        <w:top w:val="none" w:sz="0" w:space="0" w:color="auto"/>
        <w:left w:val="none" w:sz="0" w:space="0" w:color="auto"/>
        <w:bottom w:val="none" w:sz="0" w:space="0" w:color="auto"/>
        <w:right w:val="none" w:sz="0" w:space="0" w:color="auto"/>
      </w:divBdr>
    </w:div>
    <w:div w:id="351535696">
      <w:bodyDiv w:val="1"/>
      <w:marLeft w:val="0"/>
      <w:marRight w:val="0"/>
      <w:marTop w:val="0"/>
      <w:marBottom w:val="0"/>
      <w:divBdr>
        <w:top w:val="none" w:sz="0" w:space="0" w:color="auto"/>
        <w:left w:val="none" w:sz="0" w:space="0" w:color="auto"/>
        <w:bottom w:val="none" w:sz="0" w:space="0" w:color="auto"/>
        <w:right w:val="none" w:sz="0" w:space="0" w:color="auto"/>
      </w:divBdr>
    </w:div>
    <w:div w:id="351801877">
      <w:bodyDiv w:val="1"/>
      <w:marLeft w:val="0"/>
      <w:marRight w:val="0"/>
      <w:marTop w:val="0"/>
      <w:marBottom w:val="0"/>
      <w:divBdr>
        <w:top w:val="none" w:sz="0" w:space="0" w:color="auto"/>
        <w:left w:val="none" w:sz="0" w:space="0" w:color="auto"/>
        <w:bottom w:val="none" w:sz="0" w:space="0" w:color="auto"/>
        <w:right w:val="none" w:sz="0" w:space="0" w:color="auto"/>
      </w:divBdr>
    </w:div>
    <w:div w:id="351998164">
      <w:bodyDiv w:val="1"/>
      <w:marLeft w:val="0"/>
      <w:marRight w:val="0"/>
      <w:marTop w:val="0"/>
      <w:marBottom w:val="0"/>
      <w:divBdr>
        <w:top w:val="none" w:sz="0" w:space="0" w:color="auto"/>
        <w:left w:val="none" w:sz="0" w:space="0" w:color="auto"/>
        <w:bottom w:val="none" w:sz="0" w:space="0" w:color="auto"/>
        <w:right w:val="none" w:sz="0" w:space="0" w:color="auto"/>
      </w:divBdr>
    </w:div>
    <w:div w:id="353070580">
      <w:bodyDiv w:val="1"/>
      <w:marLeft w:val="0"/>
      <w:marRight w:val="0"/>
      <w:marTop w:val="0"/>
      <w:marBottom w:val="0"/>
      <w:divBdr>
        <w:top w:val="none" w:sz="0" w:space="0" w:color="auto"/>
        <w:left w:val="none" w:sz="0" w:space="0" w:color="auto"/>
        <w:bottom w:val="none" w:sz="0" w:space="0" w:color="auto"/>
        <w:right w:val="none" w:sz="0" w:space="0" w:color="auto"/>
      </w:divBdr>
    </w:div>
    <w:div w:id="356665593">
      <w:bodyDiv w:val="1"/>
      <w:marLeft w:val="0"/>
      <w:marRight w:val="0"/>
      <w:marTop w:val="0"/>
      <w:marBottom w:val="0"/>
      <w:divBdr>
        <w:top w:val="none" w:sz="0" w:space="0" w:color="auto"/>
        <w:left w:val="none" w:sz="0" w:space="0" w:color="auto"/>
        <w:bottom w:val="none" w:sz="0" w:space="0" w:color="auto"/>
        <w:right w:val="none" w:sz="0" w:space="0" w:color="auto"/>
      </w:divBdr>
    </w:div>
    <w:div w:id="357046070">
      <w:bodyDiv w:val="1"/>
      <w:marLeft w:val="0"/>
      <w:marRight w:val="0"/>
      <w:marTop w:val="0"/>
      <w:marBottom w:val="0"/>
      <w:divBdr>
        <w:top w:val="none" w:sz="0" w:space="0" w:color="auto"/>
        <w:left w:val="none" w:sz="0" w:space="0" w:color="auto"/>
        <w:bottom w:val="none" w:sz="0" w:space="0" w:color="auto"/>
        <w:right w:val="none" w:sz="0" w:space="0" w:color="auto"/>
      </w:divBdr>
    </w:div>
    <w:div w:id="364916124">
      <w:bodyDiv w:val="1"/>
      <w:marLeft w:val="0"/>
      <w:marRight w:val="0"/>
      <w:marTop w:val="0"/>
      <w:marBottom w:val="0"/>
      <w:divBdr>
        <w:top w:val="none" w:sz="0" w:space="0" w:color="auto"/>
        <w:left w:val="none" w:sz="0" w:space="0" w:color="auto"/>
        <w:bottom w:val="none" w:sz="0" w:space="0" w:color="auto"/>
        <w:right w:val="none" w:sz="0" w:space="0" w:color="auto"/>
      </w:divBdr>
    </w:div>
    <w:div w:id="370154879">
      <w:bodyDiv w:val="1"/>
      <w:marLeft w:val="0"/>
      <w:marRight w:val="0"/>
      <w:marTop w:val="0"/>
      <w:marBottom w:val="0"/>
      <w:divBdr>
        <w:top w:val="none" w:sz="0" w:space="0" w:color="auto"/>
        <w:left w:val="none" w:sz="0" w:space="0" w:color="auto"/>
        <w:bottom w:val="none" w:sz="0" w:space="0" w:color="auto"/>
        <w:right w:val="none" w:sz="0" w:space="0" w:color="auto"/>
      </w:divBdr>
    </w:div>
    <w:div w:id="370231176">
      <w:bodyDiv w:val="1"/>
      <w:marLeft w:val="0"/>
      <w:marRight w:val="0"/>
      <w:marTop w:val="0"/>
      <w:marBottom w:val="0"/>
      <w:divBdr>
        <w:top w:val="none" w:sz="0" w:space="0" w:color="auto"/>
        <w:left w:val="none" w:sz="0" w:space="0" w:color="auto"/>
        <w:bottom w:val="none" w:sz="0" w:space="0" w:color="auto"/>
        <w:right w:val="none" w:sz="0" w:space="0" w:color="auto"/>
      </w:divBdr>
    </w:div>
    <w:div w:id="372269928">
      <w:bodyDiv w:val="1"/>
      <w:marLeft w:val="0"/>
      <w:marRight w:val="0"/>
      <w:marTop w:val="0"/>
      <w:marBottom w:val="0"/>
      <w:divBdr>
        <w:top w:val="none" w:sz="0" w:space="0" w:color="auto"/>
        <w:left w:val="none" w:sz="0" w:space="0" w:color="auto"/>
        <w:bottom w:val="none" w:sz="0" w:space="0" w:color="auto"/>
        <w:right w:val="none" w:sz="0" w:space="0" w:color="auto"/>
      </w:divBdr>
    </w:div>
    <w:div w:id="372967630">
      <w:bodyDiv w:val="1"/>
      <w:marLeft w:val="0"/>
      <w:marRight w:val="0"/>
      <w:marTop w:val="0"/>
      <w:marBottom w:val="0"/>
      <w:divBdr>
        <w:top w:val="none" w:sz="0" w:space="0" w:color="auto"/>
        <w:left w:val="none" w:sz="0" w:space="0" w:color="auto"/>
        <w:bottom w:val="none" w:sz="0" w:space="0" w:color="auto"/>
        <w:right w:val="none" w:sz="0" w:space="0" w:color="auto"/>
      </w:divBdr>
    </w:div>
    <w:div w:id="374086405">
      <w:bodyDiv w:val="1"/>
      <w:marLeft w:val="0"/>
      <w:marRight w:val="0"/>
      <w:marTop w:val="0"/>
      <w:marBottom w:val="0"/>
      <w:divBdr>
        <w:top w:val="none" w:sz="0" w:space="0" w:color="auto"/>
        <w:left w:val="none" w:sz="0" w:space="0" w:color="auto"/>
        <w:bottom w:val="none" w:sz="0" w:space="0" w:color="auto"/>
        <w:right w:val="none" w:sz="0" w:space="0" w:color="auto"/>
      </w:divBdr>
    </w:div>
    <w:div w:id="375548534">
      <w:bodyDiv w:val="1"/>
      <w:marLeft w:val="0"/>
      <w:marRight w:val="0"/>
      <w:marTop w:val="0"/>
      <w:marBottom w:val="0"/>
      <w:divBdr>
        <w:top w:val="none" w:sz="0" w:space="0" w:color="auto"/>
        <w:left w:val="none" w:sz="0" w:space="0" w:color="auto"/>
        <w:bottom w:val="none" w:sz="0" w:space="0" w:color="auto"/>
        <w:right w:val="none" w:sz="0" w:space="0" w:color="auto"/>
      </w:divBdr>
    </w:div>
    <w:div w:id="377053000">
      <w:bodyDiv w:val="1"/>
      <w:marLeft w:val="0"/>
      <w:marRight w:val="0"/>
      <w:marTop w:val="0"/>
      <w:marBottom w:val="0"/>
      <w:divBdr>
        <w:top w:val="none" w:sz="0" w:space="0" w:color="auto"/>
        <w:left w:val="none" w:sz="0" w:space="0" w:color="auto"/>
        <w:bottom w:val="none" w:sz="0" w:space="0" w:color="auto"/>
        <w:right w:val="none" w:sz="0" w:space="0" w:color="auto"/>
      </w:divBdr>
    </w:div>
    <w:div w:id="378362457">
      <w:bodyDiv w:val="1"/>
      <w:marLeft w:val="0"/>
      <w:marRight w:val="0"/>
      <w:marTop w:val="0"/>
      <w:marBottom w:val="0"/>
      <w:divBdr>
        <w:top w:val="none" w:sz="0" w:space="0" w:color="auto"/>
        <w:left w:val="none" w:sz="0" w:space="0" w:color="auto"/>
        <w:bottom w:val="none" w:sz="0" w:space="0" w:color="auto"/>
        <w:right w:val="none" w:sz="0" w:space="0" w:color="auto"/>
      </w:divBdr>
    </w:div>
    <w:div w:id="380985964">
      <w:bodyDiv w:val="1"/>
      <w:marLeft w:val="0"/>
      <w:marRight w:val="0"/>
      <w:marTop w:val="0"/>
      <w:marBottom w:val="0"/>
      <w:divBdr>
        <w:top w:val="none" w:sz="0" w:space="0" w:color="auto"/>
        <w:left w:val="none" w:sz="0" w:space="0" w:color="auto"/>
        <w:bottom w:val="none" w:sz="0" w:space="0" w:color="auto"/>
        <w:right w:val="none" w:sz="0" w:space="0" w:color="auto"/>
      </w:divBdr>
    </w:div>
    <w:div w:id="382561674">
      <w:bodyDiv w:val="1"/>
      <w:marLeft w:val="0"/>
      <w:marRight w:val="0"/>
      <w:marTop w:val="0"/>
      <w:marBottom w:val="0"/>
      <w:divBdr>
        <w:top w:val="none" w:sz="0" w:space="0" w:color="auto"/>
        <w:left w:val="none" w:sz="0" w:space="0" w:color="auto"/>
        <w:bottom w:val="none" w:sz="0" w:space="0" w:color="auto"/>
        <w:right w:val="none" w:sz="0" w:space="0" w:color="auto"/>
      </w:divBdr>
    </w:div>
    <w:div w:id="382947536">
      <w:bodyDiv w:val="1"/>
      <w:marLeft w:val="0"/>
      <w:marRight w:val="0"/>
      <w:marTop w:val="0"/>
      <w:marBottom w:val="0"/>
      <w:divBdr>
        <w:top w:val="none" w:sz="0" w:space="0" w:color="auto"/>
        <w:left w:val="none" w:sz="0" w:space="0" w:color="auto"/>
        <w:bottom w:val="none" w:sz="0" w:space="0" w:color="auto"/>
        <w:right w:val="none" w:sz="0" w:space="0" w:color="auto"/>
      </w:divBdr>
    </w:div>
    <w:div w:id="383532259">
      <w:bodyDiv w:val="1"/>
      <w:marLeft w:val="0"/>
      <w:marRight w:val="0"/>
      <w:marTop w:val="0"/>
      <w:marBottom w:val="0"/>
      <w:divBdr>
        <w:top w:val="none" w:sz="0" w:space="0" w:color="auto"/>
        <w:left w:val="none" w:sz="0" w:space="0" w:color="auto"/>
        <w:bottom w:val="none" w:sz="0" w:space="0" w:color="auto"/>
        <w:right w:val="none" w:sz="0" w:space="0" w:color="auto"/>
      </w:divBdr>
    </w:div>
    <w:div w:id="383724984">
      <w:bodyDiv w:val="1"/>
      <w:marLeft w:val="0"/>
      <w:marRight w:val="0"/>
      <w:marTop w:val="0"/>
      <w:marBottom w:val="0"/>
      <w:divBdr>
        <w:top w:val="none" w:sz="0" w:space="0" w:color="auto"/>
        <w:left w:val="none" w:sz="0" w:space="0" w:color="auto"/>
        <w:bottom w:val="none" w:sz="0" w:space="0" w:color="auto"/>
        <w:right w:val="none" w:sz="0" w:space="0" w:color="auto"/>
      </w:divBdr>
    </w:div>
    <w:div w:id="384839686">
      <w:bodyDiv w:val="1"/>
      <w:marLeft w:val="0"/>
      <w:marRight w:val="0"/>
      <w:marTop w:val="0"/>
      <w:marBottom w:val="0"/>
      <w:divBdr>
        <w:top w:val="none" w:sz="0" w:space="0" w:color="auto"/>
        <w:left w:val="none" w:sz="0" w:space="0" w:color="auto"/>
        <w:bottom w:val="none" w:sz="0" w:space="0" w:color="auto"/>
        <w:right w:val="none" w:sz="0" w:space="0" w:color="auto"/>
      </w:divBdr>
    </w:div>
    <w:div w:id="385300322">
      <w:bodyDiv w:val="1"/>
      <w:marLeft w:val="0"/>
      <w:marRight w:val="0"/>
      <w:marTop w:val="0"/>
      <w:marBottom w:val="0"/>
      <w:divBdr>
        <w:top w:val="none" w:sz="0" w:space="0" w:color="auto"/>
        <w:left w:val="none" w:sz="0" w:space="0" w:color="auto"/>
        <w:bottom w:val="none" w:sz="0" w:space="0" w:color="auto"/>
        <w:right w:val="none" w:sz="0" w:space="0" w:color="auto"/>
      </w:divBdr>
    </w:div>
    <w:div w:id="385420004">
      <w:bodyDiv w:val="1"/>
      <w:marLeft w:val="0"/>
      <w:marRight w:val="0"/>
      <w:marTop w:val="0"/>
      <w:marBottom w:val="0"/>
      <w:divBdr>
        <w:top w:val="none" w:sz="0" w:space="0" w:color="auto"/>
        <w:left w:val="none" w:sz="0" w:space="0" w:color="auto"/>
        <w:bottom w:val="none" w:sz="0" w:space="0" w:color="auto"/>
        <w:right w:val="none" w:sz="0" w:space="0" w:color="auto"/>
      </w:divBdr>
    </w:div>
    <w:div w:id="385955211">
      <w:bodyDiv w:val="1"/>
      <w:marLeft w:val="0"/>
      <w:marRight w:val="0"/>
      <w:marTop w:val="0"/>
      <w:marBottom w:val="0"/>
      <w:divBdr>
        <w:top w:val="none" w:sz="0" w:space="0" w:color="auto"/>
        <w:left w:val="none" w:sz="0" w:space="0" w:color="auto"/>
        <w:bottom w:val="none" w:sz="0" w:space="0" w:color="auto"/>
        <w:right w:val="none" w:sz="0" w:space="0" w:color="auto"/>
      </w:divBdr>
    </w:div>
    <w:div w:id="387537833">
      <w:bodyDiv w:val="1"/>
      <w:marLeft w:val="0"/>
      <w:marRight w:val="0"/>
      <w:marTop w:val="0"/>
      <w:marBottom w:val="0"/>
      <w:divBdr>
        <w:top w:val="none" w:sz="0" w:space="0" w:color="auto"/>
        <w:left w:val="none" w:sz="0" w:space="0" w:color="auto"/>
        <w:bottom w:val="none" w:sz="0" w:space="0" w:color="auto"/>
        <w:right w:val="none" w:sz="0" w:space="0" w:color="auto"/>
      </w:divBdr>
    </w:div>
    <w:div w:id="389882636">
      <w:bodyDiv w:val="1"/>
      <w:marLeft w:val="0"/>
      <w:marRight w:val="0"/>
      <w:marTop w:val="0"/>
      <w:marBottom w:val="0"/>
      <w:divBdr>
        <w:top w:val="none" w:sz="0" w:space="0" w:color="auto"/>
        <w:left w:val="none" w:sz="0" w:space="0" w:color="auto"/>
        <w:bottom w:val="none" w:sz="0" w:space="0" w:color="auto"/>
        <w:right w:val="none" w:sz="0" w:space="0" w:color="auto"/>
      </w:divBdr>
    </w:div>
    <w:div w:id="390344369">
      <w:bodyDiv w:val="1"/>
      <w:marLeft w:val="0"/>
      <w:marRight w:val="0"/>
      <w:marTop w:val="0"/>
      <w:marBottom w:val="0"/>
      <w:divBdr>
        <w:top w:val="none" w:sz="0" w:space="0" w:color="auto"/>
        <w:left w:val="none" w:sz="0" w:space="0" w:color="auto"/>
        <w:bottom w:val="none" w:sz="0" w:space="0" w:color="auto"/>
        <w:right w:val="none" w:sz="0" w:space="0" w:color="auto"/>
      </w:divBdr>
    </w:div>
    <w:div w:id="392242145">
      <w:bodyDiv w:val="1"/>
      <w:marLeft w:val="0"/>
      <w:marRight w:val="0"/>
      <w:marTop w:val="0"/>
      <w:marBottom w:val="0"/>
      <w:divBdr>
        <w:top w:val="none" w:sz="0" w:space="0" w:color="auto"/>
        <w:left w:val="none" w:sz="0" w:space="0" w:color="auto"/>
        <w:bottom w:val="none" w:sz="0" w:space="0" w:color="auto"/>
        <w:right w:val="none" w:sz="0" w:space="0" w:color="auto"/>
      </w:divBdr>
    </w:div>
    <w:div w:id="393747489">
      <w:bodyDiv w:val="1"/>
      <w:marLeft w:val="0"/>
      <w:marRight w:val="0"/>
      <w:marTop w:val="0"/>
      <w:marBottom w:val="0"/>
      <w:divBdr>
        <w:top w:val="none" w:sz="0" w:space="0" w:color="auto"/>
        <w:left w:val="none" w:sz="0" w:space="0" w:color="auto"/>
        <w:bottom w:val="none" w:sz="0" w:space="0" w:color="auto"/>
        <w:right w:val="none" w:sz="0" w:space="0" w:color="auto"/>
      </w:divBdr>
    </w:div>
    <w:div w:id="394203105">
      <w:bodyDiv w:val="1"/>
      <w:marLeft w:val="0"/>
      <w:marRight w:val="0"/>
      <w:marTop w:val="0"/>
      <w:marBottom w:val="0"/>
      <w:divBdr>
        <w:top w:val="none" w:sz="0" w:space="0" w:color="auto"/>
        <w:left w:val="none" w:sz="0" w:space="0" w:color="auto"/>
        <w:bottom w:val="none" w:sz="0" w:space="0" w:color="auto"/>
        <w:right w:val="none" w:sz="0" w:space="0" w:color="auto"/>
      </w:divBdr>
    </w:div>
    <w:div w:id="396973496">
      <w:bodyDiv w:val="1"/>
      <w:marLeft w:val="0"/>
      <w:marRight w:val="0"/>
      <w:marTop w:val="0"/>
      <w:marBottom w:val="0"/>
      <w:divBdr>
        <w:top w:val="none" w:sz="0" w:space="0" w:color="auto"/>
        <w:left w:val="none" w:sz="0" w:space="0" w:color="auto"/>
        <w:bottom w:val="none" w:sz="0" w:space="0" w:color="auto"/>
        <w:right w:val="none" w:sz="0" w:space="0" w:color="auto"/>
      </w:divBdr>
    </w:div>
    <w:div w:id="402264685">
      <w:bodyDiv w:val="1"/>
      <w:marLeft w:val="0"/>
      <w:marRight w:val="0"/>
      <w:marTop w:val="0"/>
      <w:marBottom w:val="0"/>
      <w:divBdr>
        <w:top w:val="none" w:sz="0" w:space="0" w:color="auto"/>
        <w:left w:val="none" w:sz="0" w:space="0" w:color="auto"/>
        <w:bottom w:val="none" w:sz="0" w:space="0" w:color="auto"/>
        <w:right w:val="none" w:sz="0" w:space="0" w:color="auto"/>
      </w:divBdr>
    </w:div>
    <w:div w:id="406271329">
      <w:bodyDiv w:val="1"/>
      <w:marLeft w:val="0"/>
      <w:marRight w:val="0"/>
      <w:marTop w:val="0"/>
      <w:marBottom w:val="0"/>
      <w:divBdr>
        <w:top w:val="none" w:sz="0" w:space="0" w:color="auto"/>
        <w:left w:val="none" w:sz="0" w:space="0" w:color="auto"/>
        <w:bottom w:val="none" w:sz="0" w:space="0" w:color="auto"/>
        <w:right w:val="none" w:sz="0" w:space="0" w:color="auto"/>
      </w:divBdr>
    </w:div>
    <w:div w:id="407507757">
      <w:bodyDiv w:val="1"/>
      <w:marLeft w:val="0"/>
      <w:marRight w:val="0"/>
      <w:marTop w:val="0"/>
      <w:marBottom w:val="0"/>
      <w:divBdr>
        <w:top w:val="none" w:sz="0" w:space="0" w:color="auto"/>
        <w:left w:val="none" w:sz="0" w:space="0" w:color="auto"/>
        <w:bottom w:val="none" w:sz="0" w:space="0" w:color="auto"/>
        <w:right w:val="none" w:sz="0" w:space="0" w:color="auto"/>
      </w:divBdr>
    </w:div>
    <w:div w:id="409621443">
      <w:bodyDiv w:val="1"/>
      <w:marLeft w:val="0"/>
      <w:marRight w:val="0"/>
      <w:marTop w:val="0"/>
      <w:marBottom w:val="0"/>
      <w:divBdr>
        <w:top w:val="none" w:sz="0" w:space="0" w:color="auto"/>
        <w:left w:val="none" w:sz="0" w:space="0" w:color="auto"/>
        <w:bottom w:val="none" w:sz="0" w:space="0" w:color="auto"/>
        <w:right w:val="none" w:sz="0" w:space="0" w:color="auto"/>
      </w:divBdr>
    </w:div>
    <w:div w:id="411510333">
      <w:bodyDiv w:val="1"/>
      <w:marLeft w:val="0"/>
      <w:marRight w:val="0"/>
      <w:marTop w:val="0"/>
      <w:marBottom w:val="0"/>
      <w:divBdr>
        <w:top w:val="none" w:sz="0" w:space="0" w:color="auto"/>
        <w:left w:val="none" w:sz="0" w:space="0" w:color="auto"/>
        <w:bottom w:val="none" w:sz="0" w:space="0" w:color="auto"/>
        <w:right w:val="none" w:sz="0" w:space="0" w:color="auto"/>
      </w:divBdr>
    </w:div>
    <w:div w:id="413746026">
      <w:bodyDiv w:val="1"/>
      <w:marLeft w:val="0"/>
      <w:marRight w:val="0"/>
      <w:marTop w:val="0"/>
      <w:marBottom w:val="0"/>
      <w:divBdr>
        <w:top w:val="none" w:sz="0" w:space="0" w:color="auto"/>
        <w:left w:val="none" w:sz="0" w:space="0" w:color="auto"/>
        <w:bottom w:val="none" w:sz="0" w:space="0" w:color="auto"/>
        <w:right w:val="none" w:sz="0" w:space="0" w:color="auto"/>
      </w:divBdr>
    </w:div>
    <w:div w:id="414471463">
      <w:bodyDiv w:val="1"/>
      <w:marLeft w:val="0"/>
      <w:marRight w:val="0"/>
      <w:marTop w:val="0"/>
      <w:marBottom w:val="0"/>
      <w:divBdr>
        <w:top w:val="none" w:sz="0" w:space="0" w:color="auto"/>
        <w:left w:val="none" w:sz="0" w:space="0" w:color="auto"/>
        <w:bottom w:val="none" w:sz="0" w:space="0" w:color="auto"/>
        <w:right w:val="none" w:sz="0" w:space="0" w:color="auto"/>
      </w:divBdr>
    </w:div>
    <w:div w:id="415831631">
      <w:bodyDiv w:val="1"/>
      <w:marLeft w:val="0"/>
      <w:marRight w:val="0"/>
      <w:marTop w:val="0"/>
      <w:marBottom w:val="0"/>
      <w:divBdr>
        <w:top w:val="none" w:sz="0" w:space="0" w:color="auto"/>
        <w:left w:val="none" w:sz="0" w:space="0" w:color="auto"/>
        <w:bottom w:val="none" w:sz="0" w:space="0" w:color="auto"/>
        <w:right w:val="none" w:sz="0" w:space="0" w:color="auto"/>
      </w:divBdr>
    </w:div>
    <w:div w:id="417287635">
      <w:bodyDiv w:val="1"/>
      <w:marLeft w:val="0"/>
      <w:marRight w:val="0"/>
      <w:marTop w:val="0"/>
      <w:marBottom w:val="0"/>
      <w:divBdr>
        <w:top w:val="none" w:sz="0" w:space="0" w:color="auto"/>
        <w:left w:val="none" w:sz="0" w:space="0" w:color="auto"/>
        <w:bottom w:val="none" w:sz="0" w:space="0" w:color="auto"/>
        <w:right w:val="none" w:sz="0" w:space="0" w:color="auto"/>
      </w:divBdr>
    </w:div>
    <w:div w:id="421218640">
      <w:bodyDiv w:val="1"/>
      <w:marLeft w:val="0"/>
      <w:marRight w:val="0"/>
      <w:marTop w:val="0"/>
      <w:marBottom w:val="0"/>
      <w:divBdr>
        <w:top w:val="none" w:sz="0" w:space="0" w:color="auto"/>
        <w:left w:val="none" w:sz="0" w:space="0" w:color="auto"/>
        <w:bottom w:val="none" w:sz="0" w:space="0" w:color="auto"/>
        <w:right w:val="none" w:sz="0" w:space="0" w:color="auto"/>
      </w:divBdr>
    </w:div>
    <w:div w:id="422262296">
      <w:bodyDiv w:val="1"/>
      <w:marLeft w:val="0"/>
      <w:marRight w:val="0"/>
      <w:marTop w:val="0"/>
      <w:marBottom w:val="0"/>
      <w:divBdr>
        <w:top w:val="none" w:sz="0" w:space="0" w:color="auto"/>
        <w:left w:val="none" w:sz="0" w:space="0" w:color="auto"/>
        <w:bottom w:val="none" w:sz="0" w:space="0" w:color="auto"/>
        <w:right w:val="none" w:sz="0" w:space="0" w:color="auto"/>
      </w:divBdr>
    </w:div>
    <w:div w:id="424424380">
      <w:bodyDiv w:val="1"/>
      <w:marLeft w:val="0"/>
      <w:marRight w:val="0"/>
      <w:marTop w:val="0"/>
      <w:marBottom w:val="0"/>
      <w:divBdr>
        <w:top w:val="none" w:sz="0" w:space="0" w:color="auto"/>
        <w:left w:val="none" w:sz="0" w:space="0" w:color="auto"/>
        <w:bottom w:val="none" w:sz="0" w:space="0" w:color="auto"/>
        <w:right w:val="none" w:sz="0" w:space="0" w:color="auto"/>
      </w:divBdr>
    </w:div>
    <w:div w:id="424962111">
      <w:bodyDiv w:val="1"/>
      <w:marLeft w:val="0"/>
      <w:marRight w:val="0"/>
      <w:marTop w:val="0"/>
      <w:marBottom w:val="0"/>
      <w:divBdr>
        <w:top w:val="none" w:sz="0" w:space="0" w:color="auto"/>
        <w:left w:val="none" w:sz="0" w:space="0" w:color="auto"/>
        <w:bottom w:val="none" w:sz="0" w:space="0" w:color="auto"/>
        <w:right w:val="none" w:sz="0" w:space="0" w:color="auto"/>
      </w:divBdr>
    </w:div>
    <w:div w:id="425156010">
      <w:bodyDiv w:val="1"/>
      <w:marLeft w:val="0"/>
      <w:marRight w:val="0"/>
      <w:marTop w:val="0"/>
      <w:marBottom w:val="0"/>
      <w:divBdr>
        <w:top w:val="none" w:sz="0" w:space="0" w:color="auto"/>
        <w:left w:val="none" w:sz="0" w:space="0" w:color="auto"/>
        <w:bottom w:val="none" w:sz="0" w:space="0" w:color="auto"/>
        <w:right w:val="none" w:sz="0" w:space="0" w:color="auto"/>
      </w:divBdr>
    </w:div>
    <w:div w:id="425345485">
      <w:bodyDiv w:val="1"/>
      <w:marLeft w:val="0"/>
      <w:marRight w:val="0"/>
      <w:marTop w:val="0"/>
      <w:marBottom w:val="0"/>
      <w:divBdr>
        <w:top w:val="none" w:sz="0" w:space="0" w:color="auto"/>
        <w:left w:val="none" w:sz="0" w:space="0" w:color="auto"/>
        <w:bottom w:val="none" w:sz="0" w:space="0" w:color="auto"/>
        <w:right w:val="none" w:sz="0" w:space="0" w:color="auto"/>
      </w:divBdr>
    </w:div>
    <w:div w:id="426578475">
      <w:bodyDiv w:val="1"/>
      <w:marLeft w:val="0"/>
      <w:marRight w:val="0"/>
      <w:marTop w:val="0"/>
      <w:marBottom w:val="0"/>
      <w:divBdr>
        <w:top w:val="none" w:sz="0" w:space="0" w:color="auto"/>
        <w:left w:val="none" w:sz="0" w:space="0" w:color="auto"/>
        <w:bottom w:val="none" w:sz="0" w:space="0" w:color="auto"/>
        <w:right w:val="none" w:sz="0" w:space="0" w:color="auto"/>
      </w:divBdr>
    </w:div>
    <w:div w:id="427119728">
      <w:bodyDiv w:val="1"/>
      <w:marLeft w:val="0"/>
      <w:marRight w:val="0"/>
      <w:marTop w:val="0"/>
      <w:marBottom w:val="0"/>
      <w:divBdr>
        <w:top w:val="none" w:sz="0" w:space="0" w:color="auto"/>
        <w:left w:val="none" w:sz="0" w:space="0" w:color="auto"/>
        <w:bottom w:val="none" w:sz="0" w:space="0" w:color="auto"/>
        <w:right w:val="none" w:sz="0" w:space="0" w:color="auto"/>
      </w:divBdr>
    </w:div>
    <w:div w:id="427165082">
      <w:bodyDiv w:val="1"/>
      <w:marLeft w:val="0"/>
      <w:marRight w:val="0"/>
      <w:marTop w:val="0"/>
      <w:marBottom w:val="0"/>
      <w:divBdr>
        <w:top w:val="none" w:sz="0" w:space="0" w:color="auto"/>
        <w:left w:val="none" w:sz="0" w:space="0" w:color="auto"/>
        <w:bottom w:val="none" w:sz="0" w:space="0" w:color="auto"/>
        <w:right w:val="none" w:sz="0" w:space="0" w:color="auto"/>
      </w:divBdr>
    </w:div>
    <w:div w:id="429089973">
      <w:bodyDiv w:val="1"/>
      <w:marLeft w:val="0"/>
      <w:marRight w:val="0"/>
      <w:marTop w:val="0"/>
      <w:marBottom w:val="0"/>
      <w:divBdr>
        <w:top w:val="none" w:sz="0" w:space="0" w:color="auto"/>
        <w:left w:val="none" w:sz="0" w:space="0" w:color="auto"/>
        <w:bottom w:val="none" w:sz="0" w:space="0" w:color="auto"/>
        <w:right w:val="none" w:sz="0" w:space="0" w:color="auto"/>
      </w:divBdr>
    </w:div>
    <w:div w:id="430006380">
      <w:bodyDiv w:val="1"/>
      <w:marLeft w:val="0"/>
      <w:marRight w:val="0"/>
      <w:marTop w:val="0"/>
      <w:marBottom w:val="0"/>
      <w:divBdr>
        <w:top w:val="none" w:sz="0" w:space="0" w:color="auto"/>
        <w:left w:val="none" w:sz="0" w:space="0" w:color="auto"/>
        <w:bottom w:val="none" w:sz="0" w:space="0" w:color="auto"/>
        <w:right w:val="none" w:sz="0" w:space="0" w:color="auto"/>
      </w:divBdr>
    </w:div>
    <w:div w:id="431779092">
      <w:bodyDiv w:val="1"/>
      <w:marLeft w:val="0"/>
      <w:marRight w:val="0"/>
      <w:marTop w:val="0"/>
      <w:marBottom w:val="0"/>
      <w:divBdr>
        <w:top w:val="none" w:sz="0" w:space="0" w:color="auto"/>
        <w:left w:val="none" w:sz="0" w:space="0" w:color="auto"/>
        <w:bottom w:val="none" w:sz="0" w:space="0" w:color="auto"/>
        <w:right w:val="none" w:sz="0" w:space="0" w:color="auto"/>
      </w:divBdr>
    </w:div>
    <w:div w:id="432944405">
      <w:bodyDiv w:val="1"/>
      <w:marLeft w:val="0"/>
      <w:marRight w:val="0"/>
      <w:marTop w:val="0"/>
      <w:marBottom w:val="0"/>
      <w:divBdr>
        <w:top w:val="none" w:sz="0" w:space="0" w:color="auto"/>
        <w:left w:val="none" w:sz="0" w:space="0" w:color="auto"/>
        <w:bottom w:val="none" w:sz="0" w:space="0" w:color="auto"/>
        <w:right w:val="none" w:sz="0" w:space="0" w:color="auto"/>
      </w:divBdr>
    </w:div>
    <w:div w:id="435639286">
      <w:bodyDiv w:val="1"/>
      <w:marLeft w:val="0"/>
      <w:marRight w:val="0"/>
      <w:marTop w:val="0"/>
      <w:marBottom w:val="0"/>
      <w:divBdr>
        <w:top w:val="none" w:sz="0" w:space="0" w:color="auto"/>
        <w:left w:val="none" w:sz="0" w:space="0" w:color="auto"/>
        <w:bottom w:val="none" w:sz="0" w:space="0" w:color="auto"/>
        <w:right w:val="none" w:sz="0" w:space="0" w:color="auto"/>
      </w:divBdr>
    </w:div>
    <w:div w:id="436678445">
      <w:bodyDiv w:val="1"/>
      <w:marLeft w:val="0"/>
      <w:marRight w:val="0"/>
      <w:marTop w:val="0"/>
      <w:marBottom w:val="0"/>
      <w:divBdr>
        <w:top w:val="none" w:sz="0" w:space="0" w:color="auto"/>
        <w:left w:val="none" w:sz="0" w:space="0" w:color="auto"/>
        <w:bottom w:val="none" w:sz="0" w:space="0" w:color="auto"/>
        <w:right w:val="none" w:sz="0" w:space="0" w:color="auto"/>
      </w:divBdr>
    </w:div>
    <w:div w:id="437530084">
      <w:bodyDiv w:val="1"/>
      <w:marLeft w:val="0"/>
      <w:marRight w:val="0"/>
      <w:marTop w:val="0"/>
      <w:marBottom w:val="0"/>
      <w:divBdr>
        <w:top w:val="none" w:sz="0" w:space="0" w:color="auto"/>
        <w:left w:val="none" w:sz="0" w:space="0" w:color="auto"/>
        <w:bottom w:val="none" w:sz="0" w:space="0" w:color="auto"/>
        <w:right w:val="none" w:sz="0" w:space="0" w:color="auto"/>
      </w:divBdr>
    </w:div>
    <w:div w:id="438570729">
      <w:bodyDiv w:val="1"/>
      <w:marLeft w:val="0"/>
      <w:marRight w:val="0"/>
      <w:marTop w:val="0"/>
      <w:marBottom w:val="0"/>
      <w:divBdr>
        <w:top w:val="none" w:sz="0" w:space="0" w:color="auto"/>
        <w:left w:val="none" w:sz="0" w:space="0" w:color="auto"/>
        <w:bottom w:val="none" w:sz="0" w:space="0" w:color="auto"/>
        <w:right w:val="none" w:sz="0" w:space="0" w:color="auto"/>
      </w:divBdr>
    </w:div>
    <w:div w:id="438641388">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0809175">
      <w:bodyDiv w:val="1"/>
      <w:marLeft w:val="0"/>
      <w:marRight w:val="0"/>
      <w:marTop w:val="0"/>
      <w:marBottom w:val="0"/>
      <w:divBdr>
        <w:top w:val="none" w:sz="0" w:space="0" w:color="auto"/>
        <w:left w:val="none" w:sz="0" w:space="0" w:color="auto"/>
        <w:bottom w:val="none" w:sz="0" w:space="0" w:color="auto"/>
        <w:right w:val="none" w:sz="0" w:space="0" w:color="auto"/>
      </w:divBdr>
    </w:div>
    <w:div w:id="442697030">
      <w:bodyDiv w:val="1"/>
      <w:marLeft w:val="0"/>
      <w:marRight w:val="0"/>
      <w:marTop w:val="0"/>
      <w:marBottom w:val="0"/>
      <w:divBdr>
        <w:top w:val="none" w:sz="0" w:space="0" w:color="auto"/>
        <w:left w:val="none" w:sz="0" w:space="0" w:color="auto"/>
        <w:bottom w:val="none" w:sz="0" w:space="0" w:color="auto"/>
        <w:right w:val="none" w:sz="0" w:space="0" w:color="auto"/>
      </w:divBdr>
    </w:div>
    <w:div w:id="442848073">
      <w:bodyDiv w:val="1"/>
      <w:marLeft w:val="0"/>
      <w:marRight w:val="0"/>
      <w:marTop w:val="0"/>
      <w:marBottom w:val="0"/>
      <w:divBdr>
        <w:top w:val="none" w:sz="0" w:space="0" w:color="auto"/>
        <w:left w:val="none" w:sz="0" w:space="0" w:color="auto"/>
        <w:bottom w:val="none" w:sz="0" w:space="0" w:color="auto"/>
        <w:right w:val="none" w:sz="0" w:space="0" w:color="auto"/>
      </w:divBdr>
    </w:div>
    <w:div w:id="444271741">
      <w:bodyDiv w:val="1"/>
      <w:marLeft w:val="0"/>
      <w:marRight w:val="0"/>
      <w:marTop w:val="0"/>
      <w:marBottom w:val="0"/>
      <w:divBdr>
        <w:top w:val="none" w:sz="0" w:space="0" w:color="auto"/>
        <w:left w:val="none" w:sz="0" w:space="0" w:color="auto"/>
        <w:bottom w:val="none" w:sz="0" w:space="0" w:color="auto"/>
        <w:right w:val="none" w:sz="0" w:space="0" w:color="auto"/>
      </w:divBdr>
    </w:div>
    <w:div w:id="444885415">
      <w:bodyDiv w:val="1"/>
      <w:marLeft w:val="0"/>
      <w:marRight w:val="0"/>
      <w:marTop w:val="0"/>
      <w:marBottom w:val="0"/>
      <w:divBdr>
        <w:top w:val="none" w:sz="0" w:space="0" w:color="auto"/>
        <w:left w:val="none" w:sz="0" w:space="0" w:color="auto"/>
        <w:bottom w:val="none" w:sz="0" w:space="0" w:color="auto"/>
        <w:right w:val="none" w:sz="0" w:space="0" w:color="auto"/>
      </w:divBdr>
    </w:div>
    <w:div w:id="451940774">
      <w:bodyDiv w:val="1"/>
      <w:marLeft w:val="0"/>
      <w:marRight w:val="0"/>
      <w:marTop w:val="0"/>
      <w:marBottom w:val="0"/>
      <w:divBdr>
        <w:top w:val="none" w:sz="0" w:space="0" w:color="auto"/>
        <w:left w:val="none" w:sz="0" w:space="0" w:color="auto"/>
        <w:bottom w:val="none" w:sz="0" w:space="0" w:color="auto"/>
        <w:right w:val="none" w:sz="0" w:space="0" w:color="auto"/>
      </w:divBdr>
    </w:div>
    <w:div w:id="452140609">
      <w:bodyDiv w:val="1"/>
      <w:marLeft w:val="0"/>
      <w:marRight w:val="0"/>
      <w:marTop w:val="0"/>
      <w:marBottom w:val="0"/>
      <w:divBdr>
        <w:top w:val="none" w:sz="0" w:space="0" w:color="auto"/>
        <w:left w:val="none" w:sz="0" w:space="0" w:color="auto"/>
        <w:bottom w:val="none" w:sz="0" w:space="0" w:color="auto"/>
        <w:right w:val="none" w:sz="0" w:space="0" w:color="auto"/>
      </w:divBdr>
    </w:div>
    <w:div w:id="45490787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457104">
      <w:bodyDiv w:val="1"/>
      <w:marLeft w:val="0"/>
      <w:marRight w:val="0"/>
      <w:marTop w:val="0"/>
      <w:marBottom w:val="0"/>
      <w:divBdr>
        <w:top w:val="none" w:sz="0" w:space="0" w:color="auto"/>
        <w:left w:val="none" w:sz="0" w:space="0" w:color="auto"/>
        <w:bottom w:val="none" w:sz="0" w:space="0" w:color="auto"/>
        <w:right w:val="none" w:sz="0" w:space="0" w:color="auto"/>
      </w:divBdr>
    </w:div>
    <w:div w:id="458650606">
      <w:bodyDiv w:val="1"/>
      <w:marLeft w:val="0"/>
      <w:marRight w:val="0"/>
      <w:marTop w:val="0"/>
      <w:marBottom w:val="0"/>
      <w:divBdr>
        <w:top w:val="none" w:sz="0" w:space="0" w:color="auto"/>
        <w:left w:val="none" w:sz="0" w:space="0" w:color="auto"/>
        <w:bottom w:val="none" w:sz="0" w:space="0" w:color="auto"/>
        <w:right w:val="none" w:sz="0" w:space="0" w:color="auto"/>
      </w:divBdr>
    </w:div>
    <w:div w:id="459227602">
      <w:bodyDiv w:val="1"/>
      <w:marLeft w:val="0"/>
      <w:marRight w:val="0"/>
      <w:marTop w:val="0"/>
      <w:marBottom w:val="0"/>
      <w:divBdr>
        <w:top w:val="none" w:sz="0" w:space="0" w:color="auto"/>
        <w:left w:val="none" w:sz="0" w:space="0" w:color="auto"/>
        <w:bottom w:val="none" w:sz="0" w:space="0" w:color="auto"/>
        <w:right w:val="none" w:sz="0" w:space="0" w:color="auto"/>
      </w:divBdr>
    </w:div>
    <w:div w:id="460535624">
      <w:bodyDiv w:val="1"/>
      <w:marLeft w:val="0"/>
      <w:marRight w:val="0"/>
      <w:marTop w:val="0"/>
      <w:marBottom w:val="0"/>
      <w:divBdr>
        <w:top w:val="none" w:sz="0" w:space="0" w:color="auto"/>
        <w:left w:val="none" w:sz="0" w:space="0" w:color="auto"/>
        <w:bottom w:val="none" w:sz="0" w:space="0" w:color="auto"/>
        <w:right w:val="none" w:sz="0" w:space="0" w:color="auto"/>
      </w:divBdr>
    </w:div>
    <w:div w:id="461310756">
      <w:bodyDiv w:val="1"/>
      <w:marLeft w:val="0"/>
      <w:marRight w:val="0"/>
      <w:marTop w:val="0"/>
      <w:marBottom w:val="0"/>
      <w:divBdr>
        <w:top w:val="none" w:sz="0" w:space="0" w:color="auto"/>
        <w:left w:val="none" w:sz="0" w:space="0" w:color="auto"/>
        <w:bottom w:val="none" w:sz="0" w:space="0" w:color="auto"/>
        <w:right w:val="none" w:sz="0" w:space="0" w:color="auto"/>
      </w:divBdr>
    </w:div>
    <w:div w:id="464661649">
      <w:bodyDiv w:val="1"/>
      <w:marLeft w:val="0"/>
      <w:marRight w:val="0"/>
      <w:marTop w:val="0"/>
      <w:marBottom w:val="0"/>
      <w:divBdr>
        <w:top w:val="none" w:sz="0" w:space="0" w:color="auto"/>
        <w:left w:val="none" w:sz="0" w:space="0" w:color="auto"/>
        <w:bottom w:val="none" w:sz="0" w:space="0" w:color="auto"/>
        <w:right w:val="none" w:sz="0" w:space="0" w:color="auto"/>
      </w:divBdr>
    </w:div>
    <w:div w:id="465969896">
      <w:bodyDiv w:val="1"/>
      <w:marLeft w:val="0"/>
      <w:marRight w:val="0"/>
      <w:marTop w:val="0"/>
      <w:marBottom w:val="0"/>
      <w:divBdr>
        <w:top w:val="none" w:sz="0" w:space="0" w:color="auto"/>
        <w:left w:val="none" w:sz="0" w:space="0" w:color="auto"/>
        <w:bottom w:val="none" w:sz="0" w:space="0" w:color="auto"/>
        <w:right w:val="none" w:sz="0" w:space="0" w:color="auto"/>
      </w:divBdr>
    </w:div>
    <w:div w:id="467474789">
      <w:bodyDiv w:val="1"/>
      <w:marLeft w:val="0"/>
      <w:marRight w:val="0"/>
      <w:marTop w:val="0"/>
      <w:marBottom w:val="0"/>
      <w:divBdr>
        <w:top w:val="none" w:sz="0" w:space="0" w:color="auto"/>
        <w:left w:val="none" w:sz="0" w:space="0" w:color="auto"/>
        <w:bottom w:val="none" w:sz="0" w:space="0" w:color="auto"/>
        <w:right w:val="none" w:sz="0" w:space="0" w:color="auto"/>
      </w:divBdr>
    </w:div>
    <w:div w:id="471794802">
      <w:bodyDiv w:val="1"/>
      <w:marLeft w:val="0"/>
      <w:marRight w:val="0"/>
      <w:marTop w:val="0"/>
      <w:marBottom w:val="0"/>
      <w:divBdr>
        <w:top w:val="none" w:sz="0" w:space="0" w:color="auto"/>
        <w:left w:val="none" w:sz="0" w:space="0" w:color="auto"/>
        <w:bottom w:val="none" w:sz="0" w:space="0" w:color="auto"/>
        <w:right w:val="none" w:sz="0" w:space="0" w:color="auto"/>
      </w:divBdr>
    </w:div>
    <w:div w:id="471874755">
      <w:bodyDiv w:val="1"/>
      <w:marLeft w:val="0"/>
      <w:marRight w:val="0"/>
      <w:marTop w:val="0"/>
      <w:marBottom w:val="0"/>
      <w:divBdr>
        <w:top w:val="none" w:sz="0" w:space="0" w:color="auto"/>
        <w:left w:val="none" w:sz="0" w:space="0" w:color="auto"/>
        <w:bottom w:val="none" w:sz="0" w:space="0" w:color="auto"/>
        <w:right w:val="none" w:sz="0" w:space="0" w:color="auto"/>
      </w:divBdr>
    </w:div>
    <w:div w:id="472528324">
      <w:bodyDiv w:val="1"/>
      <w:marLeft w:val="0"/>
      <w:marRight w:val="0"/>
      <w:marTop w:val="0"/>
      <w:marBottom w:val="0"/>
      <w:divBdr>
        <w:top w:val="none" w:sz="0" w:space="0" w:color="auto"/>
        <w:left w:val="none" w:sz="0" w:space="0" w:color="auto"/>
        <w:bottom w:val="none" w:sz="0" w:space="0" w:color="auto"/>
        <w:right w:val="none" w:sz="0" w:space="0" w:color="auto"/>
      </w:divBdr>
    </w:div>
    <w:div w:id="472795914">
      <w:bodyDiv w:val="1"/>
      <w:marLeft w:val="0"/>
      <w:marRight w:val="0"/>
      <w:marTop w:val="0"/>
      <w:marBottom w:val="0"/>
      <w:divBdr>
        <w:top w:val="none" w:sz="0" w:space="0" w:color="auto"/>
        <w:left w:val="none" w:sz="0" w:space="0" w:color="auto"/>
        <w:bottom w:val="none" w:sz="0" w:space="0" w:color="auto"/>
        <w:right w:val="none" w:sz="0" w:space="0" w:color="auto"/>
      </w:divBdr>
    </w:div>
    <w:div w:id="473839985">
      <w:bodyDiv w:val="1"/>
      <w:marLeft w:val="0"/>
      <w:marRight w:val="0"/>
      <w:marTop w:val="0"/>
      <w:marBottom w:val="0"/>
      <w:divBdr>
        <w:top w:val="none" w:sz="0" w:space="0" w:color="auto"/>
        <w:left w:val="none" w:sz="0" w:space="0" w:color="auto"/>
        <w:bottom w:val="none" w:sz="0" w:space="0" w:color="auto"/>
        <w:right w:val="none" w:sz="0" w:space="0" w:color="auto"/>
      </w:divBdr>
    </w:div>
    <w:div w:id="475101867">
      <w:bodyDiv w:val="1"/>
      <w:marLeft w:val="0"/>
      <w:marRight w:val="0"/>
      <w:marTop w:val="0"/>
      <w:marBottom w:val="0"/>
      <w:divBdr>
        <w:top w:val="none" w:sz="0" w:space="0" w:color="auto"/>
        <w:left w:val="none" w:sz="0" w:space="0" w:color="auto"/>
        <w:bottom w:val="none" w:sz="0" w:space="0" w:color="auto"/>
        <w:right w:val="none" w:sz="0" w:space="0" w:color="auto"/>
      </w:divBdr>
    </w:div>
    <w:div w:id="476145911">
      <w:bodyDiv w:val="1"/>
      <w:marLeft w:val="0"/>
      <w:marRight w:val="0"/>
      <w:marTop w:val="0"/>
      <w:marBottom w:val="0"/>
      <w:divBdr>
        <w:top w:val="none" w:sz="0" w:space="0" w:color="auto"/>
        <w:left w:val="none" w:sz="0" w:space="0" w:color="auto"/>
        <w:bottom w:val="none" w:sz="0" w:space="0" w:color="auto"/>
        <w:right w:val="none" w:sz="0" w:space="0" w:color="auto"/>
      </w:divBdr>
    </w:div>
    <w:div w:id="477187459">
      <w:bodyDiv w:val="1"/>
      <w:marLeft w:val="0"/>
      <w:marRight w:val="0"/>
      <w:marTop w:val="0"/>
      <w:marBottom w:val="0"/>
      <w:divBdr>
        <w:top w:val="none" w:sz="0" w:space="0" w:color="auto"/>
        <w:left w:val="none" w:sz="0" w:space="0" w:color="auto"/>
        <w:bottom w:val="none" w:sz="0" w:space="0" w:color="auto"/>
        <w:right w:val="none" w:sz="0" w:space="0" w:color="auto"/>
      </w:divBdr>
    </w:div>
    <w:div w:id="479617911">
      <w:bodyDiv w:val="1"/>
      <w:marLeft w:val="0"/>
      <w:marRight w:val="0"/>
      <w:marTop w:val="0"/>
      <w:marBottom w:val="0"/>
      <w:divBdr>
        <w:top w:val="none" w:sz="0" w:space="0" w:color="auto"/>
        <w:left w:val="none" w:sz="0" w:space="0" w:color="auto"/>
        <w:bottom w:val="none" w:sz="0" w:space="0" w:color="auto"/>
        <w:right w:val="none" w:sz="0" w:space="0" w:color="auto"/>
      </w:divBdr>
    </w:div>
    <w:div w:id="479887325">
      <w:bodyDiv w:val="1"/>
      <w:marLeft w:val="0"/>
      <w:marRight w:val="0"/>
      <w:marTop w:val="0"/>
      <w:marBottom w:val="0"/>
      <w:divBdr>
        <w:top w:val="none" w:sz="0" w:space="0" w:color="auto"/>
        <w:left w:val="none" w:sz="0" w:space="0" w:color="auto"/>
        <w:bottom w:val="none" w:sz="0" w:space="0" w:color="auto"/>
        <w:right w:val="none" w:sz="0" w:space="0" w:color="auto"/>
      </w:divBdr>
    </w:div>
    <w:div w:id="481124532">
      <w:bodyDiv w:val="1"/>
      <w:marLeft w:val="0"/>
      <w:marRight w:val="0"/>
      <w:marTop w:val="0"/>
      <w:marBottom w:val="0"/>
      <w:divBdr>
        <w:top w:val="none" w:sz="0" w:space="0" w:color="auto"/>
        <w:left w:val="none" w:sz="0" w:space="0" w:color="auto"/>
        <w:bottom w:val="none" w:sz="0" w:space="0" w:color="auto"/>
        <w:right w:val="none" w:sz="0" w:space="0" w:color="auto"/>
      </w:divBdr>
    </w:div>
    <w:div w:id="481435934">
      <w:bodyDiv w:val="1"/>
      <w:marLeft w:val="0"/>
      <w:marRight w:val="0"/>
      <w:marTop w:val="0"/>
      <w:marBottom w:val="0"/>
      <w:divBdr>
        <w:top w:val="none" w:sz="0" w:space="0" w:color="auto"/>
        <w:left w:val="none" w:sz="0" w:space="0" w:color="auto"/>
        <w:bottom w:val="none" w:sz="0" w:space="0" w:color="auto"/>
        <w:right w:val="none" w:sz="0" w:space="0" w:color="auto"/>
      </w:divBdr>
    </w:div>
    <w:div w:id="484930776">
      <w:bodyDiv w:val="1"/>
      <w:marLeft w:val="0"/>
      <w:marRight w:val="0"/>
      <w:marTop w:val="0"/>
      <w:marBottom w:val="0"/>
      <w:divBdr>
        <w:top w:val="none" w:sz="0" w:space="0" w:color="auto"/>
        <w:left w:val="none" w:sz="0" w:space="0" w:color="auto"/>
        <w:bottom w:val="none" w:sz="0" w:space="0" w:color="auto"/>
        <w:right w:val="none" w:sz="0" w:space="0" w:color="auto"/>
      </w:divBdr>
    </w:div>
    <w:div w:id="485512239">
      <w:bodyDiv w:val="1"/>
      <w:marLeft w:val="0"/>
      <w:marRight w:val="0"/>
      <w:marTop w:val="0"/>
      <w:marBottom w:val="0"/>
      <w:divBdr>
        <w:top w:val="none" w:sz="0" w:space="0" w:color="auto"/>
        <w:left w:val="none" w:sz="0" w:space="0" w:color="auto"/>
        <w:bottom w:val="none" w:sz="0" w:space="0" w:color="auto"/>
        <w:right w:val="none" w:sz="0" w:space="0" w:color="auto"/>
      </w:divBdr>
    </w:div>
    <w:div w:id="489370220">
      <w:bodyDiv w:val="1"/>
      <w:marLeft w:val="0"/>
      <w:marRight w:val="0"/>
      <w:marTop w:val="0"/>
      <w:marBottom w:val="0"/>
      <w:divBdr>
        <w:top w:val="none" w:sz="0" w:space="0" w:color="auto"/>
        <w:left w:val="none" w:sz="0" w:space="0" w:color="auto"/>
        <w:bottom w:val="none" w:sz="0" w:space="0" w:color="auto"/>
        <w:right w:val="none" w:sz="0" w:space="0" w:color="auto"/>
      </w:divBdr>
    </w:div>
    <w:div w:id="489713278">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492065301">
      <w:bodyDiv w:val="1"/>
      <w:marLeft w:val="0"/>
      <w:marRight w:val="0"/>
      <w:marTop w:val="0"/>
      <w:marBottom w:val="0"/>
      <w:divBdr>
        <w:top w:val="none" w:sz="0" w:space="0" w:color="auto"/>
        <w:left w:val="none" w:sz="0" w:space="0" w:color="auto"/>
        <w:bottom w:val="none" w:sz="0" w:space="0" w:color="auto"/>
        <w:right w:val="none" w:sz="0" w:space="0" w:color="auto"/>
      </w:divBdr>
    </w:div>
    <w:div w:id="492450725">
      <w:bodyDiv w:val="1"/>
      <w:marLeft w:val="0"/>
      <w:marRight w:val="0"/>
      <w:marTop w:val="0"/>
      <w:marBottom w:val="0"/>
      <w:divBdr>
        <w:top w:val="none" w:sz="0" w:space="0" w:color="auto"/>
        <w:left w:val="none" w:sz="0" w:space="0" w:color="auto"/>
        <w:bottom w:val="none" w:sz="0" w:space="0" w:color="auto"/>
        <w:right w:val="none" w:sz="0" w:space="0" w:color="auto"/>
      </w:divBdr>
    </w:div>
    <w:div w:id="493302542">
      <w:bodyDiv w:val="1"/>
      <w:marLeft w:val="0"/>
      <w:marRight w:val="0"/>
      <w:marTop w:val="0"/>
      <w:marBottom w:val="0"/>
      <w:divBdr>
        <w:top w:val="none" w:sz="0" w:space="0" w:color="auto"/>
        <w:left w:val="none" w:sz="0" w:space="0" w:color="auto"/>
        <w:bottom w:val="none" w:sz="0" w:space="0" w:color="auto"/>
        <w:right w:val="none" w:sz="0" w:space="0" w:color="auto"/>
      </w:divBdr>
    </w:div>
    <w:div w:id="494227932">
      <w:bodyDiv w:val="1"/>
      <w:marLeft w:val="0"/>
      <w:marRight w:val="0"/>
      <w:marTop w:val="0"/>
      <w:marBottom w:val="0"/>
      <w:divBdr>
        <w:top w:val="none" w:sz="0" w:space="0" w:color="auto"/>
        <w:left w:val="none" w:sz="0" w:space="0" w:color="auto"/>
        <w:bottom w:val="none" w:sz="0" w:space="0" w:color="auto"/>
        <w:right w:val="none" w:sz="0" w:space="0" w:color="auto"/>
      </w:divBdr>
    </w:div>
    <w:div w:id="495145525">
      <w:bodyDiv w:val="1"/>
      <w:marLeft w:val="0"/>
      <w:marRight w:val="0"/>
      <w:marTop w:val="0"/>
      <w:marBottom w:val="0"/>
      <w:divBdr>
        <w:top w:val="none" w:sz="0" w:space="0" w:color="auto"/>
        <w:left w:val="none" w:sz="0" w:space="0" w:color="auto"/>
        <w:bottom w:val="none" w:sz="0" w:space="0" w:color="auto"/>
        <w:right w:val="none" w:sz="0" w:space="0" w:color="auto"/>
      </w:divBdr>
    </w:div>
    <w:div w:id="496700664">
      <w:bodyDiv w:val="1"/>
      <w:marLeft w:val="0"/>
      <w:marRight w:val="0"/>
      <w:marTop w:val="0"/>
      <w:marBottom w:val="0"/>
      <w:divBdr>
        <w:top w:val="none" w:sz="0" w:space="0" w:color="auto"/>
        <w:left w:val="none" w:sz="0" w:space="0" w:color="auto"/>
        <w:bottom w:val="none" w:sz="0" w:space="0" w:color="auto"/>
        <w:right w:val="none" w:sz="0" w:space="0" w:color="auto"/>
      </w:divBdr>
    </w:div>
    <w:div w:id="496768080">
      <w:bodyDiv w:val="1"/>
      <w:marLeft w:val="0"/>
      <w:marRight w:val="0"/>
      <w:marTop w:val="0"/>
      <w:marBottom w:val="0"/>
      <w:divBdr>
        <w:top w:val="none" w:sz="0" w:space="0" w:color="auto"/>
        <w:left w:val="none" w:sz="0" w:space="0" w:color="auto"/>
        <w:bottom w:val="none" w:sz="0" w:space="0" w:color="auto"/>
        <w:right w:val="none" w:sz="0" w:space="0" w:color="auto"/>
      </w:divBdr>
    </w:div>
    <w:div w:id="498232934">
      <w:bodyDiv w:val="1"/>
      <w:marLeft w:val="0"/>
      <w:marRight w:val="0"/>
      <w:marTop w:val="0"/>
      <w:marBottom w:val="0"/>
      <w:divBdr>
        <w:top w:val="none" w:sz="0" w:space="0" w:color="auto"/>
        <w:left w:val="none" w:sz="0" w:space="0" w:color="auto"/>
        <w:bottom w:val="none" w:sz="0" w:space="0" w:color="auto"/>
        <w:right w:val="none" w:sz="0" w:space="0" w:color="auto"/>
      </w:divBdr>
    </w:div>
    <w:div w:id="498737456">
      <w:bodyDiv w:val="1"/>
      <w:marLeft w:val="0"/>
      <w:marRight w:val="0"/>
      <w:marTop w:val="0"/>
      <w:marBottom w:val="0"/>
      <w:divBdr>
        <w:top w:val="none" w:sz="0" w:space="0" w:color="auto"/>
        <w:left w:val="none" w:sz="0" w:space="0" w:color="auto"/>
        <w:bottom w:val="none" w:sz="0" w:space="0" w:color="auto"/>
        <w:right w:val="none" w:sz="0" w:space="0" w:color="auto"/>
      </w:divBdr>
    </w:div>
    <w:div w:id="499008625">
      <w:bodyDiv w:val="1"/>
      <w:marLeft w:val="0"/>
      <w:marRight w:val="0"/>
      <w:marTop w:val="0"/>
      <w:marBottom w:val="0"/>
      <w:divBdr>
        <w:top w:val="none" w:sz="0" w:space="0" w:color="auto"/>
        <w:left w:val="none" w:sz="0" w:space="0" w:color="auto"/>
        <w:bottom w:val="none" w:sz="0" w:space="0" w:color="auto"/>
        <w:right w:val="none" w:sz="0" w:space="0" w:color="auto"/>
      </w:divBdr>
    </w:div>
    <w:div w:id="499122522">
      <w:bodyDiv w:val="1"/>
      <w:marLeft w:val="0"/>
      <w:marRight w:val="0"/>
      <w:marTop w:val="0"/>
      <w:marBottom w:val="0"/>
      <w:divBdr>
        <w:top w:val="none" w:sz="0" w:space="0" w:color="auto"/>
        <w:left w:val="none" w:sz="0" w:space="0" w:color="auto"/>
        <w:bottom w:val="none" w:sz="0" w:space="0" w:color="auto"/>
        <w:right w:val="none" w:sz="0" w:space="0" w:color="auto"/>
      </w:divBdr>
    </w:div>
    <w:div w:id="499854641">
      <w:bodyDiv w:val="1"/>
      <w:marLeft w:val="0"/>
      <w:marRight w:val="0"/>
      <w:marTop w:val="0"/>
      <w:marBottom w:val="0"/>
      <w:divBdr>
        <w:top w:val="none" w:sz="0" w:space="0" w:color="auto"/>
        <w:left w:val="none" w:sz="0" w:space="0" w:color="auto"/>
        <w:bottom w:val="none" w:sz="0" w:space="0" w:color="auto"/>
        <w:right w:val="none" w:sz="0" w:space="0" w:color="auto"/>
      </w:divBdr>
    </w:div>
    <w:div w:id="500972980">
      <w:bodyDiv w:val="1"/>
      <w:marLeft w:val="0"/>
      <w:marRight w:val="0"/>
      <w:marTop w:val="0"/>
      <w:marBottom w:val="0"/>
      <w:divBdr>
        <w:top w:val="none" w:sz="0" w:space="0" w:color="auto"/>
        <w:left w:val="none" w:sz="0" w:space="0" w:color="auto"/>
        <w:bottom w:val="none" w:sz="0" w:space="0" w:color="auto"/>
        <w:right w:val="none" w:sz="0" w:space="0" w:color="auto"/>
      </w:divBdr>
    </w:div>
    <w:div w:id="504713395">
      <w:bodyDiv w:val="1"/>
      <w:marLeft w:val="0"/>
      <w:marRight w:val="0"/>
      <w:marTop w:val="0"/>
      <w:marBottom w:val="0"/>
      <w:divBdr>
        <w:top w:val="none" w:sz="0" w:space="0" w:color="auto"/>
        <w:left w:val="none" w:sz="0" w:space="0" w:color="auto"/>
        <w:bottom w:val="none" w:sz="0" w:space="0" w:color="auto"/>
        <w:right w:val="none" w:sz="0" w:space="0" w:color="auto"/>
      </w:divBdr>
    </w:div>
    <w:div w:id="504902225">
      <w:bodyDiv w:val="1"/>
      <w:marLeft w:val="0"/>
      <w:marRight w:val="0"/>
      <w:marTop w:val="0"/>
      <w:marBottom w:val="0"/>
      <w:divBdr>
        <w:top w:val="none" w:sz="0" w:space="0" w:color="auto"/>
        <w:left w:val="none" w:sz="0" w:space="0" w:color="auto"/>
        <w:bottom w:val="none" w:sz="0" w:space="0" w:color="auto"/>
        <w:right w:val="none" w:sz="0" w:space="0" w:color="auto"/>
      </w:divBdr>
    </w:div>
    <w:div w:id="511382728">
      <w:bodyDiv w:val="1"/>
      <w:marLeft w:val="0"/>
      <w:marRight w:val="0"/>
      <w:marTop w:val="0"/>
      <w:marBottom w:val="0"/>
      <w:divBdr>
        <w:top w:val="none" w:sz="0" w:space="0" w:color="auto"/>
        <w:left w:val="none" w:sz="0" w:space="0" w:color="auto"/>
        <w:bottom w:val="none" w:sz="0" w:space="0" w:color="auto"/>
        <w:right w:val="none" w:sz="0" w:space="0" w:color="auto"/>
      </w:divBdr>
    </w:div>
    <w:div w:id="511651567">
      <w:bodyDiv w:val="1"/>
      <w:marLeft w:val="0"/>
      <w:marRight w:val="0"/>
      <w:marTop w:val="0"/>
      <w:marBottom w:val="0"/>
      <w:divBdr>
        <w:top w:val="none" w:sz="0" w:space="0" w:color="auto"/>
        <w:left w:val="none" w:sz="0" w:space="0" w:color="auto"/>
        <w:bottom w:val="none" w:sz="0" w:space="0" w:color="auto"/>
        <w:right w:val="none" w:sz="0" w:space="0" w:color="auto"/>
      </w:divBdr>
    </w:div>
    <w:div w:id="513350647">
      <w:bodyDiv w:val="1"/>
      <w:marLeft w:val="0"/>
      <w:marRight w:val="0"/>
      <w:marTop w:val="0"/>
      <w:marBottom w:val="0"/>
      <w:divBdr>
        <w:top w:val="none" w:sz="0" w:space="0" w:color="auto"/>
        <w:left w:val="none" w:sz="0" w:space="0" w:color="auto"/>
        <w:bottom w:val="none" w:sz="0" w:space="0" w:color="auto"/>
        <w:right w:val="none" w:sz="0" w:space="0" w:color="auto"/>
      </w:divBdr>
    </w:div>
    <w:div w:id="517230562">
      <w:bodyDiv w:val="1"/>
      <w:marLeft w:val="0"/>
      <w:marRight w:val="0"/>
      <w:marTop w:val="0"/>
      <w:marBottom w:val="0"/>
      <w:divBdr>
        <w:top w:val="none" w:sz="0" w:space="0" w:color="auto"/>
        <w:left w:val="none" w:sz="0" w:space="0" w:color="auto"/>
        <w:bottom w:val="none" w:sz="0" w:space="0" w:color="auto"/>
        <w:right w:val="none" w:sz="0" w:space="0" w:color="auto"/>
      </w:divBdr>
    </w:div>
    <w:div w:id="518197876">
      <w:bodyDiv w:val="1"/>
      <w:marLeft w:val="0"/>
      <w:marRight w:val="0"/>
      <w:marTop w:val="0"/>
      <w:marBottom w:val="0"/>
      <w:divBdr>
        <w:top w:val="none" w:sz="0" w:space="0" w:color="auto"/>
        <w:left w:val="none" w:sz="0" w:space="0" w:color="auto"/>
        <w:bottom w:val="none" w:sz="0" w:space="0" w:color="auto"/>
        <w:right w:val="none" w:sz="0" w:space="0" w:color="auto"/>
      </w:divBdr>
    </w:div>
    <w:div w:id="522330948">
      <w:bodyDiv w:val="1"/>
      <w:marLeft w:val="0"/>
      <w:marRight w:val="0"/>
      <w:marTop w:val="0"/>
      <w:marBottom w:val="0"/>
      <w:divBdr>
        <w:top w:val="none" w:sz="0" w:space="0" w:color="auto"/>
        <w:left w:val="none" w:sz="0" w:space="0" w:color="auto"/>
        <w:bottom w:val="none" w:sz="0" w:space="0" w:color="auto"/>
        <w:right w:val="none" w:sz="0" w:space="0" w:color="auto"/>
      </w:divBdr>
    </w:div>
    <w:div w:id="524830353">
      <w:bodyDiv w:val="1"/>
      <w:marLeft w:val="0"/>
      <w:marRight w:val="0"/>
      <w:marTop w:val="0"/>
      <w:marBottom w:val="0"/>
      <w:divBdr>
        <w:top w:val="none" w:sz="0" w:space="0" w:color="auto"/>
        <w:left w:val="none" w:sz="0" w:space="0" w:color="auto"/>
        <w:bottom w:val="none" w:sz="0" w:space="0" w:color="auto"/>
        <w:right w:val="none" w:sz="0" w:space="0" w:color="auto"/>
      </w:divBdr>
    </w:div>
    <w:div w:id="524952056">
      <w:bodyDiv w:val="1"/>
      <w:marLeft w:val="0"/>
      <w:marRight w:val="0"/>
      <w:marTop w:val="0"/>
      <w:marBottom w:val="0"/>
      <w:divBdr>
        <w:top w:val="none" w:sz="0" w:space="0" w:color="auto"/>
        <w:left w:val="none" w:sz="0" w:space="0" w:color="auto"/>
        <w:bottom w:val="none" w:sz="0" w:space="0" w:color="auto"/>
        <w:right w:val="none" w:sz="0" w:space="0" w:color="auto"/>
      </w:divBdr>
    </w:div>
    <w:div w:id="526524853">
      <w:bodyDiv w:val="1"/>
      <w:marLeft w:val="0"/>
      <w:marRight w:val="0"/>
      <w:marTop w:val="0"/>
      <w:marBottom w:val="0"/>
      <w:divBdr>
        <w:top w:val="none" w:sz="0" w:space="0" w:color="auto"/>
        <w:left w:val="none" w:sz="0" w:space="0" w:color="auto"/>
        <w:bottom w:val="none" w:sz="0" w:space="0" w:color="auto"/>
        <w:right w:val="none" w:sz="0" w:space="0" w:color="auto"/>
      </w:divBdr>
    </w:div>
    <w:div w:id="530806703">
      <w:bodyDiv w:val="1"/>
      <w:marLeft w:val="0"/>
      <w:marRight w:val="0"/>
      <w:marTop w:val="0"/>
      <w:marBottom w:val="0"/>
      <w:divBdr>
        <w:top w:val="none" w:sz="0" w:space="0" w:color="auto"/>
        <w:left w:val="none" w:sz="0" w:space="0" w:color="auto"/>
        <w:bottom w:val="none" w:sz="0" w:space="0" w:color="auto"/>
        <w:right w:val="none" w:sz="0" w:space="0" w:color="auto"/>
      </w:divBdr>
    </w:div>
    <w:div w:id="53308183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318077">
      <w:bodyDiv w:val="1"/>
      <w:marLeft w:val="0"/>
      <w:marRight w:val="0"/>
      <w:marTop w:val="0"/>
      <w:marBottom w:val="0"/>
      <w:divBdr>
        <w:top w:val="none" w:sz="0" w:space="0" w:color="auto"/>
        <w:left w:val="none" w:sz="0" w:space="0" w:color="auto"/>
        <w:bottom w:val="none" w:sz="0" w:space="0" w:color="auto"/>
        <w:right w:val="none" w:sz="0" w:space="0" w:color="auto"/>
      </w:divBdr>
    </w:div>
    <w:div w:id="536888748">
      <w:bodyDiv w:val="1"/>
      <w:marLeft w:val="0"/>
      <w:marRight w:val="0"/>
      <w:marTop w:val="0"/>
      <w:marBottom w:val="0"/>
      <w:divBdr>
        <w:top w:val="none" w:sz="0" w:space="0" w:color="auto"/>
        <w:left w:val="none" w:sz="0" w:space="0" w:color="auto"/>
        <w:bottom w:val="none" w:sz="0" w:space="0" w:color="auto"/>
        <w:right w:val="none" w:sz="0" w:space="0" w:color="auto"/>
      </w:divBdr>
    </w:div>
    <w:div w:id="540749122">
      <w:bodyDiv w:val="1"/>
      <w:marLeft w:val="0"/>
      <w:marRight w:val="0"/>
      <w:marTop w:val="0"/>
      <w:marBottom w:val="0"/>
      <w:divBdr>
        <w:top w:val="none" w:sz="0" w:space="0" w:color="auto"/>
        <w:left w:val="none" w:sz="0" w:space="0" w:color="auto"/>
        <w:bottom w:val="none" w:sz="0" w:space="0" w:color="auto"/>
        <w:right w:val="none" w:sz="0" w:space="0" w:color="auto"/>
      </w:divBdr>
    </w:div>
    <w:div w:id="541403740">
      <w:bodyDiv w:val="1"/>
      <w:marLeft w:val="0"/>
      <w:marRight w:val="0"/>
      <w:marTop w:val="0"/>
      <w:marBottom w:val="0"/>
      <w:divBdr>
        <w:top w:val="none" w:sz="0" w:space="0" w:color="auto"/>
        <w:left w:val="none" w:sz="0" w:space="0" w:color="auto"/>
        <w:bottom w:val="none" w:sz="0" w:space="0" w:color="auto"/>
        <w:right w:val="none" w:sz="0" w:space="0" w:color="auto"/>
      </w:divBdr>
    </w:div>
    <w:div w:id="541555936">
      <w:bodyDiv w:val="1"/>
      <w:marLeft w:val="0"/>
      <w:marRight w:val="0"/>
      <w:marTop w:val="0"/>
      <w:marBottom w:val="0"/>
      <w:divBdr>
        <w:top w:val="none" w:sz="0" w:space="0" w:color="auto"/>
        <w:left w:val="none" w:sz="0" w:space="0" w:color="auto"/>
        <w:bottom w:val="none" w:sz="0" w:space="0" w:color="auto"/>
        <w:right w:val="none" w:sz="0" w:space="0" w:color="auto"/>
      </w:divBdr>
    </w:div>
    <w:div w:id="543448114">
      <w:bodyDiv w:val="1"/>
      <w:marLeft w:val="0"/>
      <w:marRight w:val="0"/>
      <w:marTop w:val="0"/>
      <w:marBottom w:val="0"/>
      <w:divBdr>
        <w:top w:val="none" w:sz="0" w:space="0" w:color="auto"/>
        <w:left w:val="none" w:sz="0" w:space="0" w:color="auto"/>
        <w:bottom w:val="none" w:sz="0" w:space="0" w:color="auto"/>
        <w:right w:val="none" w:sz="0" w:space="0" w:color="auto"/>
      </w:divBdr>
    </w:div>
    <w:div w:id="544414528">
      <w:bodyDiv w:val="1"/>
      <w:marLeft w:val="0"/>
      <w:marRight w:val="0"/>
      <w:marTop w:val="0"/>
      <w:marBottom w:val="0"/>
      <w:divBdr>
        <w:top w:val="none" w:sz="0" w:space="0" w:color="auto"/>
        <w:left w:val="none" w:sz="0" w:space="0" w:color="auto"/>
        <w:bottom w:val="none" w:sz="0" w:space="0" w:color="auto"/>
        <w:right w:val="none" w:sz="0" w:space="0" w:color="auto"/>
      </w:divBdr>
    </w:div>
    <w:div w:id="545457568">
      <w:bodyDiv w:val="1"/>
      <w:marLeft w:val="0"/>
      <w:marRight w:val="0"/>
      <w:marTop w:val="0"/>
      <w:marBottom w:val="0"/>
      <w:divBdr>
        <w:top w:val="none" w:sz="0" w:space="0" w:color="auto"/>
        <w:left w:val="none" w:sz="0" w:space="0" w:color="auto"/>
        <w:bottom w:val="none" w:sz="0" w:space="0" w:color="auto"/>
        <w:right w:val="none" w:sz="0" w:space="0" w:color="auto"/>
      </w:divBdr>
    </w:div>
    <w:div w:id="546454524">
      <w:bodyDiv w:val="1"/>
      <w:marLeft w:val="0"/>
      <w:marRight w:val="0"/>
      <w:marTop w:val="0"/>
      <w:marBottom w:val="0"/>
      <w:divBdr>
        <w:top w:val="none" w:sz="0" w:space="0" w:color="auto"/>
        <w:left w:val="none" w:sz="0" w:space="0" w:color="auto"/>
        <w:bottom w:val="none" w:sz="0" w:space="0" w:color="auto"/>
        <w:right w:val="none" w:sz="0" w:space="0" w:color="auto"/>
      </w:divBdr>
    </w:div>
    <w:div w:id="548224428">
      <w:bodyDiv w:val="1"/>
      <w:marLeft w:val="0"/>
      <w:marRight w:val="0"/>
      <w:marTop w:val="0"/>
      <w:marBottom w:val="0"/>
      <w:divBdr>
        <w:top w:val="none" w:sz="0" w:space="0" w:color="auto"/>
        <w:left w:val="none" w:sz="0" w:space="0" w:color="auto"/>
        <w:bottom w:val="none" w:sz="0" w:space="0" w:color="auto"/>
        <w:right w:val="none" w:sz="0" w:space="0" w:color="auto"/>
      </w:divBdr>
    </w:div>
    <w:div w:id="548687346">
      <w:bodyDiv w:val="1"/>
      <w:marLeft w:val="0"/>
      <w:marRight w:val="0"/>
      <w:marTop w:val="0"/>
      <w:marBottom w:val="0"/>
      <w:divBdr>
        <w:top w:val="none" w:sz="0" w:space="0" w:color="auto"/>
        <w:left w:val="none" w:sz="0" w:space="0" w:color="auto"/>
        <w:bottom w:val="none" w:sz="0" w:space="0" w:color="auto"/>
        <w:right w:val="none" w:sz="0" w:space="0" w:color="auto"/>
      </w:divBdr>
    </w:div>
    <w:div w:id="549195681">
      <w:bodyDiv w:val="1"/>
      <w:marLeft w:val="0"/>
      <w:marRight w:val="0"/>
      <w:marTop w:val="0"/>
      <w:marBottom w:val="0"/>
      <w:divBdr>
        <w:top w:val="none" w:sz="0" w:space="0" w:color="auto"/>
        <w:left w:val="none" w:sz="0" w:space="0" w:color="auto"/>
        <w:bottom w:val="none" w:sz="0" w:space="0" w:color="auto"/>
        <w:right w:val="none" w:sz="0" w:space="0" w:color="auto"/>
      </w:divBdr>
    </w:div>
    <w:div w:id="549459675">
      <w:bodyDiv w:val="1"/>
      <w:marLeft w:val="0"/>
      <w:marRight w:val="0"/>
      <w:marTop w:val="0"/>
      <w:marBottom w:val="0"/>
      <w:divBdr>
        <w:top w:val="none" w:sz="0" w:space="0" w:color="auto"/>
        <w:left w:val="none" w:sz="0" w:space="0" w:color="auto"/>
        <w:bottom w:val="none" w:sz="0" w:space="0" w:color="auto"/>
        <w:right w:val="none" w:sz="0" w:space="0" w:color="auto"/>
      </w:divBdr>
    </w:div>
    <w:div w:id="550192992">
      <w:bodyDiv w:val="1"/>
      <w:marLeft w:val="0"/>
      <w:marRight w:val="0"/>
      <w:marTop w:val="0"/>
      <w:marBottom w:val="0"/>
      <w:divBdr>
        <w:top w:val="none" w:sz="0" w:space="0" w:color="auto"/>
        <w:left w:val="none" w:sz="0" w:space="0" w:color="auto"/>
        <w:bottom w:val="none" w:sz="0" w:space="0" w:color="auto"/>
        <w:right w:val="none" w:sz="0" w:space="0" w:color="auto"/>
      </w:divBdr>
    </w:div>
    <w:div w:id="551576899">
      <w:bodyDiv w:val="1"/>
      <w:marLeft w:val="0"/>
      <w:marRight w:val="0"/>
      <w:marTop w:val="0"/>
      <w:marBottom w:val="0"/>
      <w:divBdr>
        <w:top w:val="none" w:sz="0" w:space="0" w:color="auto"/>
        <w:left w:val="none" w:sz="0" w:space="0" w:color="auto"/>
        <w:bottom w:val="none" w:sz="0" w:space="0" w:color="auto"/>
        <w:right w:val="none" w:sz="0" w:space="0" w:color="auto"/>
      </w:divBdr>
    </w:div>
    <w:div w:id="551770114">
      <w:bodyDiv w:val="1"/>
      <w:marLeft w:val="0"/>
      <w:marRight w:val="0"/>
      <w:marTop w:val="0"/>
      <w:marBottom w:val="0"/>
      <w:divBdr>
        <w:top w:val="none" w:sz="0" w:space="0" w:color="auto"/>
        <w:left w:val="none" w:sz="0" w:space="0" w:color="auto"/>
        <w:bottom w:val="none" w:sz="0" w:space="0" w:color="auto"/>
        <w:right w:val="none" w:sz="0" w:space="0" w:color="auto"/>
      </w:divBdr>
    </w:div>
    <w:div w:id="552084490">
      <w:bodyDiv w:val="1"/>
      <w:marLeft w:val="0"/>
      <w:marRight w:val="0"/>
      <w:marTop w:val="0"/>
      <w:marBottom w:val="0"/>
      <w:divBdr>
        <w:top w:val="none" w:sz="0" w:space="0" w:color="auto"/>
        <w:left w:val="none" w:sz="0" w:space="0" w:color="auto"/>
        <w:bottom w:val="none" w:sz="0" w:space="0" w:color="auto"/>
        <w:right w:val="none" w:sz="0" w:space="0" w:color="auto"/>
      </w:divBdr>
    </w:div>
    <w:div w:id="552540193">
      <w:bodyDiv w:val="1"/>
      <w:marLeft w:val="0"/>
      <w:marRight w:val="0"/>
      <w:marTop w:val="0"/>
      <w:marBottom w:val="0"/>
      <w:divBdr>
        <w:top w:val="none" w:sz="0" w:space="0" w:color="auto"/>
        <w:left w:val="none" w:sz="0" w:space="0" w:color="auto"/>
        <w:bottom w:val="none" w:sz="0" w:space="0" w:color="auto"/>
        <w:right w:val="none" w:sz="0" w:space="0" w:color="auto"/>
      </w:divBdr>
    </w:div>
    <w:div w:id="554972098">
      <w:bodyDiv w:val="1"/>
      <w:marLeft w:val="0"/>
      <w:marRight w:val="0"/>
      <w:marTop w:val="0"/>
      <w:marBottom w:val="0"/>
      <w:divBdr>
        <w:top w:val="none" w:sz="0" w:space="0" w:color="auto"/>
        <w:left w:val="none" w:sz="0" w:space="0" w:color="auto"/>
        <w:bottom w:val="none" w:sz="0" w:space="0" w:color="auto"/>
        <w:right w:val="none" w:sz="0" w:space="0" w:color="auto"/>
      </w:divBdr>
    </w:div>
    <w:div w:id="555825730">
      <w:bodyDiv w:val="1"/>
      <w:marLeft w:val="0"/>
      <w:marRight w:val="0"/>
      <w:marTop w:val="0"/>
      <w:marBottom w:val="0"/>
      <w:divBdr>
        <w:top w:val="none" w:sz="0" w:space="0" w:color="auto"/>
        <w:left w:val="none" w:sz="0" w:space="0" w:color="auto"/>
        <w:bottom w:val="none" w:sz="0" w:space="0" w:color="auto"/>
        <w:right w:val="none" w:sz="0" w:space="0" w:color="auto"/>
      </w:divBdr>
    </w:div>
    <w:div w:id="556471851">
      <w:bodyDiv w:val="1"/>
      <w:marLeft w:val="0"/>
      <w:marRight w:val="0"/>
      <w:marTop w:val="0"/>
      <w:marBottom w:val="0"/>
      <w:divBdr>
        <w:top w:val="none" w:sz="0" w:space="0" w:color="auto"/>
        <w:left w:val="none" w:sz="0" w:space="0" w:color="auto"/>
        <w:bottom w:val="none" w:sz="0" w:space="0" w:color="auto"/>
        <w:right w:val="none" w:sz="0" w:space="0" w:color="auto"/>
      </w:divBdr>
    </w:div>
    <w:div w:id="558710964">
      <w:bodyDiv w:val="1"/>
      <w:marLeft w:val="0"/>
      <w:marRight w:val="0"/>
      <w:marTop w:val="0"/>
      <w:marBottom w:val="0"/>
      <w:divBdr>
        <w:top w:val="none" w:sz="0" w:space="0" w:color="auto"/>
        <w:left w:val="none" w:sz="0" w:space="0" w:color="auto"/>
        <w:bottom w:val="none" w:sz="0" w:space="0" w:color="auto"/>
        <w:right w:val="none" w:sz="0" w:space="0" w:color="auto"/>
      </w:divBdr>
    </w:div>
    <w:div w:id="560217820">
      <w:bodyDiv w:val="1"/>
      <w:marLeft w:val="0"/>
      <w:marRight w:val="0"/>
      <w:marTop w:val="0"/>
      <w:marBottom w:val="0"/>
      <w:divBdr>
        <w:top w:val="none" w:sz="0" w:space="0" w:color="auto"/>
        <w:left w:val="none" w:sz="0" w:space="0" w:color="auto"/>
        <w:bottom w:val="none" w:sz="0" w:space="0" w:color="auto"/>
        <w:right w:val="none" w:sz="0" w:space="0" w:color="auto"/>
      </w:divBdr>
    </w:div>
    <w:div w:id="560746905">
      <w:bodyDiv w:val="1"/>
      <w:marLeft w:val="0"/>
      <w:marRight w:val="0"/>
      <w:marTop w:val="0"/>
      <w:marBottom w:val="0"/>
      <w:divBdr>
        <w:top w:val="none" w:sz="0" w:space="0" w:color="auto"/>
        <w:left w:val="none" w:sz="0" w:space="0" w:color="auto"/>
        <w:bottom w:val="none" w:sz="0" w:space="0" w:color="auto"/>
        <w:right w:val="none" w:sz="0" w:space="0" w:color="auto"/>
      </w:divBdr>
    </w:div>
    <w:div w:id="564217266">
      <w:bodyDiv w:val="1"/>
      <w:marLeft w:val="0"/>
      <w:marRight w:val="0"/>
      <w:marTop w:val="0"/>
      <w:marBottom w:val="0"/>
      <w:divBdr>
        <w:top w:val="none" w:sz="0" w:space="0" w:color="auto"/>
        <w:left w:val="none" w:sz="0" w:space="0" w:color="auto"/>
        <w:bottom w:val="none" w:sz="0" w:space="0" w:color="auto"/>
        <w:right w:val="none" w:sz="0" w:space="0" w:color="auto"/>
      </w:divBdr>
    </w:div>
    <w:div w:id="570115547">
      <w:bodyDiv w:val="1"/>
      <w:marLeft w:val="0"/>
      <w:marRight w:val="0"/>
      <w:marTop w:val="0"/>
      <w:marBottom w:val="0"/>
      <w:divBdr>
        <w:top w:val="none" w:sz="0" w:space="0" w:color="auto"/>
        <w:left w:val="none" w:sz="0" w:space="0" w:color="auto"/>
        <w:bottom w:val="none" w:sz="0" w:space="0" w:color="auto"/>
        <w:right w:val="none" w:sz="0" w:space="0" w:color="auto"/>
      </w:divBdr>
    </w:div>
    <w:div w:id="571231788">
      <w:bodyDiv w:val="1"/>
      <w:marLeft w:val="0"/>
      <w:marRight w:val="0"/>
      <w:marTop w:val="0"/>
      <w:marBottom w:val="0"/>
      <w:divBdr>
        <w:top w:val="none" w:sz="0" w:space="0" w:color="auto"/>
        <w:left w:val="none" w:sz="0" w:space="0" w:color="auto"/>
        <w:bottom w:val="none" w:sz="0" w:space="0" w:color="auto"/>
        <w:right w:val="none" w:sz="0" w:space="0" w:color="auto"/>
      </w:divBdr>
    </w:div>
    <w:div w:id="572470313">
      <w:bodyDiv w:val="1"/>
      <w:marLeft w:val="0"/>
      <w:marRight w:val="0"/>
      <w:marTop w:val="0"/>
      <w:marBottom w:val="0"/>
      <w:divBdr>
        <w:top w:val="none" w:sz="0" w:space="0" w:color="auto"/>
        <w:left w:val="none" w:sz="0" w:space="0" w:color="auto"/>
        <w:bottom w:val="none" w:sz="0" w:space="0" w:color="auto"/>
        <w:right w:val="none" w:sz="0" w:space="0" w:color="auto"/>
      </w:divBdr>
    </w:div>
    <w:div w:id="573785119">
      <w:bodyDiv w:val="1"/>
      <w:marLeft w:val="0"/>
      <w:marRight w:val="0"/>
      <w:marTop w:val="0"/>
      <w:marBottom w:val="0"/>
      <w:divBdr>
        <w:top w:val="none" w:sz="0" w:space="0" w:color="auto"/>
        <w:left w:val="none" w:sz="0" w:space="0" w:color="auto"/>
        <w:bottom w:val="none" w:sz="0" w:space="0" w:color="auto"/>
        <w:right w:val="none" w:sz="0" w:space="0" w:color="auto"/>
      </w:divBdr>
    </w:div>
    <w:div w:id="574362142">
      <w:bodyDiv w:val="1"/>
      <w:marLeft w:val="0"/>
      <w:marRight w:val="0"/>
      <w:marTop w:val="0"/>
      <w:marBottom w:val="0"/>
      <w:divBdr>
        <w:top w:val="none" w:sz="0" w:space="0" w:color="auto"/>
        <w:left w:val="none" w:sz="0" w:space="0" w:color="auto"/>
        <w:bottom w:val="none" w:sz="0" w:space="0" w:color="auto"/>
        <w:right w:val="none" w:sz="0" w:space="0" w:color="auto"/>
      </w:divBdr>
    </w:div>
    <w:div w:id="575357501">
      <w:bodyDiv w:val="1"/>
      <w:marLeft w:val="0"/>
      <w:marRight w:val="0"/>
      <w:marTop w:val="0"/>
      <w:marBottom w:val="0"/>
      <w:divBdr>
        <w:top w:val="none" w:sz="0" w:space="0" w:color="auto"/>
        <w:left w:val="none" w:sz="0" w:space="0" w:color="auto"/>
        <w:bottom w:val="none" w:sz="0" w:space="0" w:color="auto"/>
        <w:right w:val="none" w:sz="0" w:space="0" w:color="auto"/>
      </w:divBdr>
    </w:div>
    <w:div w:id="575557169">
      <w:bodyDiv w:val="1"/>
      <w:marLeft w:val="0"/>
      <w:marRight w:val="0"/>
      <w:marTop w:val="0"/>
      <w:marBottom w:val="0"/>
      <w:divBdr>
        <w:top w:val="none" w:sz="0" w:space="0" w:color="auto"/>
        <w:left w:val="none" w:sz="0" w:space="0" w:color="auto"/>
        <w:bottom w:val="none" w:sz="0" w:space="0" w:color="auto"/>
        <w:right w:val="none" w:sz="0" w:space="0" w:color="auto"/>
      </w:divBdr>
    </w:div>
    <w:div w:id="576325770">
      <w:bodyDiv w:val="1"/>
      <w:marLeft w:val="0"/>
      <w:marRight w:val="0"/>
      <w:marTop w:val="0"/>
      <w:marBottom w:val="0"/>
      <w:divBdr>
        <w:top w:val="none" w:sz="0" w:space="0" w:color="auto"/>
        <w:left w:val="none" w:sz="0" w:space="0" w:color="auto"/>
        <w:bottom w:val="none" w:sz="0" w:space="0" w:color="auto"/>
        <w:right w:val="none" w:sz="0" w:space="0" w:color="auto"/>
      </w:divBdr>
    </w:div>
    <w:div w:id="576407492">
      <w:bodyDiv w:val="1"/>
      <w:marLeft w:val="0"/>
      <w:marRight w:val="0"/>
      <w:marTop w:val="0"/>
      <w:marBottom w:val="0"/>
      <w:divBdr>
        <w:top w:val="none" w:sz="0" w:space="0" w:color="auto"/>
        <w:left w:val="none" w:sz="0" w:space="0" w:color="auto"/>
        <w:bottom w:val="none" w:sz="0" w:space="0" w:color="auto"/>
        <w:right w:val="none" w:sz="0" w:space="0" w:color="auto"/>
      </w:divBdr>
    </w:div>
    <w:div w:id="576407569">
      <w:bodyDiv w:val="1"/>
      <w:marLeft w:val="0"/>
      <w:marRight w:val="0"/>
      <w:marTop w:val="0"/>
      <w:marBottom w:val="0"/>
      <w:divBdr>
        <w:top w:val="none" w:sz="0" w:space="0" w:color="auto"/>
        <w:left w:val="none" w:sz="0" w:space="0" w:color="auto"/>
        <w:bottom w:val="none" w:sz="0" w:space="0" w:color="auto"/>
        <w:right w:val="none" w:sz="0" w:space="0" w:color="auto"/>
      </w:divBdr>
    </w:div>
    <w:div w:id="576593388">
      <w:bodyDiv w:val="1"/>
      <w:marLeft w:val="0"/>
      <w:marRight w:val="0"/>
      <w:marTop w:val="0"/>
      <w:marBottom w:val="0"/>
      <w:divBdr>
        <w:top w:val="none" w:sz="0" w:space="0" w:color="auto"/>
        <w:left w:val="none" w:sz="0" w:space="0" w:color="auto"/>
        <w:bottom w:val="none" w:sz="0" w:space="0" w:color="auto"/>
        <w:right w:val="none" w:sz="0" w:space="0" w:color="auto"/>
      </w:divBdr>
    </w:div>
    <w:div w:id="576670473">
      <w:bodyDiv w:val="1"/>
      <w:marLeft w:val="0"/>
      <w:marRight w:val="0"/>
      <w:marTop w:val="0"/>
      <w:marBottom w:val="0"/>
      <w:divBdr>
        <w:top w:val="none" w:sz="0" w:space="0" w:color="auto"/>
        <w:left w:val="none" w:sz="0" w:space="0" w:color="auto"/>
        <w:bottom w:val="none" w:sz="0" w:space="0" w:color="auto"/>
        <w:right w:val="none" w:sz="0" w:space="0" w:color="auto"/>
      </w:divBdr>
    </w:div>
    <w:div w:id="577056936">
      <w:bodyDiv w:val="1"/>
      <w:marLeft w:val="0"/>
      <w:marRight w:val="0"/>
      <w:marTop w:val="0"/>
      <w:marBottom w:val="0"/>
      <w:divBdr>
        <w:top w:val="none" w:sz="0" w:space="0" w:color="auto"/>
        <w:left w:val="none" w:sz="0" w:space="0" w:color="auto"/>
        <w:bottom w:val="none" w:sz="0" w:space="0" w:color="auto"/>
        <w:right w:val="none" w:sz="0" w:space="0" w:color="auto"/>
      </w:divBdr>
    </w:div>
    <w:div w:id="577331216">
      <w:bodyDiv w:val="1"/>
      <w:marLeft w:val="0"/>
      <w:marRight w:val="0"/>
      <w:marTop w:val="0"/>
      <w:marBottom w:val="0"/>
      <w:divBdr>
        <w:top w:val="none" w:sz="0" w:space="0" w:color="auto"/>
        <w:left w:val="none" w:sz="0" w:space="0" w:color="auto"/>
        <w:bottom w:val="none" w:sz="0" w:space="0" w:color="auto"/>
        <w:right w:val="none" w:sz="0" w:space="0" w:color="auto"/>
      </w:divBdr>
    </w:div>
    <w:div w:id="581766016">
      <w:bodyDiv w:val="1"/>
      <w:marLeft w:val="0"/>
      <w:marRight w:val="0"/>
      <w:marTop w:val="0"/>
      <w:marBottom w:val="0"/>
      <w:divBdr>
        <w:top w:val="none" w:sz="0" w:space="0" w:color="auto"/>
        <w:left w:val="none" w:sz="0" w:space="0" w:color="auto"/>
        <w:bottom w:val="none" w:sz="0" w:space="0" w:color="auto"/>
        <w:right w:val="none" w:sz="0" w:space="0" w:color="auto"/>
      </w:divBdr>
    </w:div>
    <w:div w:id="586034588">
      <w:bodyDiv w:val="1"/>
      <w:marLeft w:val="0"/>
      <w:marRight w:val="0"/>
      <w:marTop w:val="0"/>
      <w:marBottom w:val="0"/>
      <w:divBdr>
        <w:top w:val="none" w:sz="0" w:space="0" w:color="auto"/>
        <w:left w:val="none" w:sz="0" w:space="0" w:color="auto"/>
        <w:bottom w:val="none" w:sz="0" w:space="0" w:color="auto"/>
        <w:right w:val="none" w:sz="0" w:space="0" w:color="auto"/>
      </w:divBdr>
    </w:div>
    <w:div w:id="586232671">
      <w:bodyDiv w:val="1"/>
      <w:marLeft w:val="0"/>
      <w:marRight w:val="0"/>
      <w:marTop w:val="0"/>
      <w:marBottom w:val="0"/>
      <w:divBdr>
        <w:top w:val="none" w:sz="0" w:space="0" w:color="auto"/>
        <w:left w:val="none" w:sz="0" w:space="0" w:color="auto"/>
        <w:bottom w:val="none" w:sz="0" w:space="0" w:color="auto"/>
        <w:right w:val="none" w:sz="0" w:space="0" w:color="auto"/>
      </w:divBdr>
    </w:div>
    <w:div w:id="586961554">
      <w:bodyDiv w:val="1"/>
      <w:marLeft w:val="0"/>
      <w:marRight w:val="0"/>
      <w:marTop w:val="0"/>
      <w:marBottom w:val="0"/>
      <w:divBdr>
        <w:top w:val="none" w:sz="0" w:space="0" w:color="auto"/>
        <w:left w:val="none" w:sz="0" w:space="0" w:color="auto"/>
        <w:bottom w:val="none" w:sz="0" w:space="0" w:color="auto"/>
        <w:right w:val="none" w:sz="0" w:space="0" w:color="auto"/>
      </w:divBdr>
    </w:div>
    <w:div w:id="589775836">
      <w:bodyDiv w:val="1"/>
      <w:marLeft w:val="0"/>
      <w:marRight w:val="0"/>
      <w:marTop w:val="0"/>
      <w:marBottom w:val="0"/>
      <w:divBdr>
        <w:top w:val="none" w:sz="0" w:space="0" w:color="auto"/>
        <w:left w:val="none" w:sz="0" w:space="0" w:color="auto"/>
        <w:bottom w:val="none" w:sz="0" w:space="0" w:color="auto"/>
        <w:right w:val="none" w:sz="0" w:space="0" w:color="auto"/>
      </w:divBdr>
    </w:div>
    <w:div w:id="589891079">
      <w:bodyDiv w:val="1"/>
      <w:marLeft w:val="0"/>
      <w:marRight w:val="0"/>
      <w:marTop w:val="0"/>
      <w:marBottom w:val="0"/>
      <w:divBdr>
        <w:top w:val="none" w:sz="0" w:space="0" w:color="auto"/>
        <w:left w:val="none" w:sz="0" w:space="0" w:color="auto"/>
        <w:bottom w:val="none" w:sz="0" w:space="0" w:color="auto"/>
        <w:right w:val="none" w:sz="0" w:space="0" w:color="auto"/>
      </w:divBdr>
    </w:div>
    <w:div w:id="590435707">
      <w:bodyDiv w:val="1"/>
      <w:marLeft w:val="0"/>
      <w:marRight w:val="0"/>
      <w:marTop w:val="0"/>
      <w:marBottom w:val="0"/>
      <w:divBdr>
        <w:top w:val="none" w:sz="0" w:space="0" w:color="auto"/>
        <w:left w:val="none" w:sz="0" w:space="0" w:color="auto"/>
        <w:bottom w:val="none" w:sz="0" w:space="0" w:color="auto"/>
        <w:right w:val="none" w:sz="0" w:space="0" w:color="auto"/>
      </w:divBdr>
    </w:div>
    <w:div w:id="591551725">
      <w:bodyDiv w:val="1"/>
      <w:marLeft w:val="0"/>
      <w:marRight w:val="0"/>
      <w:marTop w:val="0"/>
      <w:marBottom w:val="0"/>
      <w:divBdr>
        <w:top w:val="none" w:sz="0" w:space="0" w:color="auto"/>
        <w:left w:val="none" w:sz="0" w:space="0" w:color="auto"/>
        <w:bottom w:val="none" w:sz="0" w:space="0" w:color="auto"/>
        <w:right w:val="none" w:sz="0" w:space="0" w:color="auto"/>
      </w:divBdr>
    </w:div>
    <w:div w:id="591932118">
      <w:bodyDiv w:val="1"/>
      <w:marLeft w:val="0"/>
      <w:marRight w:val="0"/>
      <w:marTop w:val="0"/>
      <w:marBottom w:val="0"/>
      <w:divBdr>
        <w:top w:val="none" w:sz="0" w:space="0" w:color="auto"/>
        <w:left w:val="none" w:sz="0" w:space="0" w:color="auto"/>
        <w:bottom w:val="none" w:sz="0" w:space="0" w:color="auto"/>
        <w:right w:val="none" w:sz="0" w:space="0" w:color="auto"/>
      </w:divBdr>
    </w:div>
    <w:div w:id="592666505">
      <w:bodyDiv w:val="1"/>
      <w:marLeft w:val="0"/>
      <w:marRight w:val="0"/>
      <w:marTop w:val="0"/>
      <w:marBottom w:val="0"/>
      <w:divBdr>
        <w:top w:val="none" w:sz="0" w:space="0" w:color="auto"/>
        <w:left w:val="none" w:sz="0" w:space="0" w:color="auto"/>
        <w:bottom w:val="none" w:sz="0" w:space="0" w:color="auto"/>
        <w:right w:val="none" w:sz="0" w:space="0" w:color="auto"/>
      </w:divBdr>
    </w:div>
    <w:div w:id="593325739">
      <w:bodyDiv w:val="1"/>
      <w:marLeft w:val="0"/>
      <w:marRight w:val="0"/>
      <w:marTop w:val="0"/>
      <w:marBottom w:val="0"/>
      <w:divBdr>
        <w:top w:val="none" w:sz="0" w:space="0" w:color="auto"/>
        <w:left w:val="none" w:sz="0" w:space="0" w:color="auto"/>
        <w:bottom w:val="none" w:sz="0" w:space="0" w:color="auto"/>
        <w:right w:val="none" w:sz="0" w:space="0" w:color="auto"/>
      </w:divBdr>
    </w:div>
    <w:div w:id="593830901">
      <w:bodyDiv w:val="1"/>
      <w:marLeft w:val="0"/>
      <w:marRight w:val="0"/>
      <w:marTop w:val="0"/>
      <w:marBottom w:val="0"/>
      <w:divBdr>
        <w:top w:val="none" w:sz="0" w:space="0" w:color="auto"/>
        <w:left w:val="none" w:sz="0" w:space="0" w:color="auto"/>
        <w:bottom w:val="none" w:sz="0" w:space="0" w:color="auto"/>
        <w:right w:val="none" w:sz="0" w:space="0" w:color="auto"/>
      </w:divBdr>
    </w:div>
    <w:div w:id="595863249">
      <w:bodyDiv w:val="1"/>
      <w:marLeft w:val="0"/>
      <w:marRight w:val="0"/>
      <w:marTop w:val="0"/>
      <w:marBottom w:val="0"/>
      <w:divBdr>
        <w:top w:val="none" w:sz="0" w:space="0" w:color="auto"/>
        <w:left w:val="none" w:sz="0" w:space="0" w:color="auto"/>
        <w:bottom w:val="none" w:sz="0" w:space="0" w:color="auto"/>
        <w:right w:val="none" w:sz="0" w:space="0" w:color="auto"/>
      </w:divBdr>
    </w:div>
    <w:div w:id="599148096">
      <w:bodyDiv w:val="1"/>
      <w:marLeft w:val="0"/>
      <w:marRight w:val="0"/>
      <w:marTop w:val="0"/>
      <w:marBottom w:val="0"/>
      <w:divBdr>
        <w:top w:val="none" w:sz="0" w:space="0" w:color="auto"/>
        <w:left w:val="none" w:sz="0" w:space="0" w:color="auto"/>
        <w:bottom w:val="none" w:sz="0" w:space="0" w:color="auto"/>
        <w:right w:val="none" w:sz="0" w:space="0" w:color="auto"/>
      </w:divBdr>
    </w:div>
    <w:div w:id="599722522">
      <w:bodyDiv w:val="1"/>
      <w:marLeft w:val="0"/>
      <w:marRight w:val="0"/>
      <w:marTop w:val="0"/>
      <w:marBottom w:val="0"/>
      <w:divBdr>
        <w:top w:val="none" w:sz="0" w:space="0" w:color="auto"/>
        <w:left w:val="none" w:sz="0" w:space="0" w:color="auto"/>
        <w:bottom w:val="none" w:sz="0" w:space="0" w:color="auto"/>
        <w:right w:val="none" w:sz="0" w:space="0" w:color="auto"/>
      </w:divBdr>
    </w:div>
    <w:div w:id="599919413">
      <w:bodyDiv w:val="1"/>
      <w:marLeft w:val="0"/>
      <w:marRight w:val="0"/>
      <w:marTop w:val="0"/>
      <w:marBottom w:val="0"/>
      <w:divBdr>
        <w:top w:val="none" w:sz="0" w:space="0" w:color="auto"/>
        <w:left w:val="none" w:sz="0" w:space="0" w:color="auto"/>
        <w:bottom w:val="none" w:sz="0" w:space="0" w:color="auto"/>
        <w:right w:val="none" w:sz="0" w:space="0" w:color="auto"/>
      </w:divBdr>
    </w:div>
    <w:div w:id="604728156">
      <w:bodyDiv w:val="1"/>
      <w:marLeft w:val="0"/>
      <w:marRight w:val="0"/>
      <w:marTop w:val="0"/>
      <w:marBottom w:val="0"/>
      <w:divBdr>
        <w:top w:val="none" w:sz="0" w:space="0" w:color="auto"/>
        <w:left w:val="none" w:sz="0" w:space="0" w:color="auto"/>
        <w:bottom w:val="none" w:sz="0" w:space="0" w:color="auto"/>
        <w:right w:val="none" w:sz="0" w:space="0" w:color="auto"/>
      </w:divBdr>
    </w:div>
    <w:div w:id="605504006">
      <w:bodyDiv w:val="1"/>
      <w:marLeft w:val="0"/>
      <w:marRight w:val="0"/>
      <w:marTop w:val="0"/>
      <w:marBottom w:val="0"/>
      <w:divBdr>
        <w:top w:val="none" w:sz="0" w:space="0" w:color="auto"/>
        <w:left w:val="none" w:sz="0" w:space="0" w:color="auto"/>
        <w:bottom w:val="none" w:sz="0" w:space="0" w:color="auto"/>
        <w:right w:val="none" w:sz="0" w:space="0" w:color="auto"/>
      </w:divBdr>
    </w:div>
    <w:div w:id="608513932">
      <w:bodyDiv w:val="1"/>
      <w:marLeft w:val="0"/>
      <w:marRight w:val="0"/>
      <w:marTop w:val="0"/>
      <w:marBottom w:val="0"/>
      <w:divBdr>
        <w:top w:val="none" w:sz="0" w:space="0" w:color="auto"/>
        <w:left w:val="none" w:sz="0" w:space="0" w:color="auto"/>
        <w:bottom w:val="none" w:sz="0" w:space="0" w:color="auto"/>
        <w:right w:val="none" w:sz="0" w:space="0" w:color="auto"/>
      </w:divBdr>
    </w:div>
    <w:div w:id="610168863">
      <w:bodyDiv w:val="1"/>
      <w:marLeft w:val="0"/>
      <w:marRight w:val="0"/>
      <w:marTop w:val="0"/>
      <w:marBottom w:val="0"/>
      <w:divBdr>
        <w:top w:val="none" w:sz="0" w:space="0" w:color="auto"/>
        <w:left w:val="none" w:sz="0" w:space="0" w:color="auto"/>
        <w:bottom w:val="none" w:sz="0" w:space="0" w:color="auto"/>
        <w:right w:val="none" w:sz="0" w:space="0" w:color="auto"/>
      </w:divBdr>
    </w:div>
    <w:div w:id="610823087">
      <w:bodyDiv w:val="1"/>
      <w:marLeft w:val="0"/>
      <w:marRight w:val="0"/>
      <w:marTop w:val="0"/>
      <w:marBottom w:val="0"/>
      <w:divBdr>
        <w:top w:val="none" w:sz="0" w:space="0" w:color="auto"/>
        <w:left w:val="none" w:sz="0" w:space="0" w:color="auto"/>
        <w:bottom w:val="none" w:sz="0" w:space="0" w:color="auto"/>
        <w:right w:val="none" w:sz="0" w:space="0" w:color="auto"/>
      </w:divBdr>
    </w:div>
    <w:div w:id="612400957">
      <w:bodyDiv w:val="1"/>
      <w:marLeft w:val="0"/>
      <w:marRight w:val="0"/>
      <w:marTop w:val="0"/>
      <w:marBottom w:val="0"/>
      <w:divBdr>
        <w:top w:val="none" w:sz="0" w:space="0" w:color="auto"/>
        <w:left w:val="none" w:sz="0" w:space="0" w:color="auto"/>
        <w:bottom w:val="none" w:sz="0" w:space="0" w:color="auto"/>
        <w:right w:val="none" w:sz="0" w:space="0" w:color="auto"/>
      </w:divBdr>
    </w:div>
    <w:div w:id="614673277">
      <w:bodyDiv w:val="1"/>
      <w:marLeft w:val="0"/>
      <w:marRight w:val="0"/>
      <w:marTop w:val="0"/>
      <w:marBottom w:val="0"/>
      <w:divBdr>
        <w:top w:val="none" w:sz="0" w:space="0" w:color="auto"/>
        <w:left w:val="none" w:sz="0" w:space="0" w:color="auto"/>
        <w:bottom w:val="none" w:sz="0" w:space="0" w:color="auto"/>
        <w:right w:val="none" w:sz="0" w:space="0" w:color="auto"/>
      </w:divBdr>
    </w:div>
    <w:div w:id="618531765">
      <w:bodyDiv w:val="1"/>
      <w:marLeft w:val="0"/>
      <w:marRight w:val="0"/>
      <w:marTop w:val="0"/>
      <w:marBottom w:val="0"/>
      <w:divBdr>
        <w:top w:val="none" w:sz="0" w:space="0" w:color="auto"/>
        <w:left w:val="none" w:sz="0" w:space="0" w:color="auto"/>
        <w:bottom w:val="none" w:sz="0" w:space="0" w:color="auto"/>
        <w:right w:val="none" w:sz="0" w:space="0" w:color="auto"/>
      </w:divBdr>
    </w:div>
    <w:div w:id="626740466">
      <w:bodyDiv w:val="1"/>
      <w:marLeft w:val="0"/>
      <w:marRight w:val="0"/>
      <w:marTop w:val="0"/>
      <w:marBottom w:val="0"/>
      <w:divBdr>
        <w:top w:val="none" w:sz="0" w:space="0" w:color="auto"/>
        <w:left w:val="none" w:sz="0" w:space="0" w:color="auto"/>
        <w:bottom w:val="none" w:sz="0" w:space="0" w:color="auto"/>
        <w:right w:val="none" w:sz="0" w:space="0" w:color="auto"/>
      </w:divBdr>
    </w:div>
    <w:div w:id="627586894">
      <w:bodyDiv w:val="1"/>
      <w:marLeft w:val="0"/>
      <w:marRight w:val="0"/>
      <w:marTop w:val="0"/>
      <w:marBottom w:val="0"/>
      <w:divBdr>
        <w:top w:val="none" w:sz="0" w:space="0" w:color="auto"/>
        <w:left w:val="none" w:sz="0" w:space="0" w:color="auto"/>
        <w:bottom w:val="none" w:sz="0" w:space="0" w:color="auto"/>
        <w:right w:val="none" w:sz="0" w:space="0" w:color="auto"/>
      </w:divBdr>
    </w:div>
    <w:div w:id="632179123">
      <w:bodyDiv w:val="1"/>
      <w:marLeft w:val="0"/>
      <w:marRight w:val="0"/>
      <w:marTop w:val="0"/>
      <w:marBottom w:val="0"/>
      <w:divBdr>
        <w:top w:val="none" w:sz="0" w:space="0" w:color="auto"/>
        <w:left w:val="none" w:sz="0" w:space="0" w:color="auto"/>
        <w:bottom w:val="none" w:sz="0" w:space="0" w:color="auto"/>
        <w:right w:val="none" w:sz="0" w:space="0" w:color="auto"/>
      </w:divBdr>
    </w:div>
    <w:div w:id="634916249">
      <w:bodyDiv w:val="1"/>
      <w:marLeft w:val="0"/>
      <w:marRight w:val="0"/>
      <w:marTop w:val="0"/>
      <w:marBottom w:val="0"/>
      <w:divBdr>
        <w:top w:val="none" w:sz="0" w:space="0" w:color="auto"/>
        <w:left w:val="none" w:sz="0" w:space="0" w:color="auto"/>
        <w:bottom w:val="none" w:sz="0" w:space="0" w:color="auto"/>
        <w:right w:val="none" w:sz="0" w:space="0" w:color="auto"/>
      </w:divBdr>
    </w:div>
    <w:div w:id="635989295">
      <w:bodyDiv w:val="1"/>
      <w:marLeft w:val="0"/>
      <w:marRight w:val="0"/>
      <w:marTop w:val="0"/>
      <w:marBottom w:val="0"/>
      <w:divBdr>
        <w:top w:val="none" w:sz="0" w:space="0" w:color="auto"/>
        <w:left w:val="none" w:sz="0" w:space="0" w:color="auto"/>
        <w:bottom w:val="none" w:sz="0" w:space="0" w:color="auto"/>
        <w:right w:val="none" w:sz="0" w:space="0" w:color="auto"/>
      </w:divBdr>
    </w:div>
    <w:div w:id="638654768">
      <w:bodyDiv w:val="1"/>
      <w:marLeft w:val="0"/>
      <w:marRight w:val="0"/>
      <w:marTop w:val="0"/>
      <w:marBottom w:val="0"/>
      <w:divBdr>
        <w:top w:val="none" w:sz="0" w:space="0" w:color="auto"/>
        <w:left w:val="none" w:sz="0" w:space="0" w:color="auto"/>
        <w:bottom w:val="none" w:sz="0" w:space="0" w:color="auto"/>
        <w:right w:val="none" w:sz="0" w:space="0" w:color="auto"/>
      </w:divBdr>
    </w:div>
    <w:div w:id="644941779">
      <w:bodyDiv w:val="1"/>
      <w:marLeft w:val="0"/>
      <w:marRight w:val="0"/>
      <w:marTop w:val="0"/>
      <w:marBottom w:val="0"/>
      <w:divBdr>
        <w:top w:val="none" w:sz="0" w:space="0" w:color="auto"/>
        <w:left w:val="none" w:sz="0" w:space="0" w:color="auto"/>
        <w:bottom w:val="none" w:sz="0" w:space="0" w:color="auto"/>
        <w:right w:val="none" w:sz="0" w:space="0" w:color="auto"/>
      </w:divBdr>
    </w:div>
    <w:div w:id="646588421">
      <w:bodyDiv w:val="1"/>
      <w:marLeft w:val="0"/>
      <w:marRight w:val="0"/>
      <w:marTop w:val="0"/>
      <w:marBottom w:val="0"/>
      <w:divBdr>
        <w:top w:val="none" w:sz="0" w:space="0" w:color="auto"/>
        <w:left w:val="none" w:sz="0" w:space="0" w:color="auto"/>
        <w:bottom w:val="none" w:sz="0" w:space="0" w:color="auto"/>
        <w:right w:val="none" w:sz="0" w:space="0" w:color="auto"/>
      </w:divBdr>
    </w:div>
    <w:div w:id="646781682">
      <w:bodyDiv w:val="1"/>
      <w:marLeft w:val="0"/>
      <w:marRight w:val="0"/>
      <w:marTop w:val="0"/>
      <w:marBottom w:val="0"/>
      <w:divBdr>
        <w:top w:val="none" w:sz="0" w:space="0" w:color="auto"/>
        <w:left w:val="none" w:sz="0" w:space="0" w:color="auto"/>
        <w:bottom w:val="none" w:sz="0" w:space="0" w:color="auto"/>
        <w:right w:val="none" w:sz="0" w:space="0" w:color="auto"/>
      </w:divBdr>
    </w:div>
    <w:div w:id="648247206">
      <w:bodyDiv w:val="1"/>
      <w:marLeft w:val="0"/>
      <w:marRight w:val="0"/>
      <w:marTop w:val="0"/>
      <w:marBottom w:val="0"/>
      <w:divBdr>
        <w:top w:val="none" w:sz="0" w:space="0" w:color="auto"/>
        <w:left w:val="none" w:sz="0" w:space="0" w:color="auto"/>
        <w:bottom w:val="none" w:sz="0" w:space="0" w:color="auto"/>
        <w:right w:val="none" w:sz="0" w:space="0" w:color="auto"/>
      </w:divBdr>
    </w:div>
    <w:div w:id="653024452">
      <w:bodyDiv w:val="1"/>
      <w:marLeft w:val="0"/>
      <w:marRight w:val="0"/>
      <w:marTop w:val="0"/>
      <w:marBottom w:val="0"/>
      <w:divBdr>
        <w:top w:val="none" w:sz="0" w:space="0" w:color="auto"/>
        <w:left w:val="none" w:sz="0" w:space="0" w:color="auto"/>
        <w:bottom w:val="none" w:sz="0" w:space="0" w:color="auto"/>
        <w:right w:val="none" w:sz="0" w:space="0" w:color="auto"/>
      </w:divBdr>
    </w:div>
    <w:div w:id="654992255">
      <w:bodyDiv w:val="1"/>
      <w:marLeft w:val="0"/>
      <w:marRight w:val="0"/>
      <w:marTop w:val="0"/>
      <w:marBottom w:val="0"/>
      <w:divBdr>
        <w:top w:val="none" w:sz="0" w:space="0" w:color="auto"/>
        <w:left w:val="none" w:sz="0" w:space="0" w:color="auto"/>
        <w:bottom w:val="none" w:sz="0" w:space="0" w:color="auto"/>
        <w:right w:val="none" w:sz="0" w:space="0" w:color="auto"/>
      </w:divBdr>
    </w:div>
    <w:div w:id="657273450">
      <w:bodyDiv w:val="1"/>
      <w:marLeft w:val="0"/>
      <w:marRight w:val="0"/>
      <w:marTop w:val="0"/>
      <w:marBottom w:val="0"/>
      <w:divBdr>
        <w:top w:val="none" w:sz="0" w:space="0" w:color="auto"/>
        <w:left w:val="none" w:sz="0" w:space="0" w:color="auto"/>
        <w:bottom w:val="none" w:sz="0" w:space="0" w:color="auto"/>
        <w:right w:val="none" w:sz="0" w:space="0" w:color="auto"/>
      </w:divBdr>
    </w:div>
    <w:div w:id="657346159">
      <w:bodyDiv w:val="1"/>
      <w:marLeft w:val="0"/>
      <w:marRight w:val="0"/>
      <w:marTop w:val="0"/>
      <w:marBottom w:val="0"/>
      <w:divBdr>
        <w:top w:val="none" w:sz="0" w:space="0" w:color="auto"/>
        <w:left w:val="none" w:sz="0" w:space="0" w:color="auto"/>
        <w:bottom w:val="none" w:sz="0" w:space="0" w:color="auto"/>
        <w:right w:val="none" w:sz="0" w:space="0" w:color="auto"/>
      </w:divBdr>
    </w:div>
    <w:div w:id="659700000">
      <w:bodyDiv w:val="1"/>
      <w:marLeft w:val="0"/>
      <w:marRight w:val="0"/>
      <w:marTop w:val="0"/>
      <w:marBottom w:val="0"/>
      <w:divBdr>
        <w:top w:val="none" w:sz="0" w:space="0" w:color="auto"/>
        <w:left w:val="none" w:sz="0" w:space="0" w:color="auto"/>
        <w:bottom w:val="none" w:sz="0" w:space="0" w:color="auto"/>
        <w:right w:val="none" w:sz="0" w:space="0" w:color="auto"/>
      </w:divBdr>
    </w:div>
    <w:div w:id="659891048">
      <w:bodyDiv w:val="1"/>
      <w:marLeft w:val="0"/>
      <w:marRight w:val="0"/>
      <w:marTop w:val="0"/>
      <w:marBottom w:val="0"/>
      <w:divBdr>
        <w:top w:val="none" w:sz="0" w:space="0" w:color="auto"/>
        <w:left w:val="none" w:sz="0" w:space="0" w:color="auto"/>
        <w:bottom w:val="none" w:sz="0" w:space="0" w:color="auto"/>
        <w:right w:val="none" w:sz="0" w:space="0" w:color="auto"/>
      </w:divBdr>
    </w:div>
    <w:div w:id="660280186">
      <w:bodyDiv w:val="1"/>
      <w:marLeft w:val="0"/>
      <w:marRight w:val="0"/>
      <w:marTop w:val="0"/>
      <w:marBottom w:val="0"/>
      <w:divBdr>
        <w:top w:val="none" w:sz="0" w:space="0" w:color="auto"/>
        <w:left w:val="none" w:sz="0" w:space="0" w:color="auto"/>
        <w:bottom w:val="none" w:sz="0" w:space="0" w:color="auto"/>
        <w:right w:val="none" w:sz="0" w:space="0" w:color="auto"/>
      </w:divBdr>
    </w:div>
    <w:div w:id="661813939">
      <w:bodyDiv w:val="1"/>
      <w:marLeft w:val="0"/>
      <w:marRight w:val="0"/>
      <w:marTop w:val="0"/>
      <w:marBottom w:val="0"/>
      <w:divBdr>
        <w:top w:val="none" w:sz="0" w:space="0" w:color="auto"/>
        <w:left w:val="none" w:sz="0" w:space="0" w:color="auto"/>
        <w:bottom w:val="none" w:sz="0" w:space="0" w:color="auto"/>
        <w:right w:val="none" w:sz="0" w:space="0" w:color="auto"/>
      </w:divBdr>
    </w:div>
    <w:div w:id="661932313">
      <w:bodyDiv w:val="1"/>
      <w:marLeft w:val="0"/>
      <w:marRight w:val="0"/>
      <w:marTop w:val="0"/>
      <w:marBottom w:val="0"/>
      <w:divBdr>
        <w:top w:val="none" w:sz="0" w:space="0" w:color="auto"/>
        <w:left w:val="none" w:sz="0" w:space="0" w:color="auto"/>
        <w:bottom w:val="none" w:sz="0" w:space="0" w:color="auto"/>
        <w:right w:val="none" w:sz="0" w:space="0" w:color="auto"/>
      </w:divBdr>
    </w:div>
    <w:div w:id="666634195">
      <w:bodyDiv w:val="1"/>
      <w:marLeft w:val="0"/>
      <w:marRight w:val="0"/>
      <w:marTop w:val="0"/>
      <w:marBottom w:val="0"/>
      <w:divBdr>
        <w:top w:val="none" w:sz="0" w:space="0" w:color="auto"/>
        <w:left w:val="none" w:sz="0" w:space="0" w:color="auto"/>
        <w:bottom w:val="none" w:sz="0" w:space="0" w:color="auto"/>
        <w:right w:val="none" w:sz="0" w:space="0" w:color="auto"/>
      </w:divBdr>
    </w:div>
    <w:div w:id="667750719">
      <w:bodyDiv w:val="1"/>
      <w:marLeft w:val="0"/>
      <w:marRight w:val="0"/>
      <w:marTop w:val="0"/>
      <w:marBottom w:val="0"/>
      <w:divBdr>
        <w:top w:val="none" w:sz="0" w:space="0" w:color="auto"/>
        <w:left w:val="none" w:sz="0" w:space="0" w:color="auto"/>
        <w:bottom w:val="none" w:sz="0" w:space="0" w:color="auto"/>
        <w:right w:val="none" w:sz="0" w:space="0" w:color="auto"/>
      </w:divBdr>
    </w:div>
    <w:div w:id="669675622">
      <w:bodyDiv w:val="1"/>
      <w:marLeft w:val="0"/>
      <w:marRight w:val="0"/>
      <w:marTop w:val="0"/>
      <w:marBottom w:val="0"/>
      <w:divBdr>
        <w:top w:val="none" w:sz="0" w:space="0" w:color="auto"/>
        <w:left w:val="none" w:sz="0" w:space="0" w:color="auto"/>
        <w:bottom w:val="none" w:sz="0" w:space="0" w:color="auto"/>
        <w:right w:val="none" w:sz="0" w:space="0" w:color="auto"/>
      </w:divBdr>
    </w:div>
    <w:div w:id="672223036">
      <w:bodyDiv w:val="1"/>
      <w:marLeft w:val="0"/>
      <w:marRight w:val="0"/>
      <w:marTop w:val="0"/>
      <w:marBottom w:val="0"/>
      <w:divBdr>
        <w:top w:val="none" w:sz="0" w:space="0" w:color="auto"/>
        <w:left w:val="none" w:sz="0" w:space="0" w:color="auto"/>
        <w:bottom w:val="none" w:sz="0" w:space="0" w:color="auto"/>
        <w:right w:val="none" w:sz="0" w:space="0" w:color="auto"/>
      </w:divBdr>
    </w:div>
    <w:div w:id="677268925">
      <w:bodyDiv w:val="1"/>
      <w:marLeft w:val="0"/>
      <w:marRight w:val="0"/>
      <w:marTop w:val="0"/>
      <w:marBottom w:val="0"/>
      <w:divBdr>
        <w:top w:val="none" w:sz="0" w:space="0" w:color="auto"/>
        <w:left w:val="none" w:sz="0" w:space="0" w:color="auto"/>
        <w:bottom w:val="none" w:sz="0" w:space="0" w:color="auto"/>
        <w:right w:val="none" w:sz="0" w:space="0" w:color="auto"/>
      </w:divBdr>
    </w:div>
    <w:div w:id="679045325">
      <w:bodyDiv w:val="1"/>
      <w:marLeft w:val="0"/>
      <w:marRight w:val="0"/>
      <w:marTop w:val="0"/>
      <w:marBottom w:val="0"/>
      <w:divBdr>
        <w:top w:val="none" w:sz="0" w:space="0" w:color="auto"/>
        <w:left w:val="none" w:sz="0" w:space="0" w:color="auto"/>
        <w:bottom w:val="none" w:sz="0" w:space="0" w:color="auto"/>
        <w:right w:val="none" w:sz="0" w:space="0" w:color="auto"/>
      </w:divBdr>
    </w:div>
    <w:div w:id="679694998">
      <w:bodyDiv w:val="1"/>
      <w:marLeft w:val="0"/>
      <w:marRight w:val="0"/>
      <w:marTop w:val="0"/>
      <w:marBottom w:val="0"/>
      <w:divBdr>
        <w:top w:val="none" w:sz="0" w:space="0" w:color="auto"/>
        <w:left w:val="none" w:sz="0" w:space="0" w:color="auto"/>
        <w:bottom w:val="none" w:sz="0" w:space="0" w:color="auto"/>
        <w:right w:val="none" w:sz="0" w:space="0" w:color="auto"/>
      </w:divBdr>
    </w:div>
    <w:div w:id="680820260">
      <w:bodyDiv w:val="1"/>
      <w:marLeft w:val="0"/>
      <w:marRight w:val="0"/>
      <w:marTop w:val="0"/>
      <w:marBottom w:val="0"/>
      <w:divBdr>
        <w:top w:val="none" w:sz="0" w:space="0" w:color="auto"/>
        <w:left w:val="none" w:sz="0" w:space="0" w:color="auto"/>
        <w:bottom w:val="none" w:sz="0" w:space="0" w:color="auto"/>
        <w:right w:val="none" w:sz="0" w:space="0" w:color="auto"/>
      </w:divBdr>
    </w:div>
    <w:div w:id="681246877">
      <w:bodyDiv w:val="1"/>
      <w:marLeft w:val="0"/>
      <w:marRight w:val="0"/>
      <w:marTop w:val="0"/>
      <w:marBottom w:val="0"/>
      <w:divBdr>
        <w:top w:val="none" w:sz="0" w:space="0" w:color="auto"/>
        <w:left w:val="none" w:sz="0" w:space="0" w:color="auto"/>
        <w:bottom w:val="none" w:sz="0" w:space="0" w:color="auto"/>
        <w:right w:val="none" w:sz="0" w:space="0" w:color="auto"/>
      </w:divBdr>
    </w:div>
    <w:div w:id="682321606">
      <w:bodyDiv w:val="1"/>
      <w:marLeft w:val="0"/>
      <w:marRight w:val="0"/>
      <w:marTop w:val="0"/>
      <w:marBottom w:val="0"/>
      <w:divBdr>
        <w:top w:val="none" w:sz="0" w:space="0" w:color="auto"/>
        <w:left w:val="none" w:sz="0" w:space="0" w:color="auto"/>
        <w:bottom w:val="none" w:sz="0" w:space="0" w:color="auto"/>
        <w:right w:val="none" w:sz="0" w:space="0" w:color="auto"/>
      </w:divBdr>
    </w:div>
    <w:div w:id="682975130">
      <w:bodyDiv w:val="1"/>
      <w:marLeft w:val="0"/>
      <w:marRight w:val="0"/>
      <w:marTop w:val="0"/>
      <w:marBottom w:val="0"/>
      <w:divBdr>
        <w:top w:val="none" w:sz="0" w:space="0" w:color="auto"/>
        <w:left w:val="none" w:sz="0" w:space="0" w:color="auto"/>
        <w:bottom w:val="none" w:sz="0" w:space="0" w:color="auto"/>
        <w:right w:val="none" w:sz="0" w:space="0" w:color="auto"/>
      </w:divBdr>
    </w:div>
    <w:div w:id="684554782">
      <w:bodyDiv w:val="1"/>
      <w:marLeft w:val="0"/>
      <w:marRight w:val="0"/>
      <w:marTop w:val="0"/>
      <w:marBottom w:val="0"/>
      <w:divBdr>
        <w:top w:val="none" w:sz="0" w:space="0" w:color="auto"/>
        <w:left w:val="none" w:sz="0" w:space="0" w:color="auto"/>
        <w:bottom w:val="none" w:sz="0" w:space="0" w:color="auto"/>
        <w:right w:val="none" w:sz="0" w:space="0" w:color="auto"/>
      </w:divBdr>
    </w:div>
    <w:div w:id="684939150">
      <w:bodyDiv w:val="1"/>
      <w:marLeft w:val="0"/>
      <w:marRight w:val="0"/>
      <w:marTop w:val="0"/>
      <w:marBottom w:val="0"/>
      <w:divBdr>
        <w:top w:val="none" w:sz="0" w:space="0" w:color="auto"/>
        <w:left w:val="none" w:sz="0" w:space="0" w:color="auto"/>
        <w:bottom w:val="none" w:sz="0" w:space="0" w:color="auto"/>
        <w:right w:val="none" w:sz="0" w:space="0" w:color="auto"/>
      </w:divBdr>
    </w:div>
    <w:div w:id="685787761">
      <w:bodyDiv w:val="1"/>
      <w:marLeft w:val="0"/>
      <w:marRight w:val="0"/>
      <w:marTop w:val="0"/>
      <w:marBottom w:val="0"/>
      <w:divBdr>
        <w:top w:val="none" w:sz="0" w:space="0" w:color="auto"/>
        <w:left w:val="none" w:sz="0" w:space="0" w:color="auto"/>
        <w:bottom w:val="none" w:sz="0" w:space="0" w:color="auto"/>
        <w:right w:val="none" w:sz="0" w:space="0" w:color="auto"/>
      </w:divBdr>
    </w:div>
    <w:div w:id="686104717">
      <w:bodyDiv w:val="1"/>
      <w:marLeft w:val="0"/>
      <w:marRight w:val="0"/>
      <w:marTop w:val="0"/>
      <w:marBottom w:val="0"/>
      <w:divBdr>
        <w:top w:val="none" w:sz="0" w:space="0" w:color="auto"/>
        <w:left w:val="none" w:sz="0" w:space="0" w:color="auto"/>
        <w:bottom w:val="none" w:sz="0" w:space="0" w:color="auto"/>
        <w:right w:val="none" w:sz="0" w:space="0" w:color="auto"/>
      </w:divBdr>
    </w:div>
    <w:div w:id="687293462">
      <w:bodyDiv w:val="1"/>
      <w:marLeft w:val="0"/>
      <w:marRight w:val="0"/>
      <w:marTop w:val="0"/>
      <w:marBottom w:val="0"/>
      <w:divBdr>
        <w:top w:val="none" w:sz="0" w:space="0" w:color="auto"/>
        <w:left w:val="none" w:sz="0" w:space="0" w:color="auto"/>
        <w:bottom w:val="none" w:sz="0" w:space="0" w:color="auto"/>
        <w:right w:val="none" w:sz="0" w:space="0" w:color="auto"/>
      </w:divBdr>
    </w:div>
    <w:div w:id="688145365">
      <w:bodyDiv w:val="1"/>
      <w:marLeft w:val="0"/>
      <w:marRight w:val="0"/>
      <w:marTop w:val="0"/>
      <w:marBottom w:val="0"/>
      <w:divBdr>
        <w:top w:val="none" w:sz="0" w:space="0" w:color="auto"/>
        <w:left w:val="none" w:sz="0" w:space="0" w:color="auto"/>
        <w:bottom w:val="none" w:sz="0" w:space="0" w:color="auto"/>
        <w:right w:val="none" w:sz="0" w:space="0" w:color="auto"/>
      </w:divBdr>
    </w:div>
    <w:div w:id="690452420">
      <w:bodyDiv w:val="1"/>
      <w:marLeft w:val="0"/>
      <w:marRight w:val="0"/>
      <w:marTop w:val="0"/>
      <w:marBottom w:val="0"/>
      <w:divBdr>
        <w:top w:val="none" w:sz="0" w:space="0" w:color="auto"/>
        <w:left w:val="none" w:sz="0" w:space="0" w:color="auto"/>
        <w:bottom w:val="none" w:sz="0" w:space="0" w:color="auto"/>
        <w:right w:val="none" w:sz="0" w:space="0" w:color="auto"/>
      </w:divBdr>
    </w:div>
    <w:div w:id="693309833">
      <w:bodyDiv w:val="1"/>
      <w:marLeft w:val="0"/>
      <w:marRight w:val="0"/>
      <w:marTop w:val="0"/>
      <w:marBottom w:val="0"/>
      <w:divBdr>
        <w:top w:val="none" w:sz="0" w:space="0" w:color="auto"/>
        <w:left w:val="none" w:sz="0" w:space="0" w:color="auto"/>
        <w:bottom w:val="none" w:sz="0" w:space="0" w:color="auto"/>
        <w:right w:val="none" w:sz="0" w:space="0" w:color="auto"/>
      </w:divBdr>
    </w:div>
    <w:div w:id="699016120">
      <w:bodyDiv w:val="1"/>
      <w:marLeft w:val="0"/>
      <w:marRight w:val="0"/>
      <w:marTop w:val="0"/>
      <w:marBottom w:val="0"/>
      <w:divBdr>
        <w:top w:val="none" w:sz="0" w:space="0" w:color="auto"/>
        <w:left w:val="none" w:sz="0" w:space="0" w:color="auto"/>
        <w:bottom w:val="none" w:sz="0" w:space="0" w:color="auto"/>
        <w:right w:val="none" w:sz="0" w:space="0" w:color="auto"/>
      </w:divBdr>
    </w:div>
    <w:div w:id="699748356">
      <w:bodyDiv w:val="1"/>
      <w:marLeft w:val="0"/>
      <w:marRight w:val="0"/>
      <w:marTop w:val="0"/>
      <w:marBottom w:val="0"/>
      <w:divBdr>
        <w:top w:val="none" w:sz="0" w:space="0" w:color="auto"/>
        <w:left w:val="none" w:sz="0" w:space="0" w:color="auto"/>
        <w:bottom w:val="none" w:sz="0" w:space="0" w:color="auto"/>
        <w:right w:val="none" w:sz="0" w:space="0" w:color="auto"/>
      </w:divBdr>
    </w:div>
    <w:div w:id="701397296">
      <w:bodyDiv w:val="1"/>
      <w:marLeft w:val="0"/>
      <w:marRight w:val="0"/>
      <w:marTop w:val="0"/>
      <w:marBottom w:val="0"/>
      <w:divBdr>
        <w:top w:val="none" w:sz="0" w:space="0" w:color="auto"/>
        <w:left w:val="none" w:sz="0" w:space="0" w:color="auto"/>
        <w:bottom w:val="none" w:sz="0" w:space="0" w:color="auto"/>
        <w:right w:val="none" w:sz="0" w:space="0" w:color="auto"/>
      </w:divBdr>
    </w:div>
    <w:div w:id="701442737">
      <w:bodyDiv w:val="1"/>
      <w:marLeft w:val="0"/>
      <w:marRight w:val="0"/>
      <w:marTop w:val="0"/>
      <w:marBottom w:val="0"/>
      <w:divBdr>
        <w:top w:val="none" w:sz="0" w:space="0" w:color="auto"/>
        <w:left w:val="none" w:sz="0" w:space="0" w:color="auto"/>
        <w:bottom w:val="none" w:sz="0" w:space="0" w:color="auto"/>
        <w:right w:val="none" w:sz="0" w:space="0" w:color="auto"/>
      </w:divBdr>
    </w:div>
    <w:div w:id="702174101">
      <w:bodyDiv w:val="1"/>
      <w:marLeft w:val="0"/>
      <w:marRight w:val="0"/>
      <w:marTop w:val="0"/>
      <w:marBottom w:val="0"/>
      <w:divBdr>
        <w:top w:val="none" w:sz="0" w:space="0" w:color="auto"/>
        <w:left w:val="none" w:sz="0" w:space="0" w:color="auto"/>
        <w:bottom w:val="none" w:sz="0" w:space="0" w:color="auto"/>
        <w:right w:val="none" w:sz="0" w:space="0" w:color="auto"/>
      </w:divBdr>
    </w:div>
    <w:div w:id="702481041">
      <w:bodyDiv w:val="1"/>
      <w:marLeft w:val="0"/>
      <w:marRight w:val="0"/>
      <w:marTop w:val="0"/>
      <w:marBottom w:val="0"/>
      <w:divBdr>
        <w:top w:val="none" w:sz="0" w:space="0" w:color="auto"/>
        <w:left w:val="none" w:sz="0" w:space="0" w:color="auto"/>
        <w:bottom w:val="none" w:sz="0" w:space="0" w:color="auto"/>
        <w:right w:val="none" w:sz="0" w:space="0" w:color="auto"/>
      </w:divBdr>
    </w:div>
    <w:div w:id="704215771">
      <w:bodyDiv w:val="1"/>
      <w:marLeft w:val="0"/>
      <w:marRight w:val="0"/>
      <w:marTop w:val="0"/>
      <w:marBottom w:val="0"/>
      <w:divBdr>
        <w:top w:val="none" w:sz="0" w:space="0" w:color="auto"/>
        <w:left w:val="none" w:sz="0" w:space="0" w:color="auto"/>
        <w:bottom w:val="none" w:sz="0" w:space="0" w:color="auto"/>
        <w:right w:val="none" w:sz="0" w:space="0" w:color="auto"/>
      </w:divBdr>
    </w:div>
    <w:div w:id="706683060">
      <w:bodyDiv w:val="1"/>
      <w:marLeft w:val="0"/>
      <w:marRight w:val="0"/>
      <w:marTop w:val="0"/>
      <w:marBottom w:val="0"/>
      <w:divBdr>
        <w:top w:val="none" w:sz="0" w:space="0" w:color="auto"/>
        <w:left w:val="none" w:sz="0" w:space="0" w:color="auto"/>
        <w:bottom w:val="none" w:sz="0" w:space="0" w:color="auto"/>
        <w:right w:val="none" w:sz="0" w:space="0" w:color="auto"/>
      </w:divBdr>
    </w:div>
    <w:div w:id="707098456">
      <w:bodyDiv w:val="1"/>
      <w:marLeft w:val="0"/>
      <w:marRight w:val="0"/>
      <w:marTop w:val="0"/>
      <w:marBottom w:val="0"/>
      <w:divBdr>
        <w:top w:val="none" w:sz="0" w:space="0" w:color="auto"/>
        <w:left w:val="none" w:sz="0" w:space="0" w:color="auto"/>
        <w:bottom w:val="none" w:sz="0" w:space="0" w:color="auto"/>
        <w:right w:val="none" w:sz="0" w:space="0" w:color="auto"/>
      </w:divBdr>
    </w:div>
    <w:div w:id="709301776">
      <w:bodyDiv w:val="1"/>
      <w:marLeft w:val="0"/>
      <w:marRight w:val="0"/>
      <w:marTop w:val="0"/>
      <w:marBottom w:val="0"/>
      <w:divBdr>
        <w:top w:val="none" w:sz="0" w:space="0" w:color="auto"/>
        <w:left w:val="none" w:sz="0" w:space="0" w:color="auto"/>
        <w:bottom w:val="none" w:sz="0" w:space="0" w:color="auto"/>
        <w:right w:val="none" w:sz="0" w:space="0" w:color="auto"/>
      </w:divBdr>
    </w:div>
    <w:div w:id="709647992">
      <w:bodyDiv w:val="1"/>
      <w:marLeft w:val="0"/>
      <w:marRight w:val="0"/>
      <w:marTop w:val="0"/>
      <w:marBottom w:val="0"/>
      <w:divBdr>
        <w:top w:val="none" w:sz="0" w:space="0" w:color="auto"/>
        <w:left w:val="none" w:sz="0" w:space="0" w:color="auto"/>
        <w:bottom w:val="none" w:sz="0" w:space="0" w:color="auto"/>
        <w:right w:val="none" w:sz="0" w:space="0" w:color="auto"/>
      </w:divBdr>
    </w:div>
    <w:div w:id="710886211">
      <w:bodyDiv w:val="1"/>
      <w:marLeft w:val="0"/>
      <w:marRight w:val="0"/>
      <w:marTop w:val="0"/>
      <w:marBottom w:val="0"/>
      <w:divBdr>
        <w:top w:val="none" w:sz="0" w:space="0" w:color="auto"/>
        <w:left w:val="none" w:sz="0" w:space="0" w:color="auto"/>
        <w:bottom w:val="none" w:sz="0" w:space="0" w:color="auto"/>
        <w:right w:val="none" w:sz="0" w:space="0" w:color="auto"/>
      </w:divBdr>
    </w:div>
    <w:div w:id="710887407">
      <w:bodyDiv w:val="1"/>
      <w:marLeft w:val="0"/>
      <w:marRight w:val="0"/>
      <w:marTop w:val="0"/>
      <w:marBottom w:val="0"/>
      <w:divBdr>
        <w:top w:val="none" w:sz="0" w:space="0" w:color="auto"/>
        <w:left w:val="none" w:sz="0" w:space="0" w:color="auto"/>
        <w:bottom w:val="none" w:sz="0" w:space="0" w:color="auto"/>
        <w:right w:val="none" w:sz="0" w:space="0" w:color="auto"/>
      </w:divBdr>
    </w:div>
    <w:div w:id="716054664">
      <w:bodyDiv w:val="1"/>
      <w:marLeft w:val="0"/>
      <w:marRight w:val="0"/>
      <w:marTop w:val="0"/>
      <w:marBottom w:val="0"/>
      <w:divBdr>
        <w:top w:val="none" w:sz="0" w:space="0" w:color="auto"/>
        <w:left w:val="none" w:sz="0" w:space="0" w:color="auto"/>
        <w:bottom w:val="none" w:sz="0" w:space="0" w:color="auto"/>
        <w:right w:val="none" w:sz="0" w:space="0" w:color="auto"/>
      </w:divBdr>
    </w:div>
    <w:div w:id="717441212">
      <w:bodyDiv w:val="1"/>
      <w:marLeft w:val="0"/>
      <w:marRight w:val="0"/>
      <w:marTop w:val="0"/>
      <w:marBottom w:val="0"/>
      <w:divBdr>
        <w:top w:val="none" w:sz="0" w:space="0" w:color="auto"/>
        <w:left w:val="none" w:sz="0" w:space="0" w:color="auto"/>
        <w:bottom w:val="none" w:sz="0" w:space="0" w:color="auto"/>
        <w:right w:val="none" w:sz="0" w:space="0" w:color="auto"/>
      </w:divBdr>
    </w:div>
    <w:div w:id="718625947">
      <w:bodyDiv w:val="1"/>
      <w:marLeft w:val="0"/>
      <w:marRight w:val="0"/>
      <w:marTop w:val="0"/>
      <w:marBottom w:val="0"/>
      <w:divBdr>
        <w:top w:val="none" w:sz="0" w:space="0" w:color="auto"/>
        <w:left w:val="none" w:sz="0" w:space="0" w:color="auto"/>
        <w:bottom w:val="none" w:sz="0" w:space="0" w:color="auto"/>
        <w:right w:val="none" w:sz="0" w:space="0" w:color="auto"/>
      </w:divBdr>
    </w:div>
    <w:div w:id="719017593">
      <w:bodyDiv w:val="1"/>
      <w:marLeft w:val="0"/>
      <w:marRight w:val="0"/>
      <w:marTop w:val="0"/>
      <w:marBottom w:val="0"/>
      <w:divBdr>
        <w:top w:val="none" w:sz="0" w:space="0" w:color="auto"/>
        <w:left w:val="none" w:sz="0" w:space="0" w:color="auto"/>
        <w:bottom w:val="none" w:sz="0" w:space="0" w:color="auto"/>
        <w:right w:val="none" w:sz="0" w:space="0" w:color="auto"/>
      </w:divBdr>
    </w:div>
    <w:div w:id="719666492">
      <w:bodyDiv w:val="1"/>
      <w:marLeft w:val="0"/>
      <w:marRight w:val="0"/>
      <w:marTop w:val="0"/>
      <w:marBottom w:val="0"/>
      <w:divBdr>
        <w:top w:val="none" w:sz="0" w:space="0" w:color="auto"/>
        <w:left w:val="none" w:sz="0" w:space="0" w:color="auto"/>
        <w:bottom w:val="none" w:sz="0" w:space="0" w:color="auto"/>
        <w:right w:val="none" w:sz="0" w:space="0" w:color="auto"/>
      </w:divBdr>
    </w:div>
    <w:div w:id="719717677">
      <w:bodyDiv w:val="1"/>
      <w:marLeft w:val="0"/>
      <w:marRight w:val="0"/>
      <w:marTop w:val="0"/>
      <w:marBottom w:val="0"/>
      <w:divBdr>
        <w:top w:val="none" w:sz="0" w:space="0" w:color="auto"/>
        <w:left w:val="none" w:sz="0" w:space="0" w:color="auto"/>
        <w:bottom w:val="none" w:sz="0" w:space="0" w:color="auto"/>
        <w:right w:val="none" w:sz="0" w:space="0" w:color="auto"/>
      </w:divBdr>
    </w:div>
    <w:div w:id="722828542">
      <w:bodyDiv w:val="1"/>
      <w:marLeft w:val="0"/>
      <w:marRight w:val="0"/>
      <w:marTop w:val="0"/>
      <w:marBottom w:val="0"/>
      <w:divBdr>
        <w:top w:val="none" w:sz="0" w:space="0" w:color="auto"/>
        <w:left w:val="none" w:sz="0" w:space="0" w:color="auto"/>
        <w:bottom w:val="none" w:sz="0" w:space="0" w:color="auto"/>
        <w:right w:val="none" w:sz="0" w:space="0" w:color="auto"/>
      </w:divBdr>
    </w:div>
    <w:div w:id="722829231">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4723352">
      <w:bodyDiv w:val="1"/>
      <w:marLeft w:val="0"/>
      <w:marRight w:val="0"/>
      <w:marTop w:val="0"/>
      <w:marBottom w:val="0"/>
      <w:divBdr>
        <w:top w:val="none" w:sz="0" w:space="0" w:color="auto"/>
        <w:left w:val="none" w:sz="0" w:space="0" w:color="auto"/>
        <w:bottom w:val="none" w:sz="0" w:space="0" w:color="auto"/>
        <w:right w:val="none" w:sz="0" w:space="0" w:color="auto"/>
      </w:divBdr>
    </w:div>
    <w:div w:id="725103307">
      <w:bodyDiv w:val="1"/>
      <w:marLeft w:val="0"/>
      <w:marRight w:val="0"/>
      <w:marTop w:val="0"/>
      <w:marBottom w:val="0"/>
      <w:divBdr>
        <w:top w:val="none" w:sz="0" w:space="0" w:color="auto"/>
        <w:left w:val="none" w:sz="0" w:space="0" w:color="auto"/>
        <w:bottom w:val="none" w:sz="0" w:space="0" w:color="auto"/>
        <w:right w:val="none" w:sz="0" w:space="0" w:color="auto"/>
      </w:divBdr>
    </w:div>
    <w:div w:id="729499811">
      <w:bodyDiv w:val="1"/>
      <w:marLeft w:val="0"/>
      <w:marRight w:val="0"/>
      <w:marTop w:val="0"/>
      <w:marBottom w:val="0"/>
      <w:divBdr>
        <w:top w:val="none" w:sz="0" w:space="0" w:color="auto"/>
        <w:left w:val="none" w:sz="0" w:space="0" w:color="auto"/>
        <w:bottom w:val="none" w:sz="0" w:space="0" w:color="auto"/>
        <w:right w:val="none" w:sz="0" w:space="0" w:color="auto"/>
      </w:divBdr>
    </w:div>
    <w:div w:id="730035095">
      <w:bodyDiv w:val="1"/>
      <w:marLeft w:val="0"/>
      <w:marRight w:val="0"/>
      <w:marTop w:val="0"/>
      <w:marBottom w:val="0"/>
      <w:divBdr>
        <w:top w:val="none" w:sz="0" w:space="0" w:color="auto"/>
        <w:left w:val="none" w:sz="0" w:space="0" w:color="auto"/>
        <w:bottom w:val="none" w:sz="0" w:space="0" w:color="auto"/>
        <w:right w:val="none" w:sz="0" w:space="0" w:color="auto"/>
      </w:divBdr>
    </w:div>
    <w:div w:id="735904222">
      <w:bodyDiv w:val="1"/>
      <w:marLeft w:val="0"/>
      <w:marRight w:val="0"/>
      <w:marTop w:val="0"/>
      <w:marBottom w:val="0"/>
      <w:divBdr>
        <w:top w:val="none" w:sz="0" w:space="0" w:color="auto"/>
        <w:left w:val="none" w:sz="0" w:space="0" w:color="auto"/>
        <w:bottom w:val="none" w:sz="0" w:space="0" w:color="auto"/>
        <w:right w:val="none" w:sz="0" w:space="0" w:color="auto"/>
      </w:divBdr>
    </w:div>
    <w:div w:id="735976875">
      <w:bodyDiv w:val="1"/>
      <w:marLeft w:val="0"/>
      <w:marRight w:val="0"/>
      <w:marTop w:val="0"/>
      <w:marBottom w:val="0"/>
      <w:divBdr>
        <w:top w:val="none" w:sz="0" w:space="0" w:color="auto"/>
        <w:left w:val="none" w:sz="0" w:space="0" w:color="auto"/>
        <w:bottom w:val="none" w:sz="0" w:space="0" w:color="auto"/>
        <w:right w:val="none" w:sz="0" w:space="0" w:color="auto"/>
      </w:divBdr>
    </w:div>
    <w:div w:id="737092552">
      <w:bodyDiv w:val="1"/>
      <w:marLeft w:val="0"/>
      <w:marRight w:val="0"/>
      <w:marTop w:val="0"/>
      <w:marBottom w:val="0"/>
      <w:divBdr>
        <w:top w:val="none" w:sz="0" w:space="0" w:color="auto"/>
        <w:left w:val="none" w:sz="0" w:space="0" w:color="auto"/>
        <w:bottom w:val="none" w:sz="0" w:space="0" w:color="auto"/>
        <w:right w:val="none" w:sz="0" w:space="0" w:color="auto"/>
      </w:divBdr>
    </w:div>
    <w:div w:id="740106412">
      <w:bodyDiv w:val="1"/>
      <w:marLeft w:val="0"/>
      <w:marRight w:val="0"/>
      <w:marTop w:val="0"/>
      <w:marBottom w:val="0"/>
      <w:divBdr>
        <w:top w:val="none" w:sz="0" w:space="0" w:color="auto"/>
        <w:left w:val="none" w:sz="0" w:space="0" w:color="auto"/>
        <w:bottom w:val="none" w:sz="0" w:space="0" w:color="auto"/>
        <w:right w:val="none" w:sz="0" w:space="0" w:color="auto"/>
      </w:divBdr>
    </w:div>
    <w:div w:id="741559704">
      <w:bodyDiv w:val="1"/>
      <w:marLeft w:val="0"/>
      <w:marRight w:val="0"/>
      <w:marTop w:val="0"/>
      <w:marBottom w:val="0"/>
      <w:divBdr>
        <w:top w:val="none" w:sz="0" w:space="0" w:color="auto"/>
        <w:left w:val="none" w:sz="0" w:space="0" w:color="auto"/>
        <w:bottom w:val="none" w:sz="0" w:space="0" w:color="auto"/>
        <w:right w:val="none" w:sz="0" w:space="0" w:color="auto"/>
      </w:divBdr>
    </w:div>
    <w:div w:id="744911093">
      <w:bodyDiv w:val="1"/>
      <w:marLeft w:val="0"/>
      <w:marRight w:val="0"/>
      <w:marTop w:val="0"/>
      <w:marBottom w:val="0"/>
      <w:divBdr>
        <w:top w:val="none" w:sz="0" w:space="0" w:color="auto"/>
        <w:left w:val="none" w:sz="0" w:space="0" w:color="auto"/>
        <w:bottom w:val="none" w:sz="0" w:space="0" w:color="auto"/>
        <w:right w:val="none" w:sz="0" w:space="0" w:color="auto"/>
      </w:divBdr>
    </w:div>
    <w:div w:id="744911246">
      <w:bodyDiv w:val="1"/>
      <w:marLeft w:val="0"/>
      <w:marRight w:val="0"/>
      <w:marTop w:val="0"/>
      <w:marBottom w:val="0"/>
      <w:divBdr>
        <w:top w:val="none" w:sz="0" w:space="0" w:color="auto"/>
        <w:left w:val="none" w:sz="0" w:space="0" w:color="auto"/>
        <w:bottom w:val="none" w:sz="0" w:space="0" w:color="auto"/>
        <w:right w:val="none" w:sz="0" w:space="0" w:color="auto"/>
      </w:divBdr>
    </w:div>
    <w:div w:id="749355711">
      <w:bodyDiv w:val="1"/>
      <w:marLeft w:val="0"/>
      <w:marRight w:val="0"/>
      <w:marTop w:val="0"/>
      <w:marBottom w:val="0"/>
      <w:divBdr>
        <w:top w:val="none" w:sz="0" w:space="0" w:color="auto"/>
        <w:left w:val="none" w:sz="0" w:space="0" w:color="auto"/>
        <w:bottom w:val="none" w:sz="0" w:space="0" w:color="auto"/>
        <w:right w:val="none" w:sz="0" w:space="0" w:color="auto"/>
      </w:divBdr>
    </w:div>
    <w:div w:id="753210901">
      <w:bodyDiv w:val="1"/>
      <w:marLeft w:val="0"/>
      <w:marRight w:val="0"/>
      <w:marTop w:val="0"/>
      <w:marBottom w:val="0"/>
      <w:divBdr>
        <w:top w:val="none" w:sz="0" w:space="0" w:color="auto"/>
        <w:left w:val="none" w:sz="0" w:space="0" w:color="auto"/>
        <w:bottom w:val="none" w:sz="0" w:space="0" w:color="auto"/>
        <w:right w:val="none" w:sz="0" w:space="0" w:color="auto"/>
      </w:divBdr>
    </w:div>
    <w:div w:id="754404161">
      <w:bodyDiv w:val="1"/>
      <w:marLeft w:val="0"/>
      <w:marRight w:val="0"/>
      <w:marTop w:val="0"/>
      <w:marBottom w:val="0"/>
      <w:divBdr>
        <w:top w:val="none" w:sz="0" w:space="0" w:color="auto"/>
        <w:left w:val="none" w:sz="0" w:space="0" w:color="auto"/>
        <w:bottom w:val="none" w:sz="0" w:space="0" w:color="auto"/>
        <w:right w:val="none" w:sz="0" w:space="0" w:color="auto"/>
      </w:divBdr>
    </w:div>
    <w:div w:id="754740625">
      <w:bodyDiv w:val="1"/>
      <w:marLeft w:val="0"/>
      <w:marRight w:val="0"/>
      <w:marTop w:val="0"/>
      <w:marBottom w:val="0"/>
      <w:divBdr>
        <w:top w:val="none" w:sz="0" w:space="0" w:color="auto"/>
        <w:left w:val="none" w:sz="0" w:space="0" w:color="auto"/>
        <w:bottom w:val="none" w:sz="0" w:space="0" w:color="auto"/>
        <w:right w:val="none" w:sz="0" w:space="0" w:color="auto"/>
      </w:divBdr>
    </w:div>
    <w:div w:id="755513378">
      <w:bodyDiv w:val="1"/>
      <w:marLeft w:val="0"/>
      <w:marRight w:val="0"/>
      <w:marTop w:val="0"/>
      <w:marBottom w:val="0"/>
      <w:divBdr>
        <w:top w:val="none" w:sz="0" w:space="0" w:color="auto"/>
        <w:left w:val="none" w:sz="0" w:space="0" w:color="auto"/>
        <w:bottom w:val="none" w:sz="0" w:space="0" w:color="auto"/>
        <w:right w:val="none" w:sz="0" w:space="0" w:color="auto"/>
      </w:divBdr>
    </w:div>
    <w:div w:id="755790363">
      <w:bodyDiv w:val="1"/>
      <w:marLeft w:val="0"/>
      <w:marRight w:val="0"/>
      <w:marTop w:val="0"/>
      <w:marBottom w:val="0"/>
      <w:divBdr>
        <w:top w:val="none" w:sz="0" w:space="0" w:color="auto"/>
        <w:left w:val="none" w:sz="0" w:space="0" w:color="auto"/>
        <w:bottom w:val="none" w:sz="0" w:space="0" w:color="auto"/>
        <w:right w:val="none" w:sz="0" w:space="0" w:color="auto"/>
      </w:divBdr>
    </w:div>
    <w:div w:id="757482677">
      <w:bodyDiv w:val="1"/>
      <w:marLeft w:val="0"/>
      <w:marRight w:val="0"/>
      <w:marTop w:val="0"/>
      <w:marBottom w:val="0"/>
      <w:divBdr>
        <w:top w:val="none" w:sz="0" w:space="0" w:color="auto"/>
        <w:left w:val="none" w:sz="0" w:space="0" w:color="auto"/>
        <w:bottom w:val="none" w:sz="0" w:space="0" w:color="auto"/>
        <w:right w:val="none" w:sz="0" w:space="0" w:color="auto"/>
      </w:divBdr>
    </w:div>
    <w:div w:id="758907110">
      <w:bodyDiv w:val="1"/>
      <w:marLeft w:val="0"/>
      <w:marRight w:val="0"/>
      <w:marTop w:val="0"/>
      <w:marBottom w:val="0"/>
      <w:divBdr>
        <w:top w:val="none" w:sz="0" w:space="0" w:color="auto"/>
        <w:left w:val="none" w:sz="0" w:space="0" w:color="auto"/>
        <w:bottom w:val="none" w:sz="0" w:space="0" w:color="auto"/>
        <w:right w:val="none" w:sz="0" w:space="0" w:color="auto"/>
      </w:divBdr>
    </w:div>
    <w:div w:id="759369123">
      <w:bodyDiv w:val="1"/>
      <w:marLeft w:val="0"/>
      <w:marRight w:val="0"/>
      <w:marTop w:val="0"/>
      <w:marBottom w:val="0"/>
      <w:divBdr>
        <w:top w:val="none" w:sz="0" w:space="0" w:color="auto"/>
        <w:left w:val="none" w:sz="0" w:space="0" w:color="auto"/>
        <w:bottom w:val="none" w:sz="0" w:space="0" w:color="auto"/>
        <w:right w:val="none" w:sz="0" w:space="0" w:color="auto"/>
      </w:divBdr>
    </w:div>
    <w:div w:id="761686977">
      <w:bodyDiv w:val="1"/>
      <w:marLeft w:val="0"/>
      <w:marRight w:val="0"/>
      <w:marTop w:val="0"/>
      <w:marBottom w:val="0"/>
      <w:divBdr>
        <w:top w:val="none" w:sz="0" w:space="0" w:color="auto"/>
        <w:left w:val="none" w:sz="0" w:space="0" w:color="auto"/>
        <w:bottom w:val="none" w:sz="0" w:space="0" w:color="auto"/>
        <w:right w:val="none" w:sz="0" w:space="0" w:color="auto"/>
      </w:divBdr>
    </w:div>
    <w:div w:id="762608700">
      <w:bodyDiv w:val="1"/>
      <w:marLeft w:val="0"/>
      <w:marRight w:val="0"/>
      <w:marTop w:val="0"/>
      <w:marBottom w:val="0"/>
      <w:divBdr>
        <w:top w:val="none" w:sz="0" w:space="0" w:color="auto"/>
        <w:left w:val="none" w:sz="0" w:space="0" w:color="auto"/>
        <w:bottom w:val="none" w:sz="0" w:space="0" w:color="auto"/>
        <w:right w:val="none" w:sz="0" w:space="0" w:color="auto"/>
      </w:divBdr>
    </w:div>
    <w:div w:id="766732472">
      <w:bodyDiv w:val="1"/>
      <w:marLeft w:val="0"/>
      <w:marRight w:val="0"/>
      <w:marTop w:val="0"/>
      <w:marBottom w:val="0"/>
      <w:divBdr>
        <w:top w:val="none" w:sz="0" w:space="0" w:color="auto"/>
        <w:left w:val="none" w:sz="0" w:space="0" w:color="auto"/>
        <w:bottom w:val="none" w:sz="0" w:space="0" w:color="auto"/>
        <w:right w:val="none" w:sz="0" w:space="0" w:color="auto"/>
      </w:divBdr>
    </w:div>
    <w:div w:id="767891036">
      <w:bodyDiv w:val="1"/>
      <w:marLeft w:val="0"/>
      <w:marRight w:val="0"/>
      <w:marTop w:val="0"/>
      <w:marBottom w:val="0"/>
      <w:divBdr>
        <w:top w:val="none" w:sz="0" w:space="0" w:color="auto"/>
        <w:left w:val="none" w:sz="0" w:space="0" w:color="auto"/>
        <w:bottom w:val="none" w:sz="0" w:space="0" w:color="auto"/>
        <w:right w:val="none" w:sz="0" w:space="0" w:color="auto"/>
      </w:divBdr>
    </w:div>
    <w:div w:id="768701802">
      <w:bodyDiv w:val="1"/>
      <w:marLeft w:val="0"/>
      <w:marRight w:val="0"/>
      <w:marTop w:val="0"/>
      <w:marBottom w:val="0"/>
      <w:divBdr>
        <w:top w:val="none" w:sz="0" w:space="0" w:color="auto"/>
        <w:left w:val="none" w:sz="0" w:space="0" w:color="auto"/>
        <w:bottom w:val="none" w:sz="0" w:space="0" w:color="auto"/>
        <w:right w:val="none" w:sz="0" w:space="0" w:color="auto"/>
      </w:divBdr>
    </w:div>
    <w:div w:id="769079969">
      <w:bodyDiv w:val="1"/>
      <w:marLeft w:val="0"/>
      <w:marRight w:val="0"/>
      <w:marTop w:val="0"/>
      <w:marBottom w:val="0"/>
      <w:divBdr>
        <w:top w:val="none" w:sz="0" w:space="0" w:color="auto"/>
        <w:left w:val="none" w:sz="0" w:space="0" w:color="auto"/>
        <w:bottom w:val="none" w:sz="0" w:space="0" w:color="auto"/>
        <w:right w:val="none" w:sz="0" w:space="0" w:color="auto"/>
      </w:divBdr>
    </w:div>
    <w:div w:id="772020259">
      <w:bodyDiv w:val="1"/>
      <w:marLeft w:val="0"/>
      <w:marRight w:val="0"/>
      <w:marTop w:val="0"/>
      <w:marBottom w:val="0"/>
      <w:divBdr>
        <w:top w:val="none" w:sz="0" w:space="0" w:color="auto"/>
        <w:left w:val="none" w:sz="0" w:space="0" w:color="auto"/>
        <w:bottom w:val="none" w:sz="0" w:space="0" w:color="auto"/>
        <w:right w:val="none" w:sz="0" w:space="0" w:color="auto"/>
      </w:divBdr>
    </w:div>
    <w:div w:id="772046747">
      <w:bodyDiv w:val="1"/>
      <w:marLeft w:val="0"/>
      <w:marRight w:val="0"/>
      <w:marTop w:val="0"/>
      <w:marBottom w:val="0"/>
      <w:divBdr>
        <w:top w:val="none" w:sz="0" w:space="0" w:color="auto"/>
        <w:left w:val="none" w:sz="0" w:space="0" w:color="auto"/>
        <w:bottom w:val="none" w:sz="0" w:space="0" w:color="auto"/>
        <w:right w:val="none" w:sz="0" w:space="0" w:color="auto"/>
      </w:divBdr>
    </w:div>
    <w:div w:id="773209278">
      <w:bodyDiv w:val="1"/>
      <w:marLeft w:val="0"/>
      <w:marRight w:val="0"/>
      <w:marTop w:val="0"/>
      <w:marBottom w:val="0"/>
      <w:divBdr>
        <w:top w:val="none" w:sz="0" w:space="0" w:color="auto"/>
        <w:left w:val="none" w:sz="0" w:space="0" w:color="auto"/>
        <w:bottom w:val="none" w:sz="0" w:space="0" w:color="auto"/>
        <w:right w:val="none" w:sz="0" w:space="0" w:color="auto"/>
      </w:divBdr>
    </w:div>
    <w:div w:id="774131791">
      <w:bodyDiv w:val="1"/>
      <w:marLeft w:val="0"/>
      <w:marRight w:val="0"/>
      <w:marTop w:val="0"/>
      <w:marBottom w:val="0"/>
      <w:divBdr>
        <w:top w:val="none" w:sz="0" w:space="0" w:color="auto"/>
        <w:left w:val="none" w:sz="0" w:space="0" w:color="auto"/>
        <w:bottom w:val="none" w:sz="0" w:space="0" w:color="auto"/>
        <w:right w:val="none" w:sz="0" w:space="0" w:color="auto"/>
      </w:divBdr>
    </w:div>
    <w:div w:id="774137434">
      <w:bodyDiv w:val="1"/>
      <w:marLeft w:val="0"/>
      <w:marRight w:val="0"/>
      <w:marTop w:val="0"/>
      <w:marBottom w:val="0"/>
      <w:divBdr>
        <w:top w:val="none" w:sz="0" w:space="0" w:color="auto"/>
        <w:left w:val="none" w:sz="0" w:space="0" w:color="auto"/>
        <w:bottom w:val="none" w:sz="0" w:space="0" w:color="auto"/>
        <w:right w:val="none" w:sz="0" w:space="0" w:color="auto"/>
      </w:divBdr>
    </w:div>
    <w:div w:id="774208448">
      <w:bodyDiv w:val="1"/>
      <w:marLeft w:val="0"/>
      <w:marRight w:val="0"/>
      <w:marTop w:val="0"/>
      <w:marBottom w:val="0"/>
      <w:divBdr>
        <w:top w:val="none" w:sz="0" w:space="0" w:color="auto"/>
        <w:left w:val="none" w:sz="0" w:space="0" w:color="auto"/>
        <w:bottom w:val="none" w:sz="0" w:space="0" w:color="auto"/>
        <w:right w:val="none" w:sz="0" w:space="0" w:color="auto"/>
      </w:divBdr>
    </w:div>
    <w:div w:id="776364237">
      <w:bodyDiv w:val="1"/>
      <w:marLeft w:val="0"/>
      <w:marRight w:val="0"/>
      <w:marTop w:val="0"/>
      <w:marBottom w:val="0"/>
      <w:divBdr>
        <w:top w:val="none" w:sz="0" w:space="0" w:color="auto"/>
        <w:left w:val="none" w:sz="0" w:space="0" w:color="auto"/>
        <w:bottom w:val="none" w:sz="0" w:space="0" w:color="auto"/>
        <w:right w:val="none" w:sz="0" w:space="0" w:color="auto"/>
      </w:divBdr>
    </w:div>
    <w:div w:id="778573214">
      <w:bodyDiv w:val="1"/>
      <w:marLeft w:val="0"/>
      <w:marRight w:val="0"/>
      <w:marTop w:val="0"/>
      <w:marBottom w:val="0"/>
      <w:divBdr>
        <w:top w:val="none" w:sz="0" w:space="0" w:color="auto"/>
        <w:left w:val="none" w:sz="0" w:space="0" w:color="auto"/>
        <w:bottom w:val="none" w:sz="0" w:space="0" w:color="auto"/>
        <w:right w:val="none" w:sz="0" w:space="0" w:color="auto"/>
      </w:divBdr>
    </w:div>
    <w:div w:id="778723090">
      <w:bodyDiv w:val="1"/>
      <w:marLeft w:val="0"/>
      <w:marRight w:val="0"/>
      <w:marTop w:val="0"/>
      <w:marBottom w:val="0"/>
      <w:divBdr>
        <w:top w:val="none" w:sz="0" w:space="0" w:color="auto"/>
        <w:left w:val="none" w:sz="0" w:space="0" w:color="auto"/>
        <w:bottom w:val="none" w:sz="0" w:space="0" w:color="auto"/>
        <w:right w:val="none" w:sz="0" w:space="0" w:color="auto"/>
      </w:divBdr>
    </w:div>
    <w:div w:id="780226977">
      <w:bodyDiv w:val="1"/>
      <w:marLeft w:val="0"/>
      <w:marRight w:val="0"/>
      <w:marTop w:val="0"/>
      <w:marBottom w:val="0"/>
      <w:divBdr>
        <w:top w:val="none" w:sz="0" w:space="0" w:color="auto"/>
        <w:left w:val="none" w:sz="0" w:space="0" w:color="auto"/>
        <w:bottom w:val="none" w:sz="0" w:space="0" w:color="auto"/>
        <w:right w:val="none" w:sz="0" w:space="0" w:color="auto"/>
      </w:divBdr>
    </w:div>
    <w:div w:id="780415519">
      <w:bodyDiv w:val="1"/>
      <w:marLeft w:val="0"/>
      <w:marRight w:val="0"/>
      <w:marTop w:val="0"/>
      <w:marBottom w:val="0"/>
      <w:divBdr>
        <w:top w:val="none" w:sz="0" w:space="0" w:color="auto"/>
        <w:left w:val="none" w:sz="0" w:space="0" w:color="auto"/>
        <w:bottom w:val="none" w:sz="0" w:space="0" w:color="auto"/>
        <w:right w:val="none" w:sz="0" w:space="0" w:color="auto"/>
      </w:divBdr>
    </w:div>
    <w:div w:id="782849460">
      <w:bodyDiv w:val="1"/>
      <w:marLeft w:val="0"/>
      <w:marRight w:val="0"/>
      <w:marTop w:val="0"/>
      <w:marBottom w:val="0"/>
      <w:divBdr>
        <w:top w:val="none" w:sz="0" w:space="0" w:color="auto"/>
        <w:left w:val="none" w:sz="0" w:space="0" w:color="auto"/>
        <w:bottom w:val="none" w:sz="0" w:space="0" w:color="auto"/>
        <w:right w:val="none" w:sz="0" w:space="0" w:color="auto"/>
      </w:divBdr>
    </w:div>
    <w:div w:id="787043991">
      <w:bodyDiv w:val="1"/>
      <w:marLeft w:val="0"/>
      <w:marRight w:val="0"/>
      <w:marTop w:val="0"/>
      <w:marBottom w:val="0"/>
      <w:divBdr>
        <w:top w:val="none" w:sz="0" w:space="0" w:color="auto"/>
        <w:left w:val="none" w:sz="0" w:space="0" w:color="auto"/>
        <w:bottom w:val="none" w:sz="0" w:space="0" w:color="auto"/>
        <w:right w:val="none" w:sz="0" w:space="0" w:color="auto"/>
      </w:divBdr>
    </w:div>
    <w:div w:id="787505678">
      <w:bodyDiv w:val="1"/>
      <w:marLeft w:val="0"/>
      <w:marRight w:val="0"/>
      <w:marTop w:val="0"/>
      <w:marBottom w:val="0"/>
      <w:divBdr>
        <w:top w:val="none" w:sz="0" w:space="0" w:color="auto"/>
        <w:left w:val="none" w:sz="0" w:space="0" w:color="auto"/>
        <w:bottom w:val="none" w:sz="0" w:space="0" w:color="auto"/>
        <w:right w:val="none" w:sz="0" w:space="0" w:color="auto"/>
      </w:divBdr>
    </w:div>
    <w:div w:id="790055032">
      <w:bodyDiv w:val="1"/>
      <w:marLeft w:val="0"/>
      <w:marRight w:val="0"/>
      <w:marTop w:val="0"/>
      <w:marBottom w:val="0"/>
      <w:divBdr>
        <w:top w:val="none" w:sz="0" w:space="0" w:color="auto"/>
        <w:left w:val="none" w:sz="0" w:space="0" w:color="auto"/>
        <w:bottom w:val="none" w:sz="0" w:space="0" w:color="auto"/>
        <w:right w:val="none" w:sz="0" w:space="0" w:color="auto"/>
      </w:divBdr>
    </w:div>
    <w:div w:id="790128831">
      <w:bodyDiv w:val="1"/>
      <w:marLeft w:val="0"/>
      <w:marRight w:val="0"/>
      <w:marTop w:val="0"/>
      <w:marBottom w:val="0"/>
      <w:divBdr>
        <w:top w:val="none" w:sz="0" w:space="0" w:color="auto"/>
        <w:left w:val="none" w:sz="0" w:space="0" w:color="auto"/>
        <w:bottom w:val="none" w:sz="0" w:space="0" w:color="auto"/>
        <w:right w:val="none" w:sz="0" w:space="0" w:color="auto"/>
      </w:divBdr>
    </w:div>
    <w:div w:id="794106692">
      <w:bodyDiv w:val="1"/>
      <w:marLeft w:val="0"/>
      <w:marRight w:val="0"/>
      <w:marTop w:val="0"/>
      <w:marBottom w:val="0"/>
      <w:divBdr>
        <w:top w:val="none" w:sz="0" w:space="0" w:color="auto"/>
        <w:left w:val="none" w:sz="0" w:space="0" w:color="auto"/>
        <w:bottom w:val="none" w:sz="0" w:space="0" w:color="auto"/>
        <w:right w:val="none" w:sz="0" w:space="0" w:color="auto"/>
      </w:divBdr>
    </w:div>
    <w:div w:id="797797877">
      <w:bodyDiv w:val="1"/>
      <w:marLeft w:val="0"/>
      <w:marRight w:val="0"/>
      <w:marTop w:val="0"/>
      <w:marBottom w:val="0"/>
      <w:divBdr>
        <w:top w:val="none" w:sz="0" w:space="0" w:color="auto"/>
        <w:left w:val="none" w:sz="0" w:space="0" w:color="auto"/>
        <w:bottom w:val="none" w:sz="0" w:space="0" w:color="auto"/>
        <w:right w:val="none" w:sz="0" w:space="0" w:color="auto"/>
      </w:divBdr>
    </w:div>
    <w:div w:id="798114492">
      <w:bodyDiv w:val="1"/>
      <w:marLeft w:val="0"/>
      <w:marRight w:val="0"/>
      <w:marTop w:val="0"/>
      <w:marBottom w:val="0"/>
      <w:divBdr>
        <w:top w:val="none" w:sz="0" w:space="0" w:color="auto"/>
        <w:left w:val="none" w:sz="0" w:space="0" w:color="auto"/>
        <w:bottom w:val="none" w:sz="0" w:space="0" w:color="auto"/>
        <w:right w:val="none" w:sz="0" w:space="0" w:color="auto"/>
      </w:divBdr>
    </w:div>
    <w:div w:id="798184696">
      <w:bodyDiv w:val="1"/>
      <w:marLeft w:val="0"/>
      <w:marRight w:val="0"/>
      <w:marTop w:val="0"/>
      <w:marBottom w:val="0"/>
      <w:divBdr>
        <w:top w:val="none" w:sz="0" w:space="0" w:color="auto"/>
        <w:left w:val="none" w:sz="0" w:space="0" w:color="auto"/>
        <w:bottom w:val="none" w:sz="0" w:space="0" w:color="auto"/>
        <w:right w:val="none" w:sz="0" w:space="0" w:color="auto"/>
      </w:divBdr>
    </w:div>
    <w:div w:id="808665156">
      <w:bodyDiv w:val="1"/>
      <w:marLeft w:val="0"/>
      <w:marRight w:val="0"/>
      <w:marTop w:val="0"/>
      <w:marBottom w:val="0"/>
      <w:divBdr>
        <w:top w:val="none" w:sz="0" w:space="0" w:color="auto"/>
        <w:left w:val="none" w:sz="0" w:space="0" w:color="auto"/>
        <w:bottom w:val="none" w:sz="0" w:space="0" w:color="auto"/>
        <w:right w:val="none" w:sz="0" w:space="0" w:color="auto"/>
      </w:divBdr>
    </w:div>
    <w:div w:id="810440659">
      <w:bodyDiv w:val="1"/>
      <w:marLeft w:val="0"/>
      <w:marRight w:val="0"/>
      <w:marTop w:val="0"/>
      <w:marBottom w:val="0"/>
      <w:divBdr>
        <w:top w:val="none" w:sz="0" w:space="0" w:color="auto"/>
        <w:left w:val="none" w:sz="0" w:space="0" w:color="auto"/>
        <w:bottom w:val="none" w:sz="0" w:space="0" w:color="auto"/>
        <w:right w:val="none" w:sz="0" w:space="0" w:color="auto"/>
      </w:divBdr>
    </w:div>
    <w:div w:id="812253892">
      <w:bodyDiv w:val="1"/>
      <w:marLeft w:val="0"/>
      <w:marRight w:val="0"/>
      <w:marTop w:val="0"/>
      <w:marBottom w:val="0"/>
      <w:divBdr>
        <w:top w:val="none" w:sz="0" w:space="0" w:color="auto"/>
        <w:left w:val="none" w:sz="0" w:space="0" w:color="auto"/>
        <w:bottom w:val="none" w:sz="0" w:space="0" w:color="auto"/>
        <w:right w:val="none" w:sz="0" w:space="0" w:color="auto"/>
      </w:divBdr>
    </w:div>
    <w:div w:id="812524179">
      <w:bodyDiv w:val="1"/>
      <w:marLeft w:val="0"/>
      <w:marRight w:val="0"/>
      <w:marTop w:val="0"/>
      <w:marBottom w:val="0"/>
      <w:divBdr>
        <w:top w:val="none" w:sz="0" w:space="0" w:color="auto"/>
        <w:left w:val="none" w:sz="0" w:space="0" w:color="auto"/>
        <w:bottom w:val="none" w:sz="0" w:space="0" w:color="auto"/>
        <w:right w:val="none" w:sz="0" w:space="0" w:color="auto"/>
      </w:divBdr>
    </w:div>
    <w:div w:id="813908229">
      <w:bodyDiv w:val="1"/>
      <w:marLeft w:val="0"/>
      <w:marRight w:val="0"/>
      <w:marTop w:val="0"/>
      <w:marBottom w:val="0"/>
      <w:divBdr>
        <w:top w:val="none" w:sz="0" w:space="0" w:color="auto"/>
        <w:left w:val="none" w:sz="0" w:space="0" w:color="auto"/>
        <w:bottom w:val="none" w:sz="0" w:space="0" w:color="auto"/>
        <w:right w:val="none" w:sz="0" w:space="0" w:color="auto"/>
      </w:divBdr>
    </w:div>
    <w:div w:id="814562685">
      <w:bodyDiv w:val="1"/>
      <w:marLeft w:val="0"/>
      <w:marRight w:val="0"/>
      <w:marTop w:val="0"/>
      <w:marBottom w:val="0"/>
      <w:divBdr>
        <w:top w:val="none" w:sz="0" w:space="0" w:color="auto"/>
        <w:left w:val="none" w:sz="0" w:space="0" w:color="auto"/>
        <w:bottom w:val="none" w:sz="0" w:space="0" w:color="auto"/>
        <w:right w:val="none" w:sz="0" w:space="0" w:color="auto"/>
      </w:divBdr>
    </w:div>
    <w:div w:id="815609301">
      <w:bodyDiv w:val="1"/>
      <w:marLeft w:val="0"/>
      <w:marRight w:val="0"/>
      <w:marTop w:val="0"/>
      <w:marBottom w:val="0"/>
      <w:divBdr>
        <w:top w:val="none" w:sz="0" w:space="0" w:color="auto"/>
        <w:left w:val="none" w:sz="0" w:space="0" w:color="auto"/>
        <w:bottom w:val="none" w:sz="0" w:space="0" w:color="auto"/>
        <w:right w:val="none" w:sz="0" w:space="0" w:color="auto"/>
      </w:divBdr>
    </w:div>
    <w:div w:id="818808579">
      <w:bodyDiv w:val="1"/>
      <w:marLeft w:val="0"/>
      <w:marRight w:val="0"/>
      <w:marTop w:val="0"/>
      <w:marBottom w:val="0"/>
      <w:divBdr>
        <w:top w:val="none" w:sz="0" w:space="0" w:color="auto"/>
        <w:left w:val="none" w:sz="0" w:space="0" w:color="auto"/>
        <w:bottom w:val="none" w:sz="0" w:space="0" w:color="auto"/>
        <w:right w:val="none" w:sz="0" w:space="0" w:color="auto"/>
      </w:divBdr>
    </w:div>
    <w:div w:id="820853053">
      <w:bodyDiv w:val="1"/>
      <w:marLeft w:val="0"/>
      <w:marRight w:val="0"/>
      <w:marTop w:val="0"/>
      <w:marBottom w:val="0"/>
      <w:divBdr>
        <w:top w:val="none" w:sz="0" w:space="0" w:color="auto"/>
        <w:left w:val="none" w:sz="0" w:space="0" w:color="auto"/>
        <w:bottom w:val="none" w:sz="0" w:space="0" w:color="auto"/>
        <w:right w:val="none" w:sz="0" w:space="0" w:color="auto"/>
      </w:divBdr>
    </w:div>
    <w:div w:id="821506897">
      <w:bodyDiv w:val="1"/>
      <w:marLeft w:val="0"/>
      <w:marRight w:val="0"/>
      <w:marTop w:val="0"/>
      <w:marBottom w:val="0"/>
      <w:divBdr>
        <w:top w:val="none" w:sz="0" w:space="0" w:color="auto"/>
        <w:left w:val="none" w:sz="0" w:space="0" w:color="auto"/>
        <w:bottom w:val="none" w:sz="0" w:space="0" w:color="auto"/>
        <w:right w:val="none" w:sz="0" w:space="0" w:color="auto"/>
      </w:divBdr>
    </w:div>
    <w:div w:id="822963273">
      <w:bodyDiv w:val="1"/>
      <w:marLeft w:val="0"/>
      <w:marRight w:val="0"/>
      <w:marTop w:val="0"/>
      <w:marBottom w:val="0"/>
      <w:divBdr>
        <w:top w:val="none" w:sz="0" w:space="0" w:color="auto"/>
        <w:left w:val="none" w:sz="0" w:space="0" w:color="auto"/>
        <w:bottom w:val="none" w:sz="0" w:space="0" w:color="auto"/>
        <w:right w:val="none" w:sz="0" w:space="0" w:color="auto"/>
      </w:divBdr>
    </w:div>
    <w:div w:id="824513746">
      <w:bodyDiv w:val="1"/>
      <w:marLeft w:val="0"/>
      <w:marRight w:val="0"/>
      <w:marTop w:val="0"/>
      <w:marBottom w:val="0"/>
      <w:divBdr>
        <w:top w:val="none" w:sz="0" w:space="0" w:color="auto"/>
        <w:left w:val="none" w:sz="0" w:space="0" w:color="auto"/>
        <w:bottom w:val="none" w:sz="0" w:space="0" w:color="auto"/>
        <w:right w:val="none" w:sz="0" w:space="0" w:color="auto"/>
      </w:divBdr>
    </w:div>
    <w:div w:id="826750871">
      <w:bodyDiv w:val="1"/>
      <w:marLeft w:val="0"/>
      <w:marRight w:val="0"/>
      <w:marTop w:val="0"/>
      <w:marBottom w:val="0"/>
      <w:divBdr>
        <w:top w:val="none" w:sz="0" w:space="0" w:color="auto"/>
        <w:left w:val="none" w:sz="0" w:space="0" w:color="auto"/>
        <w:bottom w:val="none" w:sz="0" w:space="0" w:color="auto"/>
        <w:right w:val="none" w:sz="0" w:space="0" w:color="auto"/>
      </w:divBdr>
    </w:div>
    <w:div w:id="826820380">
      <w:bodyDiv w:val="1"/>
      <w:marLeft w:val="0"/>
      <w:marRight w:val="0"/>
      <w:marTop w:val="0"/>
      <w:marBottom w:val="0"/>
      <w:divBdr>
        <w:top w:val="none" w:sz="0" w:space="0" w:color="auto"/>
        <w:left w:val="none" w:sz="0" w:space="0" w:color="auto"/>
        <w:bottom w:val="none" w:sz="0" w:space="0" w:color="auto"/>
        <w:right w:val="none" w:sz="0" w:space="0" w:color="auto"/>
      </w:divBdr>
    </w:div>
    <w:div w:id="827137456">
      <w:bodyDiv w:val="1"/>
      <w:marLeft w:val="0"/>
      <w:marRight w:val="0"/>
      <w:marTop w:val="0"/>
      <w:marBottom w:val="0"/>
      <w:divBdr>
        <w:top w:val="none" w:sz="0" w:space="0" w:color="auto"/>
        <w:left w:val="none" w:sz="0" w:space="0" w:color="auto"/>
        <w:bottom w:val="none" w:sz="0" w:space="0" w:color="auto"/>
        <w:right w:val="none" w:sz="0" w:space="0" w:color="auto"/>
      </w:divBdr>
    </w:div>
    <w:div w:id="828131538">
      <w:bodyDiv w:val="1"/>
      <w:marLeft w:val="0"/>
      <w:marRight w:val="0"/>
      <w:marTop w:val="0"/>
      <w:marBottom w:val="0"/>
      <w:divBdr>
        <w:top w:val="none" w:sz="0" w:space="0" w:color="auto"/>
        <w:left w:val="none" w:sz="0" w:space="0" w:color="auto"/>
        <w:bottom w:val="none" w:sz="0" w:space="0" w:color="auto"/>
        <w:right w:val="none" w:sz="0" w:space="0" w:color="auto"/>
      </w:divBdr>
    </w:div>
    <w:div w:id="828860583">
      <w:bodyDiv w:val="1"/>
      <w:marLeft w:val="0"/>
      <w:marRight w:val="0"/>
      <w:marTop w:val="0"/>
      <w:marBottom w:val="0"/>
      <w:divBdr>
        <w:top w:val="none" w:sz="0" w:space="0" w:color="auto"/>
        <w:left w:val="none" w:sz="0" w:space="0" w:color="auto"/>
        <w:bottom w:val="none" w:sz="0" w:space="0" w:color="auto"/>
        <w:right w:val="none" w:sz="0" w:space="0" w:color="auto"/>
      </w:divBdr>
    </w:div>
    <w:div w:id="829831815">
      <w:bodyDiv w:val="1"/>
      <w:marLeft w:val="0"/>
      <w:marRight w:val="0"/>
      <w:marTop w:val="0"/>
      <w:marBottom w:val="0"/>
      <w:divBdr>
        <w:top w:val="none" w:sz="0" w:space="0" w:color="auto"/>
        <w:left w:val="none" w:sz="0" w:space="0" w:color="auto"/>
        <w:bottom w:val="none" w:sz="0" w:space="0" w:color="auto"/>
        <w:right w:val="none" w:sz="0" w:space="0" w:color="auto"/>
      </w:divBdr>
    </w:div>
    <w:div w:id="834691000">
      <w:bodyDiv w:val="1"/>
      <w:marLeft w:val="0"/>
      <w:marRight w:val="0"/>
      <w:marTop w:val="0"/>
      <w:marBottom w:val="0"/>
      <w:divBdr>
        <w:top w:val="none" w:sz="0" w:space="0" w:color="auto"/>
        <w:left w:val="none" w:sz="0" w:space="0" w:color="auto"/>
        <w:bottom w:val="none" w:sz="0" w:space="0" w:color="auto"/>
        <w:right w:val="none" w:sz="0" w:space="0" w:color="auto"/>
      </w:divBdr>
    </w:div>
    <w:div w:id="838617711">
      <w:bodyDiv w:val="1"/>
      <w:marLeft w:val="0"/>
      <w:marRight w:val="0"/>
      <w:marTop w:val="0"/>
      <w:marBottom w:val="0"/>
      <w:divBdr>
        <w:top w:val="none" w:sz="0" w:space="0" w:color="auto"/>
        <w:left w:val="none" w:sz="0" w:space="0" w:color="auto"/>
        <w:bottom w:val="none" w:sz="0" w:space="0" w:color="auto"/>
        <w:right w:val="none" w:sz="0" w:space="0" w:color="auto"/>
      </w:divBdr>
    </w:div>
    <w:div w:id="838732958">
      <w:bodyDiv w:val="1"/>
      <w:marLeft w:val="0"/>
      <w:marRight w:val="0"/>
      <w:marTop w:val="0"/>
      <w:marBottom w:val="0"/>
      <w:divBdr>
        <w:top w:val="none" w:sz="0" w:space="0" w:color="auto"/>
        <w:left w:val="none" w:sz="0" w:space="0" w:color="auto"/>
        <w:bottom w:val="none" w:sz="0" w:space="0" w:color="auto"/>
        <w:right w:val="none" w:sz="0" w:space="0" w:color="auto"/>
      </w:divBdr>
    </w:div>
    <w:div w:id="842400603">
      <w:bodyDiv w:val="1"/>
      <w:marLeft w:val="0"/>
      <w:marRight w:val="0"/>
      <w:marTop w:val="0"/>
      <w:marBottom w:val="0"/>
      <w:divBdr>
        <w:top w:val="none" w:sz="0" w:space="0" w:color="auto"/>
        <w:left w:val="none" w:sz="0" w:space="0" w:color="auto"/>
        <w:bottom w:val="none" w:sz="0" w:space="0" w:color="auto"/>
        <w:right w:val="none" w:sz="0" w:space="0" w:color="auto"/>
      </w:divBdr>
    </w:div>
    <w:div w:id="845290746">
      <w:bodyDiv w:val="1"/>
      <w:marLeft w:val="0"/>
      <w:marRight w:val="0"/>
      <w:marTop w:val="0"/>
      <w:marBottom w:val="0"/>
      <w:divBdr>
        <w:top w:val="none" w:sz="0" w:space="0" w:color="auto"/>
        <w:left w:val="none" w:sz="0" w:space="0" w:color="auto"/>
        <w:bottom w:val="none" w:sz="0" w:space="0" w:color="auto"/>
        <w:right w:val="none" w:sz="0" w:space="0" w:color="auto"/>
      </w:divBdr>
    </w:div>
    <w:div w:id="845562635">
      <w:bodyDiv w:val="1"/>
      <w:marLeft w:val="0"/>
      <w:marRight w:val="0"/>
      <w:marTop w:val="0"/>
      <w:marBottom w:val="0"/>
      <w:divBdr>
        <w:top w:val="none" w:sz="0" w:space="0" w:color="auto"/>
        <w:left w:val="none" w:sz="0" w:space="0" w:color="auto"/>
        <w:bottom w:val="none" w:sz="0" w:space="0" w:color="auto"/>
        <w:right w:val="none" w:sz="0" w:space="0" w:color="auto"/>
      </w:divBdr>
    </w:div>
    <w:div w:id="846358960">
      <w:bodyDiv w:val="1"/>
      <w:marLeft w:val="0"/>
      <w:marRight w:val="0"/>
      <w:marTop w:val="0"/>
      <w:marBottom w:val="0"/>
      <w:divBdr>
        <w:top w:val="none" w:sz="0" w:space="0" w:color="auto"/>
        <w:left w:val="none" w:sz="0" w:space="0" w:color="auto"/>
        <w:bottom w:val="none" w:sz="0" w:space="0" w:color="auto"/>
        <w:right w:val="none" w:sz="0" w:space="0" w:color="auto"/>
      </w:divBdr>
    </w:div>
    <w:div w:id="847594285">
      <w:bodyDiv w:val="1"/>
      <w:marLeft w:val="0"/>
      <w:marRight w:val="0"/>
      <w:marTop w:val="0"/>
      <w:marBottom w:val="0"/>
      <w:divBdr>
        <w:top w:val="none" w:sz="0" w:space="0" w:color="auto"/>
        <w:left w:val="none" w:sz="0" w:space="0" w:color="auto"/>
        <w:bottom w:val="none" w:sz="0" w:space="0" w:color="auto"/>
        <w:right w:val="none" w:sz="0" w:space="0" w:color="auto"/>
      </w:divBdr>
    </w:div>
    <w:div w:id="849875427">
      <w:bodyDiv w:val="1"/>
      <w:marLeft w:val="0"/>
      <w:marRight w:val="0"/>
      <w:marTop w:val="0"/>
      <w:marBottom w:val="0"/>
      <w:divBdr>
        <w:top w:val="none" w:sz="0" w:space="0" w:color="auto"/>
        <w:left w:val="none" w:sz="0" w:space="0" w:color="auto"/>
        <w:bottom w:val="none" w:sz="0" w:space="0" w:color="auto"/>
        <w:right w:val="none" w:sz="0" w:space="0" w:color="auto"/>
      </w:divBdr>
    </w:div>
    <w:div w:id="851996903">
      <w:bodyDiv w:val="1"/>
      <w:marLeft w:val="0"/>
      <w:marRight w:val="0"/>
      <w:marTop w:val="0"/>
      <w:marBottom w:val="0"/>
      <w:divBdr>
        <w:top w:val="none" w:sz="0" w:space="0" w:color="auto"/>
        <w:left w:val="none" w:sz="0" w:space="0" w:color="auto"/>
        <w:bottom w:val="none" w:sz="0" w:space="0" w:color="auto"/>
        <w:right w:val="none" w:sz="0" w:space="0" w:color="auto"/>
      </w:divBdr>
    </w:div>
    <w:div w:id="852643755">
      <w:bodyDiv w:val="1"/>
      <w:marLeft w:val="0"/>
      <w:marRight w:val="0"/>
      <w:marTop w:val="0"/>
      <w:marBottom w:val="0"/>
      <w:divBdr>
        <w:top w:val="none" w:sz="0" w:space="0" w:color="auto"/>
        <w:left w:val="none" w:sz="0" w:space="0" w:color="auto"/>
        <w:bottom w:val="none" w:sz="0" w:space="0" w:color="auto"/>
        <w:right w:val="none" w:sz="0" w:space="0" w:color="auto"/>
      </w:divBdr>
    </w:div>
    <w:div w:id="853223163">
      <w:bodyDiv w:val="1"/>
      <w:marLeft w:val="0"/>
      <w:marRight w:val="0"/>
      <w:marTop w:val="0"/>
      <w:marBottom w:val="0"/>
      <w:divBdr>
        <w:top w:val="none" w:sz="0" w:space="0" w:color="auto"/>
        <w:left w:val="none" w:sz="0" w:space="0" w:color="auto"/>
        <w:bottom w:val="none" w:sz="0" w:space="0" w:color="auto"/>
        <w:right w:val="none" w:sz="0" w:space="0" w:color="auto"/>
      </w:divBdr>
    </w:div>
    <w:div w:id="854421912">
      <w:bodyDiv w:val="1"/>
      <w:marLeft w:val="0"/>
      <w:marRight w:val="0"/>
      <w:marTop w:val="0"/>
      <w:marBottom w:val="0"/>
      <w:divBdr>
        <w:top w:val="none" w:sz="0" w:space="0" w:color="auto"/>
        <w:left w:val="none" w:sz="0" w:space="0" w:color="auto"/>
        <w:bottom w:val="none" w:sz="0" w:space="0" w:color="auto"/>
        <w:right w:val="none" w:sz="0" w:space="0" w:color="auto"/>
      </w:divBdr>
    </w:div>
    <w:div w:id="854661173">
      <w:bodyDiv w:val="1"/>
      <w:marLeft w:val="0"/>
      <w:marRight w:val="0"/>
      <w:marTop w:val="0"/>
      <w:marBottom w:val="0"/>
      <w:divBdr>
        <w:top w:val="none" w:sz="0" w:space="0" w:color="auto"/>
        <w:left w:val="none" w:sz="0" w:space="0" w:color="auto"/>
        <w:bottom w:val="none" w:sz="0" w:space="0" w:color="auto"/>
        <w:right w:val="none" w:sz="0" w:space="0" w:color="auto"/>
      </w:divBdr>
    </w:div>
    <w:div w:id="855116832">
      <w:bodyDiv w:val="1"/>
      <w:marLeft w:val="0"/>
      <w:marRight w:val="0"/>
      <w:marTop w:val="0"/>
      <w:marBottom w:val="0"/>
      <w:divBdr>
        <w:top w:val="none" w:sz="0" w:space="0" w:color="auto"/>
        <w:left w:val="none" w:sz="0" w:space="0" w:color="auto"/>
        <w:bottom w:val="none" w:sz="0" w:space="0" w:color="auto"/>
        <w:right w:val="none" w:sz="0" w:space="0" w:color="auto"/>
      </w:divBdr>
    </w:div>
    <w:div w:id="855656051">
      <w:bodyDiv w:val="1"/>
      <w:marLeft w:val="0"/>
      <w:marRight w:val="0"/>
      <w:marTop w:val="0"/>
      <w:marBottom w:val="0"/>
      <w:divBdr>
        <w:top w:val="none" w:sz="0" w:space="0" w:color="auto"/>
        <w:left w:val="none" w:sz="0" w:space="0" w:color="auto"/>
        <w:bottom w:val="none" w:sz="0" w:space="0" w:color="auto"/>
        <w:right w:val="none" w:sz="0" w:space="0" w:color="auto"/>
      </w:divBdr>
    </w:div>
    <w:div w:id="856191559">
      <w:bodyDiv w:val="1"/>
      <w:marLeft w:val="0"/>
      <w:marRight w:val="0"/>
      <w:marTop w:val="0"/>
      <w:marBottom w:val="0"/>
      <w:divBdr>
        <w:top w:val="none" w:sz="0" w:space="0" w:color="auto"/>
        <w:left w:val="none" w:sz="0" w:space="0" w:color="auto"/>
        <w:bottom w:val="none" w:sz="0" w:space="0" w:color="auto"/>
        <w:right w:val="none" w:sz="0" w:space="0" w:color="auto"/>
      </w:divBdr>
    </w:div>
    <w:div w:id="857735566">
      <w:bodyDiv w:val="1"/>
      <w:marLeft w:val="0"/>
      <w:marRight w:val="0"/>
      <w:marTop w:val="0"/>
      <w:marBottom w:val="0"/>
      <w:divBdr>
        <w:top w:val="none" w:sz="0" w:space="0" w:color="auto"/>
        <w:left w:val="none" w:sz="0" w:space="0" w:color="auto"/>
        <w:bottom w:val="none" w:sz="0" w:space="0" w:color="auto"/>
        <w:right w:val="none" w:sz="0" w:space="0" w:color="auto"/>
      </w:divBdr>
    </w:div>
    <w:div w:id="862665465">
      <w:bodyDiv w:val="1"/>
      <w:marLeft w:val="0"/>
      <w:marRight w:val="0"/>
      <w:marTop w:val="0"/>
      <w:marBottom w:val="0"/>
      <w:divBdr>
        <w:top w:val="none" w:sz="0" w:space="0" w:color="auto"/>
        <w:left w:val="none" w:sz="0" w:space="0" w:color="auto"/>
        <w:bottom w:val="none" w:sz="0" w:space="0" w:color="auto"/>
        <w:right w:val="none" w:sz="0" w:space="0" w:color="auto"/>
      </w:divBdr>
    </w:div>
    <w:div w:id="864172389">
      <w:bodyDiv w:val="1"/>
      <w:marLeft w:val="0"/>
      <w:marRight w:val="0"/>
      <w:marTop w:val="0"/>
      <w:marBottom w:val="0"/>
      <w:divBdr>
        <w:top w:val="none" w:sz="0" w:space="0" w:color="auto"/>
        <w:left w:val="none" w:sz="0" w:space="0" w:color="auto"/>
        <w:bottom w:val="none" w:sz="0" w:space="0" w:color="auto"/>
        <w:right w:val="none" w:sz="0" w:space="0" w:color="auto"/>
      </w:divBdr>
    </w:div>
    <w:div w:id="865100982">
      <w:bodyDiv w:val="1"/>
      <w:marLeft w:val="0"/>
      <w:marRight w:val="0"/>
      <w:marTop w:val="0"/>
      <w:marBottom w:val="0"/>
      <w:divBdr>
        <w:top w:val="none" w:sz="0" w:space="0" w:color="auto"/>
        <w:left w:val="none" w:sz="0" w:space="0" w:color="auto"/>
        <w:bottom w:val="none" w:sz="0" w:space="0" w:color="auto"/>
        <w:right w:val="none" w:sz="0" w:space="0" w:color="auto"/>
      </w:divBdr>
    </w:div>
    <w:div w:id="865290782">
      <w:bodyDiv w:val="1"/>
      <w:marLeft w:val="0"/>
      <w:marRight w:val="0"/>
      <w:marTop w:val="0"/>
      <w:marBottom w:val="0"/>
      <w:divBdr>
        <w:top w:val="none" w:sz="0" w:space="0" w:color="auto"/>
        <w:left w:val="none" w:sz="0" w:space="0" w:color="auto"/>
        <w:bottom w:val="none" w:sz="0" w:space="0" w:color="auto"/>
        <w:right w:val="none" w:sz="0" w:space="0" w:color="auto"/>
      </w:divBdr>
    </w:div>
    <w:div w:id="865405011">
      <w:bodyDiv w:val="1"/>
      <w:marLeft w:val="0"/>
      <w:marRight w:val="0"/>
      <w:marTop w:val="0"/>
      <w:marBottom w:val="0"/>
      <w:divBdr>
        <w:top w:val="none" w:sz="0" w:space="0" w:color="auto"/>
        <w:left w:val="none" w:sz="0" w:space="0" w:color="auto"/>
        <w:bottom w:val="none" w:sz="0" w:space="0" w:color="auto"/>
        <w:right w:val="none" w:sz="0" w:space="0" w:color="auto"/>
      </w:divBdr>
    </w:div>
    <w:div w:id="867573181">
      <w:bodyDiv w:val="1"/>
      <w:marLeft w:val="0"/>
      <w:marRight w:val="0"/>
      <w:marTop w:val="0"/>
      <w:marBottom w:val="0"/>
      <w:divBdr>
        <w:top w:val="none" w:sz="0" w:space="0" w:color="auto"/>
        <w:left w:val="none" w:sz="0" w:space="0" w:color="auto"/>
        <w:bottom w:val="none" w:sz="0" w:space="0" w:color="auto"/>
        <w:right w:val="none" w:sz="0" w:space="0" w:color="auto"/>
      </w:divBdr>
    </w:div>
    <w:div w:id="869495494">
      <w:bodyDiv w:val="1"/>
      <w:marLeft w:val="0"/>
      <w:marRight w:val="0"/>
      <w:marTop w:val="0"/>
      <w:marBottom w:val="0"/>
      <w:divBdr>
        <w:top w:val="none" w:sz="0" w:space="0" w:color="auto"/>
        <w:left w:val="none" w:sz="0" w:space="0" w:color="auto"/>
        <w:bottom w:val="none" w:sz="0" w:space="0" w:color="auto"/>
        <w:right w:val="none" w:sz="0" w:space="0" w:color="auto"/>
      </w:divBdr>
    </w:div>
    <w:div w:id="870920090">
      <w:bodyDiv w:val="1"/>
      <w:marLeft w:val="0"/>
      <w:marRight w:val="0"/>
      <w:marTop w:val="0"/>
      <w:marBottom w:val="0"/>
      <w:divBdr>
        <w:top w:val="none" w:sz="0" w:space="0" w:color="auto"/>
        <w:left w:val="none" w:sz="0" w:space="0" w:color="auto"/>
        <w:bottom w:val="none" w:sz="0" w:space="0" w:color="auto"/>
        <w:right w:val="none" w:sz="0" w:space="0" w:color="auto"/>
      </w:divBdr>
    </w:div>
    <w:div w:id="872575702">
      <w:bodyDiv w:val="1"/>
      <w:marLeft w:val="0"/>
      <w:marRight w:val="0"/>
      <w:marTop w:val="0"/>
      <w:marBottom w:val="0"/>
      <w:divBdr>
        <w:top w:val="none" w:sz="0" w:space="0" w:color="auto"/>
        <w:left w:val="none" w:sz="0" w:space="0" w:color="auto"/>
        <w:bottom w:val="none" w:sz="0" w:space="0" w:color="auto"/>
        <w:right w:val="none" w:sz="0" w:space="0" w:color="auto"/>
      </w:divBdr>
    </w:div>
    <w:div w:id="874536762">
      <w:bodyDiv w:val="1"/>
      <w:marLeft w:val="0"/>
      <w:marRight w:val="0"/>
      <w:marTop w:val="0"/>
      <w:marBottom w:val="0"/>
      <w:divBdr>
        <w:top w:val="none" w:sz="0" w:space="0" w:color="auto"/>
        <w:left w:val="none" w:sz="0" w:space="0" w:color="auto"/>
        <w:bottom w:val="none" w:sz="0" w:space="0" w:color="auto"/>
        <w:right w:val="none" w:sz="0" w:space="0" w:color="auto"/>
      </w:divBdr>
    </w:div>
    <w:div w:id="875043356">
      <w:bodyDiv w:val="1"/>
      <w:marLeft w:val="0"/>
      <w:marRight w:val="0"/>
      <w:marTop w:val="0"/>
      <w:marBottom w:val="0"/>
      <w:divBdr>
        <w:top w:val="none" w:sz="0" w:space="0" w:color="auto"/>
        <w:left w:val="none" w:sz="0" w:space="0" w:color="auto"/>
        <w:bottom w:val="none" w:sz="0" w:space="0" w:color="auto"/>
        <w:right w:val="none" w:sz="0" w:space="0" w:color="auto"/>
      </w:divBdr>
    </w:div>
    <w:div w:id="876703432">
      <w:bodyDiv w:val="1"/>
      <w:marLeft w:val="0"/>
      <w:marRight w:val="0"/>
      <w:marTop w:val="0"/>
      <w:marBottom w:val="0"/>
      <w:divBdr>
        <w:top w:val="none" w:sz="0" w:space="0" w:color="auto"/>
        <w:left w:val="none" w:sz="0" w:space="0" w:color="auto"/>
        <w:bottom w:val="none" w:sz="0" w:space="0" w:color="auto"/>
        <w:right w:val="none" w:sz="0" w:space="0" w:color="auto"/>
      </w:divBdr>
    </w:div>
    <w:div w:id="877935270">
      <w:bodyDiv w:val="1"/>
      <w:marLeft w:val="0"/>
      <w:marRight w:val="0"/>
      <w:marTop w:val="0"/>
      <w:marBottom w:val="0"/>
      <w:divBdr>
        <w:top w:val="none" w:sz="0" w:space="0" w:color="auto"/>
        <w:left w:val="none" w:sz="0" w:space="0" w:color="auto"/>
        <w:bottom w:val="none" w:sz="0" w:space="0" w:color="auto"/>
        <w:right w:val="none" w:sz="0" w:space="0" w:color="auto"/>
      </w:divBdr>
    </w:div>
    <w:div w:id="878786002">
      <w:bodyDiv w:val="1"/>
      <w:marLeft w:val="0"/>
      <w:marRight w:val="0"/>
      <w:marTop w:val="0"/>
      <w:marBottom w:val="0"/>
      <w:divBdr>
        <w:top w:val="none" w:sz="0" w:space="0" w:color="auto"/>
        <w:left w:val="none" w:sz="0" w:space="0" w:color="auto"/>
        <w:bottom w:val="none" w:sz="0" w:space="0" w:color="auto"/>
        <w:right w:val="none" w:sz="0" w:space="0" w:color="auto"/>
      </w:divBdr>
    </w:div>
    <w:div w:id="879829515">
      <w:bodyDiv w:val="1"/>
      <w:marLeft w:val="0"/>
      <w:marRight w:val="0"/>
      <w:marTop w:val="0"/>
      <w:marBottom w:val="0"/>
      <w:divBdr>
        <w:top w:val="none" w:sz="0" w:space="0" w:color="auto"/>
        <w:left w:val="none" w:sz="0" w:space="0" w:color="auto"/>
        <w:bottom w:val="none" w:sz="0" w:space="0" w:color="auto"/>
        <w:right w:val="none" w:sz="0" w:space="0" w:color="auto"/>
      </w:divBdr>
    </w:div>
    <w:div w:id="880241085">
      <w:bodyDiv w:val="1"/>
      <w:marLeft w:val="0"/>
      <w:marRight w:val="0"/>
      <w:marTop w:val="0"/>
      <w:marBottom w:val="0"/>
      <w:divBdr>
        <w:top w:val="none" w:sz="0" w:space="0" w:color="auto"/>
        <w:left w:val="none" w:sz="0" w:space="0" w:color="auto"/>
        <w:bottom w:val="none" w:sz="0" w:space="0" w:color="auto"/>
        <w:right w:val="none" w:sz="0" w:space="0" w:color="auto"/>
      </w:divBdr>
    </w:div>
    <w:div w:id="882785697">
      <w:bodyDiv w:val="1"/>
      <w:marLeft w:val="0"/>
      <w:marRight w:val="0"/>
      <w:marTop w:val="0"/>
      <w:marBottom w:val="0"/>
      <w:divBdr>
        <w:top w:val="none" w:sz="0" w:space="0" w:color="auto"/>
        <w:left w:val="none" w:sz="0" w:space="0" w:color="auto"/>
        <w:bottom w:val="none" w:sz="0" w:space="0" w:color="auto"/>
        <w:right w:val="none" w:sz="0" w:space="0" w:color="auto"/>
      </w:divBdr>
    </w:div>
    <w:div w:id="886334437">
      <w:bodyDiv w:val="1"/>
      <w:marLeft w:val="0"/>
      <w:marRight w:val="0"/>
      <w:marTop w:val="0"/>
      <w:marBottom w:val="0"/>
      <w:divBdr>
        <w:top w:val="none" w:sz="0" w:space="0" w:color="auto"/>
        <w:left w:val="none" w:sz="0" w:space="0" w:color="auto"/>
        <w:bottom w:val="none" w:sz="0" w:space="0" w:color="auto"/>
        <w:right w:val="none" w:sz="0" w:space="0" w:color="auto"/>
      </w:divBdr>
    </w:div>
    <w:div w:id="886338130">
      <w:bodyDiv w:val="1"/>
      <w:marLeft w:val="0"/>
      <w:marRight w:val="0"/>
      <w:marTop w:val="0"/>
      <w:marBottom w:val="0"/>
      <w:divBdr>
        <w:top w:val="none" w:sz="0" w:space="0" w:color="auto"/>
        <w:left w:val="none" w:sz="0" w:space="0" w:color="auto"/>
        <w:bottom w:val="none" w:sz="0" w:space="0" w:color="auto"/>
        <w:right w:val="none" w:sz="0" w:space="0" w:color="auto"/>
      </w:divBdr>
    </w:div>
    <w:div w:id="886842051">
      <w:bodyDiv w:val="1"/>
      <w:marLeft w:val="0"/>
      <w:marRight w:val="0"/>
      <w:marTop w:val="0"/>
      <w:marBottom w:val="0"/>
      <w:divBdr>
        <w:top w:val="none" w:sz="0" w:space="0" w:color="auto"/>
        <w:left w:val="none" w:sz="0" w:space="0" w:color="auto"/>
        <w:bottom w:val="none" w:sz="0" w:space="0" w:color="auto"/>
        <w:right w:val="none" w:sz="0" w:space="0" w:color="auto"/>
      </w:divBdr>
    </w:div>
    <w:div w:id="886992850">
      <w:bodyDiv w:val="1"/>
      <w:marLeft w:val="0"/>
      <w:marRight w:val="0"/>
      <w:marTop w:val="0"/>
      <w:marBottom w:val="0"/>
      <w:divBdr>
        <w:top w:val="none" w:sz="0" w:space="0" w:color="auto"/>
        <w:left w:val="none" w:sz="0" w:space="0" w:color="auto"/>
        <w:bottom w:val="none" w:sz="0" w:space="0" w:color="auto"/>
        <w:right w:val="none" w:sz="0" w:space="0" w:color="auto"/>
      </w:divBdr>
    </w:div>
    <w:div w:id="889465594">
      <w:bodyDiv w:val="1"/>
      <w:marLeft w:val="0"/>
      <w:marRight w:val="0"/>
      <w:marTop w:val="0"/>
      <w:marBottom w:val="0"/>
      <w:divBdr>
        <w:top w:val="none" w:sz="0" w:space="0" w:color="auto"/>
        <w:left w:val="none" w:sz="0" w:space="0" w:color="auto"/>
        <w:bottom w:val="none" w:sz="0" w:space="0" w:color="auto"/>
        <w:right w:val="none" w:sz="0" w:space="0" w:color="auto"/>
      </w:divBdr>
    </w:div>
    <w:div w:id="890843374">
      <w:bodyDiv w:val="1"/>
      <w:marLeft w:val="0"/>
      <w:marRight w:val="0"/>
      <w:marTop w:val="0"/>
      <w:marBottom w:val="0"/>
      <w:divBdr>
        <w:top w:val="none" w:sz="0" w:space="0" w:color="auto"/>
        <w:left w:val="none" w:sz="0" w:space="0" w:color="auto"/>
        <w:bottom w:val="none" w:sz="0" w:space="0" w:color="auto"/>
        <w:right w:val="none" w:sz="0" w:space="0" w:color="auto"/>
      </w:divBdr>
    </w:div>
    <w:div w:id="891961467">
      <w:bodyDiv w:val="1"/>
      <w:marLeft w:val="0"/>
      <w:marRight w:val="0"/>
      <w:marTop w:val="0"/>
      <w:marBottom w:val="0"/>
      <w:divBdr>
        <w:top w:val="none" w:sz="0" w:space="0" w:color="auto"/>
        <w:left w:val="none" w:sz="0" w:space="0" w:color="auto"/>
        <w:bottom w:val="none" w:sz="0" w:space="0" w:color="auto"/>
        <w:right w:val="none" w:sz="0" w:space="0" w:color="auto"/>
      </w:divBdr>
    </w:div>
    <w:div w:id="892156800">
      <w:bodyDiv w:val="1"/>
      <w:marLeft w:val="0"/>
      <w:marRight w:val="0"/>
      <w:marTop w:val="0"/>
      <w:marBottom w:val="0"/>
      <w:divBdr>
        <w:top w:val="none" w:sz="0" w:space="0" w:color="auto"/>
        <w:left w:val="none" w:sz="0" w:space="0" w:color="auto"/>
        <w:bottom w:val="none" w:sz="0" w:space="0" w:color="auto"/>
        <w:right w:val="none" w:sz="0" w:space="0" w:color="auto"/>
      </w:divBdr>
    </w:div>
    <w:div w:id="894585642">
      <w:bodyDiv w:val="1"/>
      <w:marLeft w:val="0"/>
      <w:marRight w:val="0"/>
      <w:marTop w:val="0"/>
      <w:marBottom w:val="0"/>
      <w:divBdr>
        <w:top w:val="none" w:sz="0" w:space="0" w:color="auto"/>
        <w:left w:val="none" w:sz="0" w:space="0" w:color="auto"/>
        <w:bottom w:val="none" w:sz="0" w:space="0" w:color="auto"/>
        <w:right w:val="none" w:sz="0" w:space="0" w:color="auto"/>
      </w:divBdr>
    </w:div>
    <w:div w:id="894776414">
      <w:bodyDiv w:val="1"/>
      <w:marLeft w:val="0"/>
      <w:marRight w:val="0"/>
      <w:marTop w:val="0"/>
      <w:marBottom w:val="0"/>
      <w:divBdr>
        <w:top w:val="none" w:sz="0" w:space="0" w:color="auto"/>
        <w:left w:val="none" w:sz="0" w:space="0" w:color="auto"/>
        <w:bottom w:val="none" w:sz="0" w:space="0" w:color="auto"/>
        <w:right w:val="none" w:sz="0" w:space="0" w:color="auto"/>
      </w:divBdr>
    </w:div>
    <w:div w:id="894967637">
      <w:bodyDiv w:val="1"/>
      <w:marLeft w:val="0"/>
      <w:marRight w:val="0"/>
      <w:marTop w:val="0"/>
      <w:marBottom w:val="0"/>
      <w:divBdr>
        <w:top w:val="none" w:sz="0" w:space="0" w:color="auto"/>
        <w:left w:val="none" w:sz="0" w:space="0" w:color="auto"/>
        <w:bottom w:val="none" w:sz="0" w:space="0" w:color="auto"/>
        <w:right w:val="none" w:sz="0" w:space="0" w:color="auto"/>
      </w:divBdr>
    </w:div>
    <w:div w:id="895704536">
      <w:bodyDiv w:val="1"/>
      <w:marLeft w:val="0"/>
      <w:marRight w:val="0"/>
      <w:marTop w:val="0"/>
      <w:marBottom w:val="0"/>
      <w:divBdr>
        <w:top w:val="none" w:sz="0" w:space="0" w:color="auto"/>
        <w:left w:val="none" w:sz="0" w:space="0" w:color="auto"/>
        <w:bottom w:val="none" w:sz="0" w:space="0" w:color="auto"/>
        <w:right w:val="none" w:sz="0" w:space="0" w:color="auto"/>
      </w:divBdr>
    </w:div>
    <w:div w:id="896471104">
      <w:bodyDiv w:val="1"/>
      <w:marLeft w:val="0"/>
      <w:marRight w:val="0"/>
      <w:marTop w:val="0"/>
      <w:marBottom w:val="0"/>
      <w:divBdr>
        <w:top w:val="none" w:sz="0" w:space="0" w:color="auto"/>
        <w:left w:val="none" w:sz="0" w:space="0" w:color="auto"/>
        <w:bottom w:val="none" w:sz="0" w:space="0" w:color="auto"/>
        <w:right w:val="none" w:sz="0" w:space="0" w:color="auto"/>
      </w:divBdr>
    </w:div>
    <w:div w:id="897594676">
      <w:bodyDiv w:val="1"/>
      <w:marLeft w:val="0"/>
      <w:marRight w:val="0"/>
      <w:marTop w:val="0"/>
      <w:marBottom w:val="0"/>
      <w:divBdr>
        <w:top w:val="none" w:sz="0" w:space="0" w:color="auto"/>
        <w:left w:val="none" w:sz="0" w:space="0" w:color="auto"/>
        <w:bottom w:val="none" w:sz="0" w:space="0" w:color="auto"/>
        <w:right w:val="none" w:sz="0" w:space="0" w:color="auto"/>
      </w:divBdr>
    </w:div>
    <w:div w:id="898319046">
      <w:bodyDiv w:val="1"/>
      <w:marLeft w:val="0"/>
      <w:marRight w:val="0"/>
      <w:marTop w:val="0"/>
      <w:marBottom w:val="0"/>
      <w:divBdr>
        <w:top w:val="none" w:sz="0" w:space="0" w:color="auto"/>
        <w:left w:val="none" w:sz="0" w:space="0" w:color="auto"/>
        <w:bottom w:val="none" w:sz="0" w:space="0" w:color="auto"/>
        <w:right w:val="none" w:sz="0" w:space="0" w:color="auto"/>
      </w:divBdr>
    </w:div>
    <w:div w:id="898857004">
      <w:bodyDiv w:val="1"/>
      <w:marLeft w:val="0"/>
      <w:marRight w:val="0"/>
      <w:marTop w:val="0"/>
      <w:marBottom w:val="0"/>
      <w:divBdr>
        <w:top w:val="none" w:sz="0" w:space="0" w:color="auto"/>
        <w:left w:val="none" w:sz="0" w:space="0" w:color="auto"/>
        <w:bottom w:val="none" w:sz="0" w:space="0" w:color="auto"/>
        <w:right w:val="none" w:sz="0" w:space="0" w:color="auto"/>
      </w:divBdr>
    </w:div>
    <w:div w:id="900556177">
      <w:bodyDiv w:val="1"/>
      <w:marLeft w:val="0"/>
      <w:marRight w:val="0"/>
      <w:marTop w:val="0"/>
      <w:marBottom w:val="0"/>
      <w:divBdr>
        <w:top w:val="none" w:sz="0" w:space="0" w:color="auto"/>
        <w:left w:val="none" w:sz="0" w:space="0" w:color="auto"/>
        <w:bottom w:val="none" w:sz="0" w:space="0" w:color="auto"/>
        <w:right w:val="none" w:sz="0" w:space="0" w:color="auto"/>
      </w:divBdr>
    </w:div>
    <w:div w:id="900754321">
      <w:bodyDiv w:val="1"/>
      <w:marLeft w:val="0"/>
      <w:marRight w:val="0"/>
      <w:marTop w:val="0"/>
      <w:marBottom w:val="0"/>
      <w:divBdr>
        <w:top w:val="none" w:sz="0" w:space="0" w:color="auto"/>
        <w:left w:val="none" w:sz="0" w:space="0" w:color="auto"/>
        <w:bottom w:val="none" w:sz="0" w:space="0" w:color="auto"/>
        <w:right w:val="none" w:sz="0" w:space="0" w:color="auto"/>
      </w:divBdr>
    </w:div>
    <w:div w:id="901988649">
      <w:bodyDiv w:val="1"/>
      <w:marLeft w:val="0"/>
      <w:marRight w:val="0"/>
      <w:marTop w:val="0"/>
      <w:marBottom w:val="0"/>
      <w:divBdr>
        <w:top w:val="none" w:sz="0" w:space="0" w:color="auto"/>
        <w:left w:val="none" w:sz="0" w:space="0" w:color="auto"/>
        <w:bottom w:val="none" w:sz="0" w:space="0" w:color="auto"/>
        <w:right w:val="none" w:sz="0" w:space="0" w:color="auto"/>
      </w:divBdr>
    </w:div>
    <w:div w:id="902448206">
      <w:bodyDiv w:val="1"/>
      <w:marLeft w:val="0"/>
      <w:marRight w:val="0"/>
      <w:marTop w:val="0"/>
      <w:marBottom w:val="0"/>
      <w:divBdr>
        <w:top w:val="none" w:sz="0" w:space="0" w:color="auto"/>
        <w:left w:val="none" w:sz="0" w:space="0" w:color="auto"/>
        <w:bottom w:val="none" w:sz="0" w:space="0" w:color="auto"/>
        <w:right w:val="none" w:sz="0" w:space="0" w:color="auto"/>
      </w:divBdr>
    </w:div>
    <w:div w:id="903218405">
      <w:bodyDiv w:val="1"/>
      <w:marLeft w:val="0"/>
      <w:marRight w:val="0"/>
      <w:marTop w:val="0"/>
      <w:marBottom w:val="0"/>
      <w:divBdr>
        <w:top w:val="none" w:sz="0" w:space="0" w:color="auto"/>
        <w:left w:val="none" w:sz="0" w:space="0" w:color="auto"/>
        <w:bottom w:val="none" w:sz="0" w:space="0" w:color="auto"/>
        <w:right w:val="none" w:sz="0" w:space="0" w:color="auto"/>
      </w:divBdr>
    </w:div>
    <w:div w:id="904610684">
      <w:bodyDiv w:val="1"/>
      <w:marLeft w:val="0"/>
      <w:marRight w:val="0"/>
      <w:marTop w:val="0"/>
      <w:marBottom w:val="0"/>
      <w:divBdr>
        <w:top w:val="none" w:sz="0" w:space="0" w:color="auto"/>
        <w:left w:val="none" w:sz="0" w:space="0" w:color="auto"/>
        <w:bottom w:val="none" w:sz="0" w:space="0" w:color="auto"/>
        <w:right w:val="none" w:sz="0" w:space="0" w:color="auto"/>
      </w:divBdr>
    </w:div>
    <w:div w:id="905065757">
      <w:bodyDiv w:val="1"/>
      <w:marLeft w:val="0"/>
      <w:marRight w:val="0"/>
      <w:marTop w:val="0"/>
      <w:marBottom w:val="0"/>
      <w:divBdr>
        <w:top w:val="none" w:sz="0" w:space="0" w:color="auto"/>
        <w:left w:val="none" w:sz="0" w:space="0" w:color="auto"/>
        <w:bottom w:val="none" w:sz="0" w:space="0" w:color="auto"/>
        <w:right w:val="none" w:sz="0" w:space="0" w:color="auto"/>
      </w:divBdr>
    </w:div>
    <w:div w:id="906768366">
      <w:bodyDiv w:val="1"/>
      <w:marLeft w:val="0"/>
      <w:marRight w:val="0"/>
      <w:marTop w:val="0"/>
      <w:marBottom w:val="0"/>
      <w:divBdr>
        <w:top w:val="none" w:sz="0" w:space="0" w:color="auto"/>
        <w:left w:val="none" w:sz="0" w:space="0" w:color="auto"/>
        <w:bottom w:val="none" w:sz="0" w:space="0" w:color="auto"/>
        <w:right w:val="none" w:sz="0" w:space="0" w:color="auto"/>
      </w:divBdr>
    </w:div>
    <w:div w:id="909391847">
      <w:bodyDiv w:val="1"/>
      <w:marLeft w:val="0"/>
      <w:marRight w:val="0"/>
      <w:marTop w:val="0"/>
      <w:marBottom w:val="0"/>
      <w:divBdr>
        <w:top w:val="none" w:sz="0" w:space="0" w:color="auto"/>
        <w:left w:val="none" w:sz="0" w:space="0" w:color="auto"/>
        <w:bottom w:val="none" w:sz="0" w:space="0" w:color="auto"/>
        <w:right w:val="none" w:sz="0" w:space="0" w:color="auto"/>
      </w:divBdr>
    </w:div>
    <w:div w:id="909655819">
      <w:bodyDiv w:val="1"/>
      <w:marLeft w:val="0"/>
      <w:marRight w:val="0"/>
      <w:marTop w:val="0"/>
      <w:marBottom w:val="0"/>
      <w:divBdr>
        <w:top w:val="none" w:sz="0" w:space="0" w:color="auto"/>
        <w:left w:val="none" w:sz="0" w:space="0" w:color="auto"/>
        <w:bottom w:val="none" w:sz="0" w:space="0" w:color="auto"/>
        <w:right w:val="none" w:sz="0" w:space="0" w:color="auto"/>
      </w:divBdr>
    </w:div>
    <w:div w:id="910505213">
      <w:bodyDiv w:val="1"/>
      <w:marLeft w:val="0"/>
      <w:marRight w:val="0"/>
      <w:marTop w:val="0"/>
      <w:marBottom w:val="0"/>
      <w:divBdr>
        <w:top w:val="none" w:sz="0" w:space="0" w:color="auto"/>
        <w:left w:val="none" w:sz="0" w:space="0" w:color="auto"/>
        <w:bottom w:val="none" w:sz="0" w:space="0" w:color="auto"/>
        <w:right w:val="none" w:sz="0" w:space="0" w:color="auto"/>
      </w:divBdr>
    </w:div>
    <w:div w:id="911700101">
      <w:bodyDiv w:val="1"/>
      <w:marLeft w:val="0"/>
      <w:marRight w:val="0"/>
      <w:marTop w:val="0"/>
      <w:marBottom w:val="0"/>
      <w:divBdr>
        <w:top w:val="none" w:sz="0" w:space="0" w:color="auto"/>
        <w:left w:val="none" w:sz="0" w:space="0" w:color="auto"/>
        <w:bottom w:val="none" w:sz="0" w:space="0" w:color="auto"/>
        <w:right w:val="none" w:sz="0" w:space="0" w:color="auto"/>
      </w:divBdr>
    </w:div>
    <w:div w:id="913853757">
      <w:bodyDiv w:val="1"/>
      <w:marLeft w:val="0"/>
      <w:marRight w:val="0"/>
      <w:marTop w:val="0"/>
      <w:marBottom w:val="0"/>
      <w:divBdr>
        <w:top w:val="none" w:sz="0" w:space="0" w:color="auto"/>
        <w:left w:val="none" w:sz="0" w:space="0" w:color="auto"/>
        <w:bottom w:val="none" w:sz="0" w:space="0" w:color="auto"/>
        <w:right w:val="none" w:sz="0" w:space="0" w:color="auto"/>
      </w:divBdr>
    </w:div>
    <w:div w:id="913973099">
      <w:bodyDiv w:val="1"/>
      <w:marLeft w:val="0"/>
      <w:marRight w:val="0"/>
      <w:marTop w:val="0"/>
      <w:marBottom w:val="0"/>
      <w:divBdr>
        <w:top w:val="none" w:sz="0" w:space="0" w:color="auto"/>
        <w:left w:val="none" w:sz="0" w:space="0" w:color="auto"/>
        <w:bottom w:val="none" w:sz="0" w:space="0" w:color="auto"/>
        <w:right w:val="none" w:sz="0" w:space="0" w:color="auto"/>
      </w:divBdr>
    </w:div>
    <w:div w:id="914970726">
      <w:bodyDiv w:val="1"/>
      <w:marLeft w:val="0"/>
      <w:marRight w:val="0"/>
      <w:marTop w:val="0"/>
      <w:marBottom w:val="0"/>
      <w:divBdr>
        <w:top w:val="none" w:sz="0" w:space="0" w:color="auto"/>
        <w:left w:val="none" w:sz="0" w:space="0" w:color="auto"/>
        <w:bottom w:val="none" w:sz="0" w:space="0" w:color="auto"/>
        <w:right w:val="none" w:sz="0" w:space="0" w:color="auto"/>
      </w:divBdr>
    </w:div>
    <w:div w:id="916093289">
      <w:bodyDiv w:val="1"/>
      <w:marLeft w:val="0"/>
      <w:marRight w:val="0"/>
      <w:marTop w:val="0"/>
      <w:marBottom w:val="0"/>
      <w:divBdr>
        <w:top w:val="none" w:sz="0" w:space="0" w:color="auto"/>
        <w:left w:val="none" w:sz="0" w:space="0" w:color="auto"/>
        <w:bottom w:val="none" w:sz="0" w:space="0" w:color="auto"/>
        <w:right w:val="none" w:sz="0" w:space="0" w:color="auto"/>
      </w:divBdr>
    </w:div>
    <w:div w:id="916134872">
      <w:bodyDiv w:val="1"/>
      <w:marLeft w:val="0"/>
      <w:marRight w:val="0"/>
      <w:marTop w:val="0"/>
      <w:marBottom w:val="0"/>
      <w:divBdr>
        <w:top w:val="none" w:sz="0" w:space="0" w:color="auto"/>
        <w:left w:val="none" w:sz="0" w:space="0" w:color="auto"/>
        <w:bottom w:val="none" w:sz="0" w:space="0" w:color="auto"/>
        <w:right w:val="none" w:sz="0" w:space="0" w:color="auto"/>
      </w:divBdr>
    </w:div>
    <w:div w:id="916213603">
      <w:bodyDiv w:val="1"/>
      <w:marLeft w:val="0"/>
      <w:marRight w:val="0"/>
      <w:marTop w:val="0"/>
      <w:marBottom w:val="0"/>
      <w:divBdr>
        <w:top w:val="none" w:sz="0" w:space="0" w:color="auto"/>
        <w:left w:val="none" w:sz="0" w:space="0" w:color="auto"/>
        <w:bottom w:val="none" w:sz="0" w:space="0" w:color="auto"/>
        <w:right w:val="none" w:sz="0" w:space="0" w:color="auto"/>
      </w:divBdr>
    </w:div>
    <w:div w:id="917179158">
      <w:bodyDiv w:val="1"/>
      <w:marLeft w:val="0"/>
      <w:marRight w:val="0"/>
      <w:marTop w:val="0"/>
      <w:marBottom w:val="0"/>
      <w:divBdr>
        <w:top w:val="none" w:sz="0" w:space="0" w:color="auto"/>
        <w:left w:val="none" w:sz="0" w:space="0" w:color="auto"/>
        <w:bottom w:val="none" w:sz="0" w:space="0" w:color="auto"/>
        <w:right w:val="none" w:sz="0" w:space="0" w:color="auto"/>
      </w:divBdr>
    </w:div>
    <w:div w:id="917250277">
      <w:bodyDiv w:val="1"/>
      <w:marLeft w:val="0"/>
      <w:marRight w:val="0"/>
      <w:marTop w:val="0"/>
      <w:marBottom w:val="0"/>
      <w:divBdr>
        <w:top w:val="none" w:sz="0" w:space="0" w:color="auto"/>
        <w:left w:val="none" w:sz="0" w:space="0" w:color="auto"/>
        <w:bottom w:val="none" w:sz="0" w:space="0" w:color="auto"/>
        <w:right w:val="none" w:sz="0" w:space="0" w:color="auto"/>
      </w:divBdr>
    </w:div>
    <w:div w:id="917254407">
      <w:bodyDiv w:val="1"/>
      <w:marLeft w:val="0"/>
      <w:marRight w:val="0"/>
      <w:marTop w:val="0"/>
      <w:marBottom w:val="0"/>
      <w:divBdr>
        <w:top w:val="none" w:sz="0" w:space="0" w:color="auto"/>
        <w:left w:val="none" w:sz="0" w:space="0" w:color="auto"/>
        <w:bottom w:val="none" w:sz="0" w:space="0" w:color="auto"/>
        <w:right w:val="none" w:sz="0" w:space="0" w:color="auto"/>
      </w:divBdr>
    </w:div>
    <w:div w:id="918052588">
      <w:bodyDiv w:val="1"/>
      <w:marLeft w:val="0"/>
      <w:marRight w:val="0"/>
      <w:marTop w:val="0"/>
      <w:marBottom w:val="0"/>
      <w:divBdr>
        <w:top w:val="none" w:sz="0" w:space="0" w:color="auto"/>
        <w:left w:val="none" w:sz="0" w:space="0" w:color="auto"/>
        <w:bottom w:val="none" w:sz="0" w:space="0" w:color="auto"/>
        <w:right w:val="none" w:sz="0" w:space="0" w:color="auto"/>
      </w:divBdr>
    </w:div>
    <w:div w:id="918759210">
      <w:bodyDiv w:val="1"/>
      <w:marLeft w:val="0"/>
      <w:marRight w:val="0"/>
      <w:marTop w:val="0"/>
      <w:marBottom w:val="0"/>
      <w:divBdr>
        <w:top w:val="none" w:sz="0" w:space="0" w:color="auto"/>
        <w:left w:val="none" w:sz="0" w:space="0" w:color="auto"/>
        <w:bottom w:val="none" w:sz="0" w:space="0" w:color="auto"/>
        <w:right w:val="none" w:sz="0" w:space="0" w:color="auto"/>
      </w:divBdr>
    </w:div>
    <w:div w:id="919678329">
      <w:bodyDiv w:val="1"/>
      <w:marLeft w:val="0"/>
      <w:marRight w:val="0"/>
      <w:marTop w:val="0"/>
      <w:marBottom w:val="0"/>
      <w:divBdr>
        <w:top w:val="none" w:sz="0" w:space="0" w:color="auto"/>
        <w:left w:val="none" w:sz="0" w:space="0" w:color="auto"/>
        <w:bottom w:val="none" w:sz="0" w:space="0" w:color="auto"/>
        <w:right w:val="none" w:sz="0" w:space="0" w:color="auto"/>
      </w:divBdr>
    </w:div>
    <w:div w:id="920799697">
      <w:bodyDiv w:val="1"/>
      <w:marLeft w:val="0"/>
      <w:marRight w:val="0"/>
      <w:marTop w:val="0"/>
      <w:marBottom w:val="0"/>
      <w:divBdr>
        <w:top w:val="none" w:sz="0" w:space="0" w:color="auto"/>
        <w:left w:val="none" w:sz="0" w:space="0" w:color="auto"/>
        <w:bottom w:val="none" w:sz="0" w:space="0" w:color="auto"/>
        <w:right w:val="none" w:sz="0" w:space="0" w:color="auto"/>
      </w:divBdr>
    </w:div>
    <w:div w:id="921066386">
      <w:bodyDiv w:val="1"/>
      <w:marLeft w:val="0"/>
      <w:marRight w:val="0"/>
      <w:marTop w:val="0"/>
      <w:marBottom w:val="0"/>
      <w:divBdr>
        <w:top w:val="none" w:sz="0" w:space="0" w:color="auto"/>
        <w:left w:val="none" w:sz="0" w:space="0" w:color="auto"/>
        <w:bottom w:val="none" w:sz="0" w:space="0" w:color="auto"/>
        <w:right w:val="none" w:sz="0" w:space="0" w:color="auto"/>
      </w:divBdr>
    </w:div>
    <w:div w:id="922370612">
      <w:bodyDiv w:val="1"/>
      <w:marLeft w:val="0"/>
      <w:marRight w:val="0"/>
      <w:marTop w:val="0"/>
      <w:marBottom w:val="0"/>
      <w:divBdr>
        <w:top w:val="none" w:sz="0" w:space="0" w:color="auto"/>
        <w:left w:val="none" w:sz="0" w:space="0" w:color="auto"/>
        <w:bottom w:val="none" w:sz="0" w:space="0" w:color="auto"/>
        <w:right w:val="none" w:sz="0" w:space="0" w:color="auto"/>
      </w:divBdr>
    </w:div>
    <w:div w:id="923150982">
      <w:bodyDiv w:val="1"/>
      <w:marLeft w:val="0"/>
      <w:marRight w:val="0"/>
      <w:marTop w:val="0"/>
      <w:marBottom w:val="0"/>
      <w:divBdr>
        <w:top w:val="none" w:sz="0" w:space="0" w:color="auto"/>
        <w:left w:val="none" w:sz="0" w:space="0" w:color="auto"/>
        <w:bottom w:val="none" w:sz="0" w:space="0" w:color="auto"/>
        <w:right w:val="none" w:sz="0" w:space="0" w:color="auto"/>
      </w:divBdr>
    </w:div>
    <w:div w:id="929775278">
      <w:bodyDiv w:val="1"/>
      <w:marLeft w:val="0"/>
      <w:marRight w:val="0"/>
      <w:marTop w:val="0"/>
      <w:marBottom w:val="0"/>
      <w:divBdr>
        <w:top w:val="none" w:sz="0" w:space="0" w:color="auto"/>
        <w:left w:val="none" w:sz="0" w:space="0" w:color="auto"/>
        <w:bottom w:val="none" w:sz="0" w:space="0" w:color="auto"/>
        <w:right w:val="none" w:sz="0" w:space="0" w:color="auto"/>
      </w:divBdr>
    </w:div>
    <w:div w:id="930895665">
      <w:bodyDiv w:val="1"/>
      <w:marLeft w:val="0"/>
      <w:marRight w:val="0"/>
      <w:marTop w:val="0"/>
      <w:marBottom w:val="0"/>
      <w:divBdr>
        <w:top w:val="none" w:sz="0" w:space="0" w:color="auto"/>
        <w:left w:val="none" w:sz="0" w:space="0" w:color="auto"/>
        <w:bottom w:val="none" w:sz="0" w:space="0" w:color="auto"/>
        <w:right w:val="none" w:sz="0" w:space="0" w:color="auto"/>
      </w:divBdr>
    </w:div>
    <w:div w:id="935095830">
      <w:bodyDiv w:val="1"/>
      <w:marLeft w:val="0"/>
      <w:marRight w:val="0"/>
      <w:marTop w:val="0"/>
      <w:marBottom w:val="0"/>
      <w:divBdr>
        <w:top w:val="none" w:sz="0" w:space="0" w:color="auto"/>
        <w:left w:val="none" w:sz="0" w:space="0" w:color="auto"/>
        <w:bottom w:val="none" w:sz="0" w:space="0" w:color="auto"/>
        <w:right w:val="none" w:sz="0" w:space="0" w:color="auto"/>
      </w:divBdr>
    </w:div>
    <w:div w:id="935211597">
      <w:bodyDiv w:val="1"/>
      <w:marLeft w:val="0"/>
      <w:marRight w:val="0"/>
      <w:marTop w:val="0"/>
      <w:marBottom w:val="0"/>
      <w:divBdr>
        <w:top w:val="none" w:sz="0" w:space="0" w:color="auto"/>
        <w:left w:val="none" w:sz="0" w:space="0" w:color="auto"/>
        <w:bottom w:val="none" w:sz="0" w:space="0" w:color="auto"/>
        <w:right w:val="none" w:sz="0" w:space="0" w:color="auto"/>
      </w:divBdr>
    </w:div>
    <w:div w:id="935358989">
      <w:bodyDiv w:val="1"/>
      <w:marLeft w:val="0"/>
      <w:marRight w:val="0"/>
      <w:marTop w:val="0"/>
      <w:marBottom w:val="0"/>
      <w:divBdr>
        <w:top w:val="none" w:sz="0" w:space="0" w:color="auto"/>
        <w:left w:val="none" w:sz="0" w:space="0" w:color="auto"/>
        <w:bottom w:val="none" w:sz="0" w:space="0" w:color="auto"/>
        <w:right w:val="none" w:sz="0" w:space="0" w:color="auto"/>
      </w:divBdr>
    </w:div>
    <w:div w:id="941956398">
      <w:bodyDiv w:val="1"/>
      <w:marLeft w:val="0"/>
      <w:marRight w:val="0"/>
      <w:marTop w:val="0"/>
      <w:marBottom w:val="0"/>
      <w:divBdr>
        <w:top w:val="none" w:sz="0" w:space="0" w:color="auto"/>
        <w:left w:val="none" w:sz="0" w:space="0" w:color="auto"/>
        <w:bottom w:val="none" w:sz="0" w:space="0" w:color="auto"/>
        <w:right w:val="none" w:sz="0" w:space="0" w:color="auto"/>
      </w:divBdr>
    </w:div>
    <w:div w:id="943027669">
      <w:bodyDiv w:val="1"/>
      <w:marLeft w:val="0"/>
      <w:marRight w:val="0"/>
      <w:marTop w:val="0"/>
      <w:marBottom w:val="0"/>
      <w:divBdr>
        <w:top w:val="none" w:sz="0" w:space="0" w:color="auto"/>
        <w:left w:val="none" w:sz="0" w:space="0" w:color="auto"/>
        <w:bottom w:val="none" w:sz="0" w:space="0" w:color="auto"/>
        <w:right w:val="none" w:sz="0" w:space="0" w:color="auto"/>
      </w:divBdr>
    </w:div>
    <w:div w:id="945574408">
      <w:bodyDiv w:val="1"/>
      <w:marLeft w:val="0"/>
      <w:marRight w:val="0"/>
      <w:marTop w:val="0"/>
      <w:marBottom w:val="0"/>
      <w:divBdr>
        <w:top w:val="none" w:sz="0" w:space="0" w:color="auto"/>
        <w:left w:val="none" w:sz="0" w:space="0" w:color="auto"/>
        <w:bottom w:val="none" w:sz="0" w:space="0" w:color="auto"/>
        <w:right w:val="none" w:sz="0" w:space="0" w:color="auto"/>
      </w:divBdr>
    </w:div>
    <w:div w:id="948858588">
      <w:bodyDiv w:val="1"/>
      <w:marLeft w:val="0"/>
      <w:marRight w:val="0"/>
      <w:marTop w:val="0"/>
      <w:marBottom w:val="0"/>
      <w:divBdr>
        <w:top w:val="none" w:sz="0" w:space="0" w:color="auto"/>
        <w:left w:val="none" w:sz="0" w:space="0" w:color="auto"/>
        <w:bottom w:val="none" w:sz="0" w:space="0" w:color="auto"/>
        <w:right w:val="none" w:sz="0" w:space="0" w:color="auto"/>
      </w:divBdr>
    </w:div>
    <w:div w:id="948972540">
      <w:bodyDiv w:val="1"/>
      <w:marLeft w:val="0"/>
      <w:marRight w:val="0"/>
      <w:marTop w:val="0"/>
      <w:marBottom w:val="0"/>
      <w:divBdr>
        <w:top w:val="none" w:sz="0" w:space="0" w:color="auto"/>
        <w:left w:val="none" w:sz="0" w:space="0" w:color="auto"/>
        <w:bottom w:val="none" w:sz="0" w:space="0" w:color="auto"/>
        <w:right w:val="none" w:sz="0" w:space="0" w:color="auto"/>
      </w:divBdr>
    </w:div>
    <w:div w:id="953903826">
      <w:bodyDiv w:val="1"/>
      <w:marLeft w:val="0"/>
      <w:marRight w:val="0"/>
      <w:marTop w:val="0"/>
      <w:marBottom w:val="0"/>
      <w:divBdr>
        <w:top w:val="none" w:sz="0" w:space="0" w:color="auto"/>
        <w:left w:val="none" w:sz="0" w:space="0" w:color="auto"/>
        <w:bottom w:val="none" w:sz="0" w:space="0" w:color="auto"/>
        <w:right w:val="none" w:sz="0" w:space="0" w:color="auto"/>
      </w:divBdr>
    </w:div>
    <w:div w:id="955912699">
      <w:bodyDiv w:val="1"/>
      <w:marLeft w:val="0"/>
      <w:marRight w:val="0"/>
      <w:marTop w:val="0"/>
      <w:marBottom w:val="0"/>
      <w:divBdr>
        <w:top w:val="none" w:sz="0" w:space="0" w:color="auto"/>
        <w:left w:val="none" w:sz="0" w:space="0" w:color="auto"/>
        <w:bottom w:val="none" w:sz="0" w:space="0" w:color="auto"/>
        <w:right w:val="none" w:sz="0" w:space="0" w:color="auto"/>
      </w:divBdr>
    </w:div>
    <w:div w:id="960068772">
      <w:bodyDiv w:val="1"/>
      <w:marLeft w:val="0"/>
      <w:marRight w:val="0"/>
      <w:marTop w:val="0"/>
      <w:marBottom w:val="0"/>
      <w:divBdr>
        <w:top w:val="none" w:sz="0" w:space="0" w:color="auto"/>
        <w:left w:val="none" w:sz="0" w:space="0" w:color="auto"/>
        <w:bottom w:val="none" w:sz="0" w:space="0" w:color="auto"/>
        <w:right w:val="none" w:sz="0" w:space="0" w:color="auto"/>
      </w:divBdr>
    </w:div>
    <w:div w:id="960185172">
      <w:bodyDiv w:val="1"/>
      <w:marLeft w:val="0"/>
      <w:marRight w:val="0"/>
      <w:marTop w:val="0"/>
      <w:marBottom w:val="0"/>
      <w:divBdr>
        <w:top w:val="none" w:sz="0" w:space="0" w:color="auto"/>
        <w:left w:val="none" w:sz="0" w:space="0" w:color="auto"/>
        <w:bottom w:val="none" w:sz="0" w:space="0" w:color="auto"/>
        <w:right w:val="none" w:sz="0" w:space="0" w:color="auto"/>
      </w:divBdr>
    </w:div>
    <w:div w:id="961838232">
      <w:bodyDiv w:val="1"/>
      <w:marLeft w:val="0"/>
      <w:marRight w:val="0"/>
      <w:marTop w:val="0"/>
      <w:marBottom w:val="0"/>
      <w:divBdr>
        <w:top w:val="none" w:sz="0" w:space="0" w:color="auto"/>
        <w:left w:val="none" w:sz="0" w:space="0" w:color="auto"/>
        <w:bottom w:val="none" w:sz="0" w:space="0" w:color="auto"/>
        <w:right w:val="none" w:sz="0" w:space="0" w:color="auto"/>
      </w:divBdr>
    </w:div>
    <w:div w:id="962465217">
      <w:bodyDiv w:val="1"/>
      <w:marLeft w:val="0"/>
      <w:marRight w:val="0"/>
      <w:marTop w:val="0"/>
      <w:marBottom w:val="0"/>
      <w:divBdr>
        <w:top w:val="none" w:sz="0" w:space="0" w:color="auto"/>
        <w:left w:val="none" w:sz="0" w:space="0" w:color="auto"/>
        <w:bottom w:val="none" w:sz="0" w:space="0" w:color="auto"/>
        <w:right w:val="none" w:sz="0" w:space="0" w:color="auto"/>
      </w:divBdr>
    </w:div>
    <w:div w:id="967391766">
      <w:bodyDiv w:val="1"/>
      <w:marLeft w:val="0"/>
      <w:marRight w:val="0"/>
      <w:marTop w:val="0"/>
      <w:marBottom w:val="0"/>
      <w:divBdr>
        <w:top w:val="none" w:sz="0" w:space="0" w:color="auto"/>
        <w:left w:val="none" w:sz="0" w:space="0" w:color="auto"/>
        <w:bottom w:val="none" w:sz="0" w:space="0" w:color="auto"/>
        <w:right w:val="none" w:sz="0" w:space="0" w:color="auto"/>
      </w:divBdr>
    </w:div>
    <w:div w:id="967509158">
      <w:bodyDiv w:val="1"/>
      <w:marLeft w:val="0"/>
      <w:marRight w:val="0"/>
      <w:marTop w:val="0"/>
      <w:marBottom w:val="0"/>
      <w:divBdr>
        <w:top w:val="none" w:sz="0" w:space="0" w:color="auto"/>
        <w:left w:val="none" w:sz="0" w:space="0" w:color="auto"/>
        <w:bottom w:val="none" w:sz="0" w:space="0" w:color="auto"/>
        <w:right w:val="none" w:sz="0" w:space="0" w:color="auto"/>
      </w:divBdr>
    </w:div>
    <w:div w:id="970329170">
      <w:bodyDiv w:val="1"/>
      <w:marLeft w:val="0"/>
      <w:marRight w:val="0"/>
      <w:marTop w:val="0"/>
      <w:marBottom w:val="0"/>
      <w:divBdr>
        <w:top w:val="none" w:sz="0" w:space="0" w:color="auto"/>
        <w:left w:val="none" w:sz="0" w:space="0" w:color="auto"/>
        <w:bottom w:val="none" w:sz="0" w:space="0" w:color="auto"/>
        <w:right w:val="none" w:sz="0" w:space="0" w:color="auto"/>
      </w:divBdr>
    </w:div>
    <w:div w:id="97112940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6683348">
      <w:bodyDiv w:val="1"/>
      <w:marLeft w:val="0"/>
      <w:marRight w:val="0"/>
      <w:marTop w:val="0"/>
      <w:marBottom w:val="0"/>
      <w:divBdr>
        <w:top w:val="none" w:sz="0" w:space="0" w:color="auto"/>
        <w:left w:val="none" w:sz="0" w:space="0" w:color="auto"/>
        <w:bottom w:val="none" w:sz="0" w:space="0" w:color="auto"/>
        <w:right w:val="none" w:sz="0" w:space="0" w:color="auto"/>
      </w:divBdr>
    </w:div>
    <w:div w:id="977299450">
      <w:bodyDiv w:val="1"/>
      <w:marLeft w:val="0"/>
      <w:marRight w:val="0"/>
      <w:marTop w:val="0"/>
      <w:marBottom w:val="0"/>
      <w:divBdr>
        <w:top w:val="none" w:sz="0" w:space="0" w:color="auto"/>
        <w:left w:val="none" w:sz="0" w:space="0" w:color="auto"/>
        <w:bottom w:val="none" w:sz="0" w:space="0" w:color="auto"/>
        <w:right w:val="none" w:sz="0" w:space="0" w:color="auto"/>
      </w:divBdr>
    </w:div>
    <w:div w:id="979385114">
      <w:bodyDiv w:val="1"/>
      <w:marLeft w:val="0"/>
      <w:marRight w:val="0"/>
      <w:marTop w:val="0"/>
      <w:marBottom w:val="0"/>
      <w:divBdr>
        <w:top w:val="none" w:sz="0" w:space="0" w:color="auto"/>
        <w:left w:val="none" w:sz="0" w:space="0" w:color="auto"/>
        <w:bottom w:val="none" w:sz="0" w:space="0" w:color="auto"/>
        <w:right w:val="none" w:sz="0" w:space="0" w:color="auto"/>
      </w:divBdr>
    </w:div>
    <w:div w:id="983047942">
      <w:bodyDiv w:val="1"/>
      <w:marLeft w:val="0"/>
      <w:marRight w:val="0"/>
      <w:marTop w:val="0"/>
      <w:marBottom w:val="0"/>
      <w:divBdr>
        <w:top w:val="none" w:sz="0" w:space="0" w:color="auto"/>
        <w:left w:val="none" w:sz="0" w:space="0" w:color="auto"/>
        <w:bottom w:val="none" w:sz="0" w:space="0" w:color="auto"/>
        <w:right w:val="none" w:sz="0" w:space="0" w:color="auto"/>
      </w:divBdr>
    </w:div>
    <w:div w:id="983579614">
      <w:bodyDiv w:val="1"/>
      <w:marLeft w:val="0"/>
      <w:marRight w:val="0"/>
      <w:marTop w:val="0"/>
      <w:marBottom w:val="0"/>
      <w:divBdr>
        <w:top w:val="none" w:sz="0" w:space="0" w:color="auto"/>
        <w:left w:val="none" w:sz="0" w:space="0" w:color="auto"/>
        <w:bottom w:val="none" w:sz="0" w:space="0" w:color="auto"/>
        <w:right w:val="none" w:sz="0" w:space="0" w:color="auto"/>
      </w:divBdr>
    </w:div>
    <w:div w:id="984897343">
      <w:bodyDiv w:val="1"/>
      <w:marLeft w:val="0"/>
      <w:marRight w:val="0"/>
      <w:marTop w:val="0"/>
      <w:marBottom w:val="0"/>
      <w:divBdr>
        <w:top w:val="none" w:sz="0" w:space="0" w:color="auto"/>
        <w:left w:val="none" w:sz="0" w:space="0" w:color="auto"/>
        <w:bottom w:val="none" w:sz="0" w:space="0" w:color="auto"/>
        <w:right w:val="none" w:sz="0" w:space="0" w:color="auto"/>
      </w:divBdr>
    </w:div>
    <w:div w:id="985475042">
      <w:bodyDiv w:val="1"/>
      <w:marLeft w:val="0"/>
      <w:marRight w:val="0"/>
      <w:marTop w:val="0"/>
      <w:marBottom w:val="0"/>
      <w:divBdr>
        <w:top w:val="none" w:sz="0" w:space="0" w:color="auto"/>
        <w:left w:val="none" w:sz="0" w:space="0" w:color="auto"/>
        <w:bottom w:val="none" w:sz="0" w:space="0" w:color="auto"/>
        <w:right w:val="none" w:sz="0" w:space="0" w:color="auto"/>
      </w:divBdr>
    </w:div>
    <w:div w:id="985626386">
      <w:bodyDiv w:val="1"/>
      <w:marLeft w:val="0"/>
      <w:marRight w:val="0"/>
      <w:marTop w:val="0"/>
      <w:marBottom w:val="0"/>
      <w:divBdr>
        <w:top w:val="none" w:sz="0" w:space="0" w:color="auto"/>
        <w:left w:val="none" w:sz="0" w:space="0" w:color="auto"/>
        <w:bottom w:val="none" w:sz="0" w:space="0" w:color="auto"/>
        <w:right w:val="none" w:sz="0" w:space="0" w:color="auto"/>
      </w:divBdr>
    </w:div>
    <w:div w:id="989092584">
      <w:bodyDiv w:val="1"/>
      <w:marLeft w:val="0"/>
      <w:marRight w:val="0"/>
      <w:marTop w:val="0"/>
      <w:marBottom w:val="0"/>
      <w:divBdr>
        <w:top w:val="none" w:sz="0" w:space="0" w:color="auto"/>
        <w:left w:val="none" w:sz="0" w:space="0" w:color="auto"/>
        <w:bottom w:val="none" w:sz="0" w:space="0" w:color="auto"/>
        <w:right w:val="none" w:sz="0" w:space="0" w:color="auto"/>
      </w:divBdr>
    </w:div>
    <w:div w:id="990404652">
      <w:bodyDiv w:val="1"/>
      <w:marLeft w:val="0"/>
      <w:marRight w:val="0"/>
      <w:marTop w:val="0"/>
      <w:marBottom w:val="0"/>
      <w:divBdr>
        <w:top w:val="none" w:sz="0" w:space="0" w:color="auto"/>
        <w:left w:val="none" w:sz="0" w:space="0" w:color="auto"/>
        <w:bottom w:val="none" w:sz="0" w:space="0" w:color="auto"/>
        <w:right w:val="none" w:sz="0" w:space="0" w:color="auto"/>
      </w:divBdr>
    </w:div>
    <w:div w:id="991178824">
      <w:bodyDiv w:val="1"/>
      <w:marLeft w:val="0"/>
      <w:marRight w:val="0"/>
      <w:marTop w:val="0"/>
      <w:marBottom w:val="0"/>
      <w:divBdr>
        <w:top w:val="none" w:sz="0" w:space="0" w:color="auto"/>
        <w:left w:val="none" w:sz="0" w:space="0" w:color="auto"/>
        <w:bottom w:val="none" w:sz="0" w:space="0" w:color="auto"/>
        <w:right w:val="none" w:sz="0" w:space="0" w:color="auto"/>
      </w:divBdr>
    </w:div>
    <w:div w:id="994456232">
      <w:bodyDiv w:val="1"/>
      <w:marLeft w:val="0"/>
      <w:marRight w:val="0"/>
      <w:marTop w:val="0"/>
      <w:marBottom w:val="0"/>
      <w:divBdr>
        <w:top w:val="none" w:sz="0" w:space="0" w:color="auto"/>
        <w:left w:val="none" w:sz="0" w:space="0" w:color="auto"/>
        <w:bottom w:val="none" w:sz="0" w:space="0" w:color="auto"/>
        <w:right w:val="none" w:sz="0" w:space="0" w:color="auto"/>
      </w:divBdr>
    </w:div>
    <w:div w:id="996223859">
      <w:bodyDiv w:val="1"/>
      <w:marLeft w:val="0"/>
      <w:marRight w:val="0"/>
      <w:marTop w:val="0"/>
      <w:marBottom w:val="0"/>
      <w:divBdr>
        <w:top w:val="none" w:sz="0" w:space="0" w:color="auto"/>
        <w:left w:val="none" w:sz="0" w:space="0" w:color="auto"/>
        <w:bottom w:val="none" w:sz="0" w:space="0" w:color="auto"/>
        <w:right w:val="none" w:sz="0" w:space="0" w:color="auto"/>
      </w:divBdr>
    </w:div>
    <w:div w:id="996373800">
      <w:bodyDiv w:val="1"/>
      <w:marLeft w:val="0"/>
      <w:marRight w:val="0"/>
      <w:marTop w:val="0"/>
      <w:marBottom w:val="0"/>
      <w:divBdr>
        <w:top w:val="none" w:sz="0" w:space="0" w:color="auto"/>
        <w:left w:val="none" w:sz="0" w:space="0" w:color="auto"/>
        <w:bottom w:val="none" w:sz="0" w:space="0" w:color="auto"/>
        <w:right w:val="none" w:sz="0" w:space="0" w:color="auto"/>
      </w:divBdr>
    </w:div>
    <w:div w:id="996418940">
      <w:bodyDiv w:val="1"/>
      <w:marLeft w:val="0"/>
      <w:marRight w:val="0"/>
      <w:marTop w:val="0"/>
      <w:marBottom w:val="0"/>
      <w:divBdr>
        <w:top w:val="none" w:sz="0" w:space="0" w:color="auto"/>
        <w:left w:val="none" w:sz="0" w:space="0" w:color="auto"/>
        <w:bottom w:val="none" w:sz="0" w:space="0" w:color="auto"/>
        <w:right w:val="none" w:sz="0" w:space="0" w:color="auto"/>
      </w:divBdr>
    </w:div>
    <w:div w:id="997070979">
      <w:bodyDiv w:val="1"/>
      <w:marLeft w:val="0"/>
      <w:marRight w:val="0"/>
      <w:marTop w:val="0"/>
      <w:marBottom w:val="0"/>
      <w:divBdr>
        <w:top w:val="none" w:sz="0" w:space="0" w:color="auto"/>
        <w:left w:val="none" w:sz="0" w:space="0" w:color="auto"/>
        <w:bottom w:val="none" w:sz="0" w:space="0" w:color="auto"/>
        <w:right w:val="none" w:sz="0" w:space="0" w:color="auto"/>
      </w:divBdr>
    </w:div>
    <w:div w:id="997852339">
      <w:bodyDiv w:val="1"/>
      <w:marLeft w:val="0"/>
      <w:marRight w:val="0"/>
      <w:marTop w:val="0"/>
      <w:marBottom w:val="0"/>
      <w:divBdr>
        <w:top w:val="none" w:sz="0" w:space="0" w:color="auto"/>
        <w:left w:val="none" w:sz="0" w:space="0" w:color="auto"/>
        <w:bottom w:val="none" w:sz="0" w:space="0" w:color="auto"/>
        <w:right w:val="none" w:sz="0" w:space="0" w:color="auto"/>
      </w:divBdr>
    </w:div>
    <w:div w:id="1001932353">
      <w:bodyDiv w:val="1"/>
      <w:marLeft w:val="0"/>
      <w:marRight w:val="0"/>
      <w:marTop w:val="0"/>
      <w:marBottom w:val="0"/>
      <w:divBdr>
        <w:top w:val="none" w:sz="0" w:space="0" w:color="auto"/>
        <w:left w:val="none" w:sz="0" w:space="0" w:color="auto"/>
        <w:bottom w:val="none" w:sz="0" w:space="0" w:color="auto"/>
        <w:right w:val="none" w:sz="0" w:space="0" w:color="auto"/>
      </w:divBdr>
    </w:div>
    <w:div w:id="1003702621">
      <w:bodyDiv w:val="1"/>
      <w:marLeft w:val="0"/>
      <w:marRight w:val="0"/>
      <w:marTop w:val="0"/>
      <w:marBottom w:val="0"/>
      <w:divBdr>
        <w:top w:val="none" w:sz="0" w:space="0" w:color="auto"/>
        <w:left w:val="none" w:sz="0" w:space="0" w:color="auto"/>
        <w:bottom w:val="none" w:sz="0" w:space="0" w:color="auto"/>
        <w:right w:val="none" w:sz="0" w:space="0" w:color="auto"/>
      </w:divBdr>
    </w:div>
    <w:div w:id="1005012357">
      <w:bodyDiv w:val="1"/>
      <w:marLeft w:val="0"/>
      <w:marRight w:val="0"/>
      <w:marTop w:val="0"/>
      <w:marBottom w:val="0"/>
      <w:divBdr>
        <w:top w:val="none" w:sz="0" w:space="0" w:color="auto"/>
        <w:left w:val="none" w:sz="0" w:space="0" w:color="auto"/>
        <w:bottom w:val="none" w:sz="0" w:space="0" w:color="auto"/>
        <w:right w:val="none" w:sz="0" w:space="0" w:color="auto"/>
      </w:divBdr>
    </w:div>
    <w:div w:id="1005549101">
      <w:bodyDiv w:val="1"/>
      <w:marLeft w:val="0"/>
      <w:marRight w:val="0"/>
      <w:marTop w:val="0"/>
      <w:marBottom w:val="0"/>
      <w:divBdr>
        <w:top w:val="none" w:sz="0" w:space="0" w:color="auto"/>
        <w:left w:val="none" w:sz="0" w:space="0" w:color="auto"/>
        <w:bottom w:val="none" w:sz="0" w:space="0" w:color="auto"/>
        <w:right w:val="none" w:sz="0" w:space="0" w:color="auto"/>
      </w:divBdr>
    </w:div>
    <w:div w:id="1006054857">
      <w:bodyDiv w:val="1"/>
      <w:marLeft w:val="0"/>
      <w:marRight w:val="0"/>
      <w:marTop w:val="0"/>
      <w:marBottom w:val="0"/>
      <w:divBdr>
        <w:top w:val="none" w:sz="0" w:space="0" w:color="auto"/>
        <w:left w:val="none" w:sz="0" w:space="0" w:color="auto"/>
        <w:bottom w:val="none" w:sz="0" w:space="0" w:color="auto"/>
        <w:right w:val="none" w:sz="0" w:space="0" w:color="auto"/>
      </w:divBdr>
    </w:div>
    <w:div w:id="1006707423">
      <w:bodyDiv w:val="1"/>
      <w:marLeft w:val="0"/>
      <w:marRight w:val="0"/>
      <w:marTop w:val="0"/>
      <w:marBottom w:val="0"/>
      <w:divBdr>
        <w:top w:val="none" w:sz="0" w:space="0" w:color="auto"/>
        <w:left w:val="none" w:sz="0" w:space="0" w:color="auto"/>
        <w:bottom w:val="none" w:sz="0" w:space="0" w:color="auto"/>
        <w:right w:val="none" w:sz="0" w:space="0" w:color="auto"/>
      </w:divBdr>
    </w:div>
    <w:div w:id="1007321020">
      <w:bodyDiv w:val="1"/>
      <w:marLeft w:val="0"/>
      <w:marRight w:val="0"/>
      <w:marTop w:val="0"/>
      <w:marBottom w:val="0"/>
      <w:divBdr>
        <w:top w:val="none" w:sz="0" w:space="0" w:color="auto"/>
        <w:left w:val="none" w:sz="0" w:space="0" w:color="auto"/>
        <w:bottom w:val="none" w:sz="0" w:space="0" w:color="auto"/>
        <w:right w:val="none" w:sz="0" w:space="0" w:color="auto"/>
      </w:divBdr>
    </w:div>
    <w:div w:id="1008411818">
      <w:bodyDiv w:val="1"/>
      <w:marLeft w:val="0"/>
      <w:marRight w:val="0"/>
      <w:marTop w:val="0"/>
      <w:marBottom w:val="0"/>
      <w:divBdr>
        <w:top w:val="none" w:sz="0" w:space="0" w:color="auto"/>
        <w:left w:val="none" w:sz="0" w:space="0" w:color="auto"/>
        <w:bottom w:val="none" w:sz="0" w:space="0" w:color="auto"/>
        <w:right w:val="none" w:sz="0" w:space="0" w:color="auto"/>
      </w:divBdr>
    </w:div>
    <w:div w:id="1009213946">
      <w:bodyDiv w:val="1"/>
      <w:marLeft w:val="0"/>
      <w:marRight w:val="0"/>
      <w:marTop w:val="0"/>
      <w:marBottom w:val="0"/>
      <w:divBdr>
        <w:top w:val="none" w:sz="0" w:space="0" w:color="auto"/>
        <w:left w:val="none" w:sz="0" w:space="0" w:color="auto"/>
        <w:bottom w:val="none" w:sz="0" w:space="0" w:color="auto"/>
        <w:right w:val="none" w:sz="0" w:space="0" w:color="auto"/>
      </w:divBdr>
    </w:div>
    <w:div w:id="1012342510">
      <w:bodyDiv w:val="1"/>
      <w:marLeft w:val="0"/>
      <w:marRight w:val="0"/>
      <w:marTop w:val="0"/>
      <w:marBottom w:val="0"/>
      <w:divBdr>
        <w:top w:val="none" w:sz="0" w:space="0" w:color="auto"/>
        <w:left w:val="none" w:sz="0" w:space="0" w:color="auto"/>
        <w:bottom w:val="none" w:sz="0" w:space="0" w:color="auto"/>
        <w:right w:val="none" w:sz="0" w:space="0" w:color="auto"/>
      </w:divBdr>
    </w:div>
    <w:div w:id="1013723591">
      <w:bodyDiv w:val="1"/>
      <w:marLeft w:val="0"/>
      <w:marRight w:val="0"/>
      <w:marTop w:val="0"/>
      <w:marBottom w:val="0"/>
      <w:divBdr>
        <w:top w:val="none" w:sz="0" w:space="0" w:color="auto"/>
        <w:left w:val="none" w:sz="0" w:space="0" w:color="auto"/>
        <w:bottom w:val="none" w:sz="0" w:space="0" w:color="auto"/>
        <w:right w:val="none" w:sz="0" w:space="0" w:color="auto"/>
      </w:divBdr>
    </w:div>
    <w:div w:id="1015689787">
      <w:bodyDiv w:val="1"/>
      <w:marLeft w:val="0"/>
      <w:marRight w:val="0"/>
      <w:marTop w:val="0"/>
      <w:marBottom w:val="0"/>
      <w:divBdr>
        <w:top w:val="none" w:sz="0" w:space="0" w:color="auto"/>
        <w:left w:val="none" w:sz="0" w:space="0" w:color="auto"/>
        <w:bottom w:val="none" w:sz="0" w:space="0" w:color="auto"/>
        <w:right w:val="none" w:sz="0" w:space="0" w:color="auto"/>
      </w:divBdr>
    </w:div>
    <w:div w:id="1016880258">
      <w:bodyDiv w:val="1"/>
      <w:marLeft w:val="0"/>
      <w:marRight w:val="0"/>
      <w:marTop w:val="0"/>
      <w:marBottom w:val="0"/>
      <w:divBdr>
        <w:top w:val="none" w:sz="0" w:space="0" w:color="auto"/>
        <w:left w:val="none" w:sz="0" w:space="0" w:color="auto"/>
        <w:bottom w:val="none" w:sz="0" w:space="0" w:color="auto"/>
        <w:right w:val="none" w:sz="0" w:space="0" w:color="auto"/>
      </w:divBdr>
    </w:div>
    <w:div w:id="1018849056">
      <w:bodyDiv w:val="1"/>
      <w:marLeft w:val="0"/>
      <w:marRight w:val="0"/>
      <w:marTop w:val="0"/>
      <w:marBottom w:val="0"/>
      <w:divBdr>
        <w:top w:val="none" w:sz="0" w:space="0" w:color="auto"/>
        <w:left w:val="none" w:sz="0" w:space="0" w:color="auto"/>
        <w:bottom w:val="none" w:sz="0" w:space="0" w:color="auto"/>
        <w:right w:val="none" w:sz="0" w:space="0" w:color="auto"/>
      </w:divBdr>
    </w:div>
    <w:div w:id="1020551643">
      <w:bodyDiv w:val="1"/>
      <w:marLeft w:val="0"/>
      <w:marRight w:val="0"/>
      <w:marTop w:val="0"/>
      <w:marBottom w:val="0"/>
      <w:divBdr>
        <w:top w:val="none" w:sz="0" w:space="0" w:color="auto"/>
        <w:left w:val="none" w:sz="0" w:space="0" w:color="auto"/>
        <w:bottom w:val="none" w:sz="0" w:space="0" w:color="auto"/>
        <w:right w:val="none" w:sz="0" w:space="0" w:color="auto"/>
      </w:divBdr>
    </w:div>
    <w:div w:id="1023166564">
      <w:bodyDiv w:val="1"/>
      <w:marLeft w:val="0"/>
      <w:marRight w:val="0"/>
      <w:marTop w:val="0"/>
      <w:marBottom w:val="0"/>
      <w:divBdr>
        <w:top w:val="none" w:sz="0" w:space="0" w:color="auto"/>
        <w:left w:val="none" w:sz="0" w:space="0" w:color="auto"/>
        <w:bottom w:val="none" w:sz="0" w:space="0" w:color="auto"/>
        <w:right w:val="none" w:sz="0" w:space="0" w:color="auto"/>
      </w:divBdr>
    </w:div>
    <w:div w:id="1024212060">
      <w:bodyDiv w:val="1"/>
      <w:marLeft w:val="0"/>
      <w:marRight w:val="0"/>
      <w:marTop w:val="0"/>
      <w:marBottom w:val="0"/>
      <w:divBdr>
        <w:top w:val="none" w:sz="0" w:space="0" w:color="auto"/>
        <w:left w:val="none" w:sz="0" w:space="0" w:color="auto"/>
        <w:bottom w:val="none" w:sz="0" w:space="0" w:color="auto"/>
        <w:right w:val="none" w:sz="0" w:space="0" w:color="auto"/>
      </w:divBdr>
    </w:div>
    <w:div w:id="1026753140">
      <w:bodyDiv w:val="1"/>
      <w:marLeft w:val="0"/>
      <w:marRight w:val="0"/>
      <w:marTop w:val="0"/>
      <w:marBottom w:val="0"/>
      <w:divBdr>
        <w:top w:val="none" w:sz="0" w:space="0" w:color="auto"/>
        <w:left w:val="none" w:sz="0" w:space="0" w:color="auto"/>
        <w:bottom w:val="none" w:sz="0" w:space="0" w:color="auto"/>
        <w:right w:val="none" w:sz="0" w:space="0" w:color="auto"/>
      </w:divBdr>
    </w:div>
    <w:div w:id="1028799234">
      <w:bodyDiv w:val="1"/>
      <w:marLeft w:val="0"/>
      <w:marRight w:val="0"/>
      <w:marTop w:val="0"/>
      <w:marBottom w:val="0"/>
      <w:divBdr>
        <w:top w:val="none" w:sz="0" w:space="0" w:color="auto"/>
        <w:left w:val="none" w:sz="0" w:space="0" w:color="auto"/>
        <w:bottom w:val="none" w:sz="0" w:space="0" w:color="auto"/>
        <w:right w:val="none" w:sz="0" w:space="0" w:color="auto"/>
      </w:divBdr>
    </w:div>
    <w:div w:id="1033503409">
      <w:bodyDiv w:val="1"/>
      <w:marLeft w:val="0"/>
      <w:marRight w:val="0"/>
      <w:marTop w:val="0"/>
      <w:marBottom w:val="0"/>
      <w:divBdr>
        <w:top w:val="none" w:sz="0" w:space="0" w:color="auto"/>
        <w:left w:val="none" w:sz="0" w:space="0" w:color="auto"/>
        <w:bottom w:val="none" w:sz="0" w:space="0" w:color="auto"/>
        <w:right w:val="none" w:sz="0" w:space="0" w:color="auto"/>
      </w:divBdr>
    </w:div>
    <w:div w:id="1034387137">
      <w:bodyDiv w:val="1"/>
      <w:marLeft w:val="0"/>
      <w:marRight w:val="0"/>
      <w:marTop w:val="0"/>
      <w:marBottom w:val="0"/>
      <w:divBdr>
        <w:top w:val="none" w:sz="0" w:space="0" w:color="auto"/>
        <w:left w:val="none" w:sz="0" w:space="0" w:color="auto"/>
        <w:bottom w:val="none" w:sz="0" w:space="0" w:color="auto"/>
        <w:right w:val="none" w:sz="0" w:space="0" w:color="auto"/>
      </w:divBdr>
    </w:div>
    <w:div w:id="1035696601">
      <w:bodyDiv w:val="1"/>
      <w:marLeft w:val="0"/>
      <w:marRight w:val="0"/>
      <w:marTop w:val="0"/>
      <w:marBottom w:val="0"/>
      <w:divBdr>
        <w:top w:val="none" w:sz="0" w:space="0" w:color="auto"/>
        <w:left w:val="none" w:sz="0" w:space="0" w:color="auto"/>
        <w:bottom w:val="none" w:sz="0" w:space="0" w:color="auto"/>
        <w:right w:val="none" w:sz="0" w:space="0" w:color="auto"/>
      </w:divBdr>
      <w:divsChild>
        <w:div w:id="635254776">
          <w:marLeft w:val="547"/>
          <w:marRight w:val="0"/>
          <w:marTop w:val="0"/>
          <w:marBottom w:val="0"/>
          <w:divBdr>
            <w:top w:val="none" w:sz="0" w:space="0" w:color="auto"/>
            <w:left w:val="none" w:sz="0" w:space="0" w:color="auto"/>
            <w:bottom w:val="none" w:sz="0" w:space="0" w:color="auto"/>
            <w:right w:val="none" w:sz="0" w:space="0" w:color="auto"/>
          </w:divBdr>
        </w:div>
      </w:divsChild>
    </w:div>
    <w:div w:id="1037967040">
      <w:bodyDiv w:val="1"/>
      <w:marLeft w:val="0"/>
      <w:marRight w:val="0"/>
      <w:marTop w:val="0"/>
      <w:marBottom w:val="0"/>
      <w:divBdr>
        <w:top w:val="none" w:sz="0" w:space="0" w:color="auto"/>
        <w:left w:val="none" w:sz="0" w:space="0" w:color="auto"/>
        <w:bottom w:val="none" w:sz="0" w:space="0" w:color="auto"/>
        <w:right w:val="none" w:sz="0" w:space="0" w:color="auto"/>
      </w:divBdr>
    </w:div>
    <w:div w:id="1039086505">
      <w:bodyDiv w:val="1"/>
      <w:marLeft w:val="0"/>
      <w:marRight w:val="0"/>
      <w:marTop w:val="0"/>
      <w:marBottom w:val="0"/>
      <w:divBdr>
        <w:top w:val="none" w:sz="0" w:space="0" w:color="auto"/>
        <w:left w:val="none" w:sz="0" w:space="0" w:color="auto"/>
        <w:bottom w:val="none" w:sz="0" w:space="0" w:color="auto"/>
        <w:right w:val="none" w:sz="0" w:space="0" w:color="auto"/>
      </w:divBdr>
    </w:div>
    <w:div w:id="1039358137">
      <w:bodyDiv w:val="1"/>
      <w:marLeft w:val="0"/>
      <w:marRight w:val="0"/>
      <w:marTop w:val="0"/>
      <w:marBottom w:val="0"/>
      <w:divBdr>
        <w:top w:val="none" w:sz="0" w:space="0" w:color="auto"/>
        <w:left w:val="none" w:sz="0" w:space="0" w:color="auto"/>
        <w:bottom w:val="none" w:sz="0" w:space="0" w:color="auto"/>
        <w:right w:val="none" w:sz="0" w:space="0" w:color="auto"/>
      </w:divBdr>
    </w:div>
    <w:div w:id="1039545795">
      <w:bodyDiv w:val="1"/>
      <w:marLeft w:val="0"/>
      <w:marRight w:val="0"/>
      <w:marTop w:val="0"/>
      <w:marBottom w:val="0"/>
      <w:divBdr>
        <w:top w:val="none" w:sz="0" w:space="0" w:color="auto"/>
        <w:left w:val="none" w:sz="0" w:space="0" w:color="auto"/>
        <w:bottom w:val="none" w:sz="0" w:space="0" w:color="auto"/>
        <w:right w:val="none" w:sz="0" w:space="0" w:color="auto"/>
      </w:divBdr>
    </w:div>
    <w:div w:id="1039630108">
      <w:bodyDiv w:val="1"/>
      <w:marLeft w:val="0"/>
      <w:marRight w:val="0"/>
      <w:marTop w:val="0"/>
      <w:marBottom w:val="0"/>
      <w:divBdr>
        <w:top w:val="none" w:sz="0" w:space="0" w:color="auto"/>
        <w:left w:val="none" w:sz="0" w:space="0" w:color="auto"/>
        <w:bottom w:val="none" w:sz="0" w:space="0" w:color="auto"/>
        <w:right w:val="none" w:sz="0" w:space="0" w:color="auto"/>
      </w:divBdr>
    </w:div>
    <w:div w:id="1041827659">
      <w:bodyDiv w:val="1"/>
      <w:marLeft w:val="0"/>
      <w:marRight w:val="0"/>
      <w:marTop w:val="0"/>
      <w:marBottom w:val="0"/>
      <w:divBdr>
        <w:top w:val="none" w:sz="0" w:space="0" w:color="auto"/>
        <w:left w:val="none" w:sz="0" w:space="0" w:color="auto"/>
        <w:bottom w:val="none" w:sz="0" w:space="0" w:color="auto"/>
        <w:right w:val="none" w:sz="0" w:space="0" w:color="auto"/>
      </w:divBdr>
    </w:div>
    <w:div w:id="1046376173">
      <w:bodyDiv w:val="1"/>
      <w:marLeft w:val="0"/>
      <w:marRight w:val="0"/>
      <w:marTop w:val="0"/>
      <w:marBottom w:val="0"/>
      <w:divBdr>
        <w:top w:val="none" w:sz="0" w:space="0" w:color="auto"/>
        <w:left w:val="none" w:sz="0" w:space="0" w:color="auto"/>
        <w:bottom w:val="none" w:sz="0" w:space="0" w:color="auto"/>
        <w:right w:val="none" w:sz="0" w:space="0" w:color="auto"/>
      </w:divBdr>
    </w:div>
    <w:div w:id="1047217754">
      <w:bodyDiv w:val="1"/>
      <w:marLeft w:val="0"/>
      <w:marRight w:val="0"/>
      <w:marTop w:val="0"/>
      <w:marBottom w:val="0"/>
      <w:divBdr>
        <w:top w:val="none" w:sz="0" w:space="0" w:color="auto"/>
        <w:left w:val="none" w:sz="0" w:space="0" w:color="auto"/>
        <w:bottom w:val="none" w:sz="0" w:space="0" w:color="auto"/>
        <w:right w:val="none" w:sz="0" w:space="0" w:color="auto"/>
      </w:divBdr>
    </w:div>
    <w:div w:id="1049067156">
      <w:bodyDiv w:val="1"/>
      <w:marLeft w:val="0"/>
      <w:marRight w:val="0"/>
      <w:marTop w:val="0"/>
      <w:marBottom w:val="0"/>
      <w:divBdr>
        <w:top w:val="none" w:sz="0" w:space="0" w:color="auto"/>
        <w:left w:val="none" w:sz="0" w:space="0" w:color="auto"/>
        <w:bottom w:val="none" w:sz="0" w:space="0" w:color="auto"/>
        <w:right w:val="none" w:sz="0" w:space="0" w:color="auto"/>
      </w:divBdr>
    </w:div>
    <w:div w:id="1049769077">
      <w:bodyDiv w:val="1"/>
      <w:marLeft w:val="0"/>
      <w:marRight w:val="0"/>
      <w:marTop w:val="0"/>
      <w:marBottom w:val="0"/>
      <w:divBdr>
        <w:top w:val="none" w:sz="0" w:space="0" w:color="auto"/>
        <w:left w:val="none" w:sz="0" w:space="0" w:color="auto"/>
        <w:bottom w:val="none" w:sz="0" w:space="0" w:color="auto"/>
        <w:right w:val="none" w:sz="0" w:space="0" w:color="auto"/>
      </w:divBdr>
    </w:div>
    <w:div w:id="1050307237">
      <w:bodyDiv w:val="1"/>
      <w:marLeft w:val="0"/>
      <w:marRight w:val="0"/>
      <w:marTop w:val="0"/>
      <w:marBottom w:val="0"/>
      <w:divBdr>
        <w:top w:val="none" w:sz="0" w:space="0" w:color="auto"/>
        <w:left w:val="none" w:sz="0" w:space="0" w:color="auto"/>
        <w:bottom w:val="none" w:sz="0" w:space="0" w:color="auto"/>
        <w:right w:val="none" w:sz="0" w:space="0" w:color="auto"/>
      </w:divBdr>
    </w:div>
    <w:div w:id="1050686055">
      <w:bodyDiv w:val="1"/>
      <w:marLeft w:val="0"/>
      <w:marRight w:val="0"/>
      <w:marTop w:val="0"/>
      <w:marBottom w:val="0"/>
      <w:divBdr>
        <w:top w:val="none" w:sz="0" w:space="0" w:color="auto"/>
        <w:left w:val="none" w:sz="0" w:space="0" w:color="auto"/>
        <w:bottom w:val="none" w:sz="0" w:space="0" w:color="auto"/>
        <w:right w:val="none" w:sz="0" w:space="0" w:color="auto"/>
      </w:divBdr>
    </w:div>
    <w:div w:id="1053117140">
      <w:bodyDiv w:val="1"/>
      <w:marLeft w:val="0"/>
      <w:marRight w:val="0"/>
      <w:marTop w:val="0"/>
      <w:marBottom w:val="0"/>
      <w:divBdr>
        <w:top w:val="none" w:sz="0" w:space="0" w:color="auto"/>
        <w:left w:val="none" w:sz="0" w:space="0" w:color="auto"/>
        <w:bottom w:val="none" w:sz="0" w:space="0" w:color="auto"/>
        <w:right w:val="none" w:sz="0" w:space="0" w:color="auto"/>
      </w:divBdr>
    </w:div>
    <w:div w:id="1053189988">
      <w:bodyDiv w:val="1"/>
      <w:marLeft w:val="0"/>
      <w:marRight w:val="0"/>
      <w:marTop w:val="0"/>
      <w:marBottom w:val="0"/>
      <w:divBdr>
        <w:top w:val="none" w:sz="0" w:space="0" w:color="auto"/>
        <w:left w:val="none" w:sz="0" w:space="0" w:color="auto"/>
        <w:bottom w:val="none" w:sz="0" w:space="0" w:color="auto"/>
        <w:right w:val="none" w:sz="0" w:space="0" w:color="auto"/>
      </w:divBdr>
    </w:div>
    <w:div w:id="1053507803">
      <w:bodyDiv w:val="1"/>
      <w:marLeft w:val="0"/>
      <w:marRight w:val="0"/>
      <w:marTop w:val="0"/>
      <w:marBottom w:val="0"/>
      <w:divBdr>
        <w:top w:val="none" w:sz="0" w:space="0" w:color="auto"/>
        <w:left w:val="none" w:sz="0" w:space="0" w:color="auto"/>
        <w:bottom w:val="none" w:sz="0" w:space="0" w:color="auto"/>
        <w:right w:val="none" w:sz="0" w:space="0" w:color="auto"/>
      </w:divBdr>
    </w:div>
    <w:div w:id="1056272465">
      <w:bodyDiv w:val="1"/>
      <w:marLeft w:val="0"/>
      <w:marRight w:val="0"/>
      <w:marTop w:val="0"/>
      <w:marBottom w:val="0"/>
      <w:divBdr>
        <w:top w:val="none" w:sz="0" w:space="0" w:color="auto"/>
        <w:left w:val="none" w:sz="0" w:space="0" w:color="auto"/>
        <w:bottom w:val="none" w:sz="0" w:space="0" w:color="auto"/>
        <w:right w:val="none" w:sz="0" w:space="0" w:color="auto"/>
      </w:divBdr>
    </w:div>
    <w:div w:id="1057046909">
      <w:bodyDiv w:val="1"/>
      <w:marLeft w:val="0"/>
      <w:marRight w:val="0"/>
      <w:marTop w:val="0"/>
      <w:marBottom w:val="0"/>
      <w:divBdr>
        <w:top w:val="none" w:sz="0" w:space="0" w:color="auto"/>
        <w:left w:val="none" w:sz="0" w:space="0" w:color="auto"/>
        <w:bottom w:val="none" w:sz="0" w:space="0" w:color="auto"/>
        <w:right w:val="none" w:sz="0" w:space="0" w:color="auto"/>
      </w:divBdr>
    </w:div>
    <w:div w:id="1057818236">
      <w:bodyDiv w:val="1"/>
      <w:marLeft w:val="0"/>
      <w:marRight w:val="0"/>
      <w:marTop w:val="0"/>
      <w:marBottom w:val="0"/>
      <w:divBdr>
        <w:top w:val="none" w:sz="0" w:space="0" w:color="auto"/>
        <w:left w:val="none" w:sz="0" w:space="0" w:color="auto"/>
        <w:bottom w:val="none" w:sz="0" w:space="0" w:color="auto"/>
        <w:right w:val="none" w:sz="0" w:space="0" w:color="auto"/>
      </w:divBdr>
    </w:div>
    <w:div w:id="1061369629">
      <w:bodyDiv w:val="1"/>
      <w:marLeft w:val="0"/>
      <w:marRight w:val="0"/>
      <w:marTop w:val="0"/>
      <w:marBottom w:val="0"/>
      <w:divBdr>
        <w:top w:val="none" w:sz="0" w:space="0" w:color="auto"/>
        <w:left w:val="none" w:sz="0" w:space="0" w:color="auto"/>
        <w:bottom w:val="none" w:sz="0" w:space="0" w:color="auto"/>
        <w:right w:val="none" w:sz="0" w:space="0" w:color="auto"/>
      </w:divBdr>
    </w:div>
    <w:div w:id="1065298518">
      <w:bodyDiv w:val="1"/>
      <w:marLeft w:val="0"/>
      <w:marRight w:val="0"/>
      <w:marTop w:val="0"/>
      <w:marBottom w:val="0"/>
      <w:divBdr>
        <w:top w:val="none" w:sz="0" w:space="0" w:color="auto"/>
        <w:left w:val="none" w:sz="0" w:space="0" w:color="auto"/>
        <w:bottom w:val="none" w:sz="0" w:space="0" w:color="auto"/>
        <w:right w:val="none" w:sz="0" w:space="0" w:color="auto"/>
      </w:divBdr>
    </w:div>
    <w:div w:id="1065566712">
      <w:bodyDiv w:val="1"/>
      <w:marLeft w:val="0"/>
      <w:marRight w:val="0"/>
      <w:marTop w:val="0"/>
      <w:marBottom w:val="0"/>
      <w:divBdr>
        <w:top w:val="none" w:sz="0" w:space="0" w:color="auto"/>
        <w:left w:val="none" w:sz="0" w:space="0" w:color="auto"/>
        <w:bottom w:val="none" w:sz="0" w:space="0" w:color="auto"/>
        <w:right w:val="none" w:sz="0" w:space="0" w:color="auto"/>
      </w:divBdr>
    </w:div>
    <w:div w:id="1065757537">
      <w:bodyDiv w:val="1"/>
      <w:marLeft w:val="0"/>
      <w:marRight w:val="0"/>
      <w:marTop w:val="0"/>
      <w:marBottom w:val="0"/>
      <w:divBdr>
        <w:top w:val="none" w:sz="0" w:space="0" w:color="auto"/>
        <w:left w:val="none" w:sz="0" w:space="0" w:color="auto"/>
        <w:bottom w:val="none" w:sz="0" w:space="0" w:color="auto"/>
        <w:right w:val="none" w:sz="0" w:space="0" w:color="auto"/>
      </w:divBdr>
    </w:div>
    <w:div w:id="1067919046">
      <w:bodyDiv w:val="1"/>
      <w:marLeft w:val="0"/>
      <w:marRight w:val="0"/>
      <w:marTop w:val="0"/>
      <w:marBottom w:val="0"/>
      <w:divBdr>
        <w:top w:val="none" w:sz="0" w:space="0" w:color="auto"/>
        <w:left w:val="none" w:sz="0" w:space="0" w:color="auto"/>
        <w:bottom w:val="none" w:sz="0" w:space="0" w:color="auto"/>
        <w:right w:val="none" w:sz="0" w:space="0" w:color="auto"/>
      </w:divBdr>
    </w:div>
    <w:div w:id="1069226737">
      <w:bodyDiv w:val="1"/>
      <w:marLeft w:val="0"/>
      <w:marRight w:val="0"/>
      <w:marTop w:val="0"/>
      <w:marBottom w:val="0"/>
      <w:divBdr>
        <w:top w:val="none" w:sz="0" w:space="0" w:color="auto"/>
        <w:left w:val="none" w:sz="0" w:space="0" w:color="auto"/>
        <w:bottom w:val="none" w:sz="0" w:space="0" w:color="auto"/>
        <w:right w:val="none" w:sz="0" w:space="0" w:color="auto"/>
      </w:divBdr>
    </w:div>
    <w:div w:id="1071538437">
      <w:bodyDiv w:val="1"/>
      <w:marLeft w:val="0"/>
      <w:marRight w:val="0"/>
      <w:marTop w:val="0"/>
      <w:marBottom w:val="0"/>
      <w:divBdr>
        <w:top w:val="none" w:sz="0" w:space="0" w:color="auto"/>
        <w:left w:val="none" w:sz="0" w:space="0" w:color="auto"/>
        <w:bottom w:val="none" w:sz="0" w:space="0" w:color="auto"/>
        <w:right w:val="none" w:sz="0" w:space="0" w:color="auto"/>
      </w:divBdr>
    </w:div>
    <w:div w:id="1072318312">
      <w:bodyDiv w:val="1"/>
      <w:marLeft w:val="0"/>
      <w:marRight w:val="0"/>
      <w:marTop w:val="0"/>
      <w:marBottom w:val="0"/>
      <w:divBdr>
        <w:top w:val="none" w:sz="0" w:space="0" w:color="auto"/>
        <w:left w:val="none" w:sz="0" w:space="0" w:color="auto"/>
        <w:bottom w:val="none" w:sz="0" w:space="0" w:color="auto"/>
        <w:right w:val="none" w:sz="0" w:space="0" w:color="auto"/>
      </w:divBdr>
    </w:div>
    <w:div w:id="1073501811">
      <w:bodyDiv w:val="1"/>
      <w:marLeft w:val="0"/>
      <w:marRight w:val="0"/>
      <w:marTop w:val="0"/>
      <w:marBottom w:val="0"/>
      <w:divBdr>
        <w:top w:val="none" w:sz="0" w:space="0" w:color="auto"/>
        <w:left w:val="none" w:sz="0" w:space="0" w:color="auto"/>
        <w:bottom w:val="none" w:sz="0" w:space="0" w:color="auto"/>
        <w:right w:val="none" w:sz="0" w:space="0" w:color="auto"/>
      </w:divBdr>
    </w:div>
    <w:div w:id="1074090793">
      <w:bodyDiv w:val="1"/>
      <w:marLeft w:val="0"/>
      <w:marRight w:val="0"/>
      <w:marTop w:val="0"/>
      <w:marBottom w:val="0"/>
      <w:divBdr>
        <w:top w:val="none" w:sz="0" w:space="0" w:color="auto"/>
        <w:left w:val="none" w:sz="0" w:space="0" w:color="auto"/>
        <w:bottom w:val="none" w:sz="0" w:space="0" w:color="auto"/>
        <w:right w:val="none" w:sz="0" w:space="0" w:color="auto"/>
      </w:divBdr>
    </w:div>
    <w:div w:id="1078484136">
      <w:bodyDiv w:val="1"/>
      <w:marLeft w:val="0"/>
      <w:marRight w:val="0"/>
      <w:marTop w:val="0"/>
      <w:marBottom w:val="0"/>
      <w:divBdr>
        <w:top w:val="none" w:sz="0" w:space="0" w:color="auto"/>
        <w:left w:val="none" w:sz="0" w:space="0" w:color="auto"/>
        <w:bottom w:val="none" w:sz="0" w:space="0" w:color="auto"/>
        <w:right w:val="none" w:sz="0" w:space="0" w:color="auto"/>
      </w:divBdr>
    </w:div>
    <w:div w:id="1079715180">
      <w:bodyDiv w:val="1"/>
      <w:marLeft w:val="0"/>
      <w:marRight w:val="0"/>
      <w:marTop w:val="0"/>
      <w:marBottom w:val="0"/>
      <w:divBdr>
        <w:top w:val="none" w:sz="0" w:space="0" w:color="auto"/>
        <w:left w:val="none" w:sz="0" w:space="0" w:color="auto"/>
        <w:bottom w:val="none" w:sz="0" w:space="0" w:color="auto"/>
        <w:right w:val="none" w:sz="0" w:space="0" w:color="auto"/>
      </w:divBdr>
    </w:div>
    <w:div w:id="1082097535">
      <w:bodyDiv w:val="1"/>
      <w:marLeft w:val="0"/>
      <w:marRight w:val="0"/>
      <w:marTop w:val="0"/>
      <w:marBottom w:val="0"/>
      <w:divBdr>
        <w:top w:val="none" w:sz="0" w:space="0" w:color="auto"/>
        <w:left w:val="none" w:sz="0" w:space="0" w:color="auto"/>
        <w:bottom w:val="none" w:sz="0" w:space="0" w:color="auto"/>
        <w:right w:val="none" w:sz="0" w:space="0" w:color="auto"/>
      </w:divBdr>
    </w:div>
    <w:div w:id="1086073542">
      <w:bodyDiv w:val="1"/>
      <w:marLeft w:val="0"/>
      <w:marRight w:val="0"/>
      <w:marTop w:val="0"/>
      <w:marBottom w:val="0"/>
      <w:divBdr>
        <w:top w:val="none" w:sz="0" w:space="0" w:color="auto"/>
        <w:left w:val="none" w:sz="0" w:space="0" w:color="auto"/>
        <w:bottom w:val="none" w:sz="0" w:space="0" w:color="auto"/>
        <w:right w:val="none" w:sz="0" w:space="0" w:color="auto"/>
      </w:divBdr>
    </w:div>
    <w:div w:id="1086615860">
      <w:bodyDiv w:val="1"/>
      <w:marLeft w:val="0"/>
      <w:marRight w:val="0"/>
      <w:marTop w:val="0"/>
      <w:marBottom w:val="0"/>
      <w:divBdr>
        <w:top w:val="none" w:sz="0" w:space="0" w:color="auto"/>
        <w:left w:val="none" w:sz="0" w:space="0" w:color="auto"/>
        <w:bottom w:val="none" w:sz="0" w:space="0" w:color="auto"/>
        <w:right w:val="none" w:sz="0" w:space="0" w:color="auto"/>
      </w:divBdr>
    </w:div>
    <w:div w:id="1088506355">
      <w:bodyDiv w:val="1"/>
      <w:marLeft w:val="0"/>
      <w:marRight w:val="0"/>
      <w:marTop w:val="0"/>
      <w:marBottom w:val="0"/>
      <w:divBdr>
        <w:top w:val="none" w:sz="0" w:space="0" w:color="auto"/>
        <w:left w:val="none" w:sz="0" w:space="0" w:color="auto"/>
        <w:bottom w:val="none" w:sz="0" w:space="0" w:color="auto"/>
        <w:right w:val="none" w:sz="0" w:space="0" w:color="auto"/>
      </w:divBdr>
    </w:div>
    <w:div w:id="1091000851">
      <w:bodyDiv w:val="1"/>
      <w:marLeft w:val="0"/>
      <w:marRight w:val="0"/>
      <w:marTop w:val="0"/>
      <w:marBottom w:val="0"/>
      <w:divBdr>
        <w:top w:val="none" w:sz="0" w:space="0" w:color="auto"/>
        <w:left w:val="none" w:sz="0" w:space="0" w:color="auto"/>
        <w:bottom w:val="none" w:sz="0" w:space="0" w:color="auto"/>
        <w:right w:val="none" w:sz="0" w:space="0" w:color="auto"/>
      </w:divBdr>
    </w:div>
    <w:div w:id="1091392449">
      <w:bodyDiv w:val="1"/>
      <w:marLeft w:val="0"/>
      <w:marRight w:val="0"/>
      <w:marTop w:val="0"/>
      <w:marBottom w:val="0"/>
      <w:divBdr>
        <w:top w:val="none" w:sz="0" w:space="0" w:color="auto"/>
        <w:left w:val="none" w:sz="0" w:space="0" w:color="auto"/>
        <w:bottom w:val="none" w:sz="0" w:space="0" w:color="auto"/>
        <w:right w:val="none" w:sz="0" w:space="0" w:color="auto"/>
      </w:divBdr>
    </w:div>
    <w:div w:id="1092553565">
      <w:bodyDiv w:val="1"/>
      <w:marLeft w:val="0"/>
      <w:marRight w:val="0"/>
      <w:marTop w:val="0"/>
      <w:marBottom w:val="0"/>
      <w:divBdr>
        <w:top w:val="none" w:sz="0" w:space="0" w:color="auto"/>
        <w:left w:val="none" w:sz="0" w:space="0" w:color="auto"/>
        <w:bottom w:val="none" w:sz="0" w:space="0" w:color="auto"/>
        <w:right w:val="none" w:sz="0" w:space="0" w:color="auto"/>
      </w:divBdr>
    </w:div>
    <w:div w:id="1093283145">
      <w:bodyDiv w:val="1"/>
      <w:marLeft w:val="0"/>
      <w:marRight w:val="0"/>
      <w:marTop w:val="0"/>
      <w:marBottom w:val="0"/>
      <w:divBdr>
        <w:top w:val="none" w:sz="0" w:space="0" w:color="auto"/>
        <w:left w:val="none" w:sz="0" w:space="0" w:color="auto"/>
        <w:bottom w:val="none" w:sz="0" w:space="0" w:color="auto"/>
        <w:right w:val="none" w:sz="0" w:space="0" w:color="auto"/>
      </w:divBdr>
    </w:div>
    <w:div w:id="1093815593">
      <w:bodyDiv w:val="1"/>
      <w:marLeft w:val="0"/>
      <w:marRight w:val="0"/>
      <w:marTop w:val="0"/>
      <w:marBottom w:val="0"/>
      <w:divBdr>
        <w:top w:val="none" w:sz="0" w:space="0" w:color="auto"/>
        <w:left w:val="none" w:sz="0" w:space="0" w:color="auto"/>
        <w:bottom w:val="none" w:sz="0" w:space="0" w:color="auto"/>
        <w:right w:val="none" w:sz="0" w:space="0" w:color="auto"/>
      </w:divBdr>
    </w:div>
    <w:div w:id="1094129038">
      <w:bodyDiv w:val="1"/>
      <w:marLeft w:val="0"/>
      <w:marRight w:val="0"/>
      <w:marTop w:val="0"/>
      <w:marBottom w:val="0"/>
      <w:divBdr>
        <w:top w:val="none" w:sz="0" w:space="0" w:color="auto"/>
        <w:left w:val="none" w:sz="0" w:space="0" w:color="auto"/>
        <w:bottom w:val="none" w:sz="0" w:space="0" w:color="auto"/>
        <w:right w:val="none" w:sz="0" w:space="0" w:color="auto"/>
      </w:divBdr>
    </w:div>
    <w:div w:id="1097143325">
      <w:bodyDiv w:val="1"/>
      <w:marLeft w:val="0"/>
      <w:marRight w:val="0"/>
      <w:marTop w:val="0"/>
      <w:marBottom w:val="0"/>
      <w:divBdr>
        <w:top w:val="none" w:sz="0" w:space="0" w:color="auto"/>
        <w:left w:val="none" w:sz="0" w:space="0" w:color="auto"/>
        <w:bottom w:val="none" w:sz="0" w:space="0" w:color="auto"/>
        <w:right w:val="none" w:sz="0" w:space="0" w:color="auto"/>
      </w:divBdr>
    </w:div>
    <w:div w:id="1097561052">
      <w:bodyDiv w:val="1"/>
      <w:marLeft w:val="0"/>
      <w:marRight w:val="0"/>
      <w:marTop w:val="0"/>
      <w:marBottom w:val="0"/>
      <w:divBdr>
        <w:top w:val="none" w:sz="0" w:space="0" w:color="auto"/>
        <w:left w:val="none" w:sz="0" w:space="0" w:color="auto"/>
        <w:bottom w:val="none" w:sz="0" w:space="0" w:color="auto"/>
        <w:right w:val="none" w:sz="0" w:space="0" w:color="auto"/>
      </w:divBdr>
    </w:div>
    <w:div w:id="1097796840">
      <w:bodyDiv w:val="1"/>
      <w:marLeft w:val="0"/>
      <w:marRight w:val="0"/>
      <w:marTop w:val="0"/>
      <w:marBottom w:val="0"/>
      <w:divBdr>
        <w:top w:val="none" w:sz="0" w:space="0" w:color="auto"/>
        <w:left w:val="none" w:sz="0" w:space="0" w:color="auto"/>
        <w:bottom w:val="none" w:sz="0" w:space="0" w:color="auto"/>
        <w:right w:val="none" w:sz="0" w:space="0" w:color="auto"/>
      </w:divBdr>
    </w:div>
    <w:div w:id="1098139468">
      <w:bodyDiv w:val="1"/>
      <w:marLeft w:val="0"/>
      <w:marRight w:val="0"/>
      <w:marTop w:val="0"/>
      <w:marBottom w:val="0"/>
      <w:divBdr>
        <w:top w:val="none" w:sz="0" w:space="0" w:color="auto"/>
        <w:left w:val="none" w:sz="0" w:space="0" w:color="auto"/>
        <w:bottom w:val="none" w:sz="0" w:space="0" w:color="auto"/>
        <w:right w:val="none" w:sz="0" w:space="0" w:color="auto"/>
      </w:divBdr>
    </w:div>
    <w:div w:id="1099987183">
      <w:bodyDiv w:val="1"/>
      <w:marLeft w:val="0"/>
      <w:marRight w:val="0"/>
      <w:marTop w:val="0"/>
      <w:marBottom w:val="0"/>
      <w:divBdr>
        <w:top w:val="none" w:sz="0" w:space="0" w:color="auto"/>
        <w:left w:val="none" w:sz="0" w:space="0" w:color="auto"/>
        <w:bottom w:val="none" w:sz="0" w:space="0" w:color="auto"/>
        <w:right w:val="none" w:sz="0" w:space="0" w:color="auto"/>
      </w:divBdr>
    </w:div>
    <w:div w:id="1100562422">
      <w:bodyDiv w:val="1"/>
      <w:marLeft w:val="0"/>
      <w:marRight w:val="0"/>
      <w:marTop w:val="0"/>
      <w:marBottom w:val="0"/>
      <w:divBdr>
        <w:top w:val="none" w:sz="0" w:space="0" w:color="auto"/>
        <w:left w:val="none" w:sz="0" w:space="0" w:color="auto"/>
        <w:bottom w:val="none" w:sz="0" w:space="0" w:color="auto"/>
        <w:right w:val="none" w:sz="0" w:space="0" w:color="auto"/>
      </w:divBdr>
    </w:div>
    <w:div w:id="1102336115">
      <w:bodyDiv w:val="1"/>
      <w:marLeft w:val="0"/>
      <w:marRight w:val="0"/>
      <w:marTop w:val="0"/>
      <w:marBottom w:val="0"/>
      <w:divBdr>
        <w:top w:val="none" w:sz="0" w:space="0" w:color="auto"/>
        <w:left w:val="none" w:sz="0" w:space="0" w:color="auto"/>
        <w:bottom w:val="none" w:sz="0" w:space="0" w:color="auto"/>
        <w:right w:val="none" w:sz="0" w:space="0" w:color="auto"/>
      </w:divBdr>
    </w:div>
    <w:div w:id="1102409189">
      <w:bodyDiv w:val="1"/>
      <w:marLeft w:val="0"/>
      <w:marRight w:val="0"/>
      <w:marTop w:val="0"/>
      <w:marBottom w:val="0"/>
      <w:divBdr>
        <w:top w:val="none" w:sz="0" w:space="0" w:color="auto"/>
        <w:left w:val="none" w:sz="0" w:space="0" w:color="auto"/>
        <w:bottom w:val="none" w:sz="0" w:space="0" w:color="auto"/>
        <w:right w:val="none" w:sz="0" w:space="0" w:color="auto"/>
      </w:divBdr>
    </w:div>
    <w:div w:id="1102653773">
      <w:bodyDiv w:val="1"/>
      <w:marLeft w:val="0"/>
      <w:marRight w:val="0"/>
      <w:marTop w:val="0"/>
      <w:marBottom w:val="0"/>
      <w:divBdr>
        <w:top w:val="none" w:sz="0" w:space="0" w:color="auto"/>
        <w:left w:val="none" w:sz="0" w:space="0" w:color="auto"/>
        <w:bottom w:val="none" w:sz="0" w:space="0" w:color="auto"/>
        <w:right w:val="none" w:sz="0" w:space="0" w:color="auto"/>
      </w:divBdr>
    </w:div>
    <w:div w:id="1103839893">
      <w:bodyDiv w:val="1"/>
      <w:marLeft w:val="0"/>
      <w:marRight w:val="0"/>
      <w:marTop w:val="0"/>
      <w:marBottom w:val="0"/>
      <w:divBdr>
        <w:top w:val="none" w:sz="0" w:space="0" w:color="auto"/>
        <w:left w:val="none" w:sz="0" w:space="0" w:color="auto"/>
        <w:bottom w:val="none" w:sz="0" w:space="0" w:color="auto"/>
        <w:right w:val="none" w:sz="0" w:space="0" w:color="auto"/>
      </w:divBdr>
    </w:div>
    <w:div w:id="1103917692">
      <w:bodyDiv w:val="1"/>
      <w:marLeft w:val="0"/>
      <w:marRight w:val="0"/>
      <w:marTop w:val="0"/>
      <w:marBottom w:val="0"/>
      <w:divBdr>
        <w:top w:val="none" w:sz="0" w:space="0" w:color="auto"/>
        <w:left w:val="none" w:sz="0" w:space="0" w:color="auto"/>
        <w:bottom w:val="none" w:sz="0" w:space="0" w:color="auto"/>
        <w:right w:val="none" w:sz="0" w:space="0" w:color="auto"/>
      </w:divBdr>
    </w:div>
    <w:div w:id="1106343252">
      <w:bodyDiv w:val="1"/>
      <w:marLeft w:val="0"/>
      <w:marRight w:val="0"/>
      <w:marTop w:val="0"/>
      <w:marBottom w:val="0"/>
      <w:divBdr>
        <w:top w:val="none" w:sz="0" w:space="0" w:color="auto"/>
        <w:left w:val="none" w:sz="0" w:space="0" w:color="auto"/>
        <w:bottom w:val="none" w:sz="0" w:space="0" w:color="auto"/>
        <w:right w:val="none" w:sz="0" w:space="0" w:color="auto"/>
      </w:divBdr>
    </w:div>
    <w:div w:id="1106929321">
      <w:bodyDiv w:val="1"/>
      <w:marLeft w:val="0"/>
      <w:marRight w:val="0"/>
      <w:marTop w:val="0"/>
      <w:marBottom w:val="0"/>
      <w:divBdr>
        <w:top w:val="none" w:sz="0" w:space="0" w:color="auto"/>
        <w:left w:val="none" w:sz="0" w:space="0" w:color="auto"/>
        <w:bottom w:val="none" w:sz="0" w:space="0" w:color="auto"/>
        <w:right w:val="none" w:sz="0" w:space="0" w:color="auto"/>
      </w:divBdr>
    </w:div>
    <w:div w:id="1107768729">
      <w:bodyDiv w:val="1"/>
      <w:marLeft w:val="0"/>
      <w:marRight w:val="0"/>
      <w:marTop w:val="0"/>
      <w:marBottom w:val="0"/>
      <w:divBdr>
        <w:top w:val="none" w:sz="0" w:space="0" w:color="auto"/>
        <w:left w:val="none" w:sz="0" w:space="0" w:color="auto"/>
        <w:bottom w:val="none" w:sz="0" w:space="0" w:color="auto"/>
        <w:right w:val="none" w:sz="0" w:space="0" w:color="auto"/>
      </w:divBdr>
    </w:div>
    <w:div w:id="1109620361">
      <w:bodyDiv w:val="1"/>
      <w:marLeft w:val="0"/>
      <w:marRight w:val="0"/>
      <w:marTop w:val="0"/>
      <w:marBottom w:val="0"/>
      <w:divBdr>
        <w:top w:val="none" w:sz="0" w:space="0" w:color="auto"/>
        <w:left w:val="none" w:sz="0" w:space="0" w:color="auto"/>
        <w:bottom w:val="none" w:sz="0" w:space="0" w:color="auto"/>
        <w:right w:val="none" w:sz="0" w:space="0" w:color="auto"/>
      </w:divBdr>
    </w:div>
    <w:div w:id="1112943965">
      <w:bodyDiv w:val="1"/>
      <w:marLeft w:val="0"/>
      <w:marRight w:val="0"/>
      <w:marTop w:val="0"/>
      <w:marBottom w:val="0"/>
      <w:divBdr>
        <w:top w:val="none" w:sz="0" w:space="0" w:color="auto"/>
        <w:left w:val="none" w:sz="0" w:space="0" w:color="auto"/>
        <w:bottom w:val="none" w:sz="0" w:space="0" w:color="auto"/>
        <w:right w:val="none" w:sz="0" w:space="0" w:color="auto"/>
      </w:divBdr>
    </w:div>
    <w:div w:id="1118984838">
      <w:bodyDiv w:val="1"/>
      <w:marLeft w:val="0"/>
      <w:marRight w:val="0"/>
      <w:marTop w:val="0"/>
      <w:marBottom w:val="0"/>
      <w:divBdr>
        <w:top w:val="none" w:sz="0" w:space="0" w:color="auto"/>
        <w:left w:val="none" w:sz="0" w:space="0" w:color="auto"/>
        <w:bottom w:val="none" w:sz="0" w:space="0" w:color="auto"/>
        <w:right w:val="none" w:sz="0" w:space="0" w:color="auto"/>
      </w:divBdr>
    </w:div>
    <w:div w:id="1119179219">
      <w:bodyDiv w:val="1"/>
      <w:marLeft w:val="0"/>
      <w:marRight w:val="0"/>
      <w:marTop w:val="0"/>
      <w:marBottom w:val="0"/>
      <w:divBdr>
        <w:top w:val="none" w:sz="0" w:space="0" w:color="auto"/>
        <w:left w:val="none" w:sz="0" w:space="0" w:color="auto"/>
        <w:bottom w:val="none" w:sz="0" w:space="0" w:color="auto"/>
        <w:right w:val="none" w:sz="0" w:space="0" w:color="auto"/>
      </w:divBdr>
    </w:div>
    <w:div w:id="1121656435">
      <w:bodyDiv w:val="1"/>
      <w:marLeft w:val="0"/>
      <w:marRight w:val="0"/>
      <w:marTop w:val="0"/>
      <w:marBottom w:val="0"/>
      <w:divBdr>
        <w:top w:val="none" w:sz="0" w:space="0" w:color="auto"/>
        <w:left w:val="none" w:sz="0" w:space="0" w:color="auto"/>
        <w:bottom w:val="none" w:sz="0" w:space="0" w:color="auto"/>
        <w:right w:val="none" w:sz="0" w:space="0" w:color="auto"/>
      </w:divBdr>
    </w:div>
    <w:div w:id="1123159336">
      <w:bodyDiv w:val="1"/>
      <w:marLeft w:val="0"/>
      <w:marRight w:val="0"/>
      <w:marTop w:val="0"/>
      <w:marBottom w:val="0"/>
      <w:divBdr>
        <w:top w:val="none" w:sz="0" w:space="0" w:color="auto"/>
        <w:left w:val="none" w:sz="0" w:space="0" w:color="auto"/>
        <w:bottom w:val="none" w:sz="0" w:space="0" w:color="auto"/>
        <w:right w:val="none" w:sz="0" w:space="0" w:color="auto"/>
      </w:divBdr>
    </w:div>
    <w:div w:id="1125194413">
      <w:bodyDiv w:val="1"/>
      <w:marLeft w:val="0"/>
      <w:marRight w:val="0"/>
      <w:marTop w:val="0"/>
      <w:marBottom w:val="0"/>
      <w:divBdr>
        <w:top w:val="none" w:sz="0" w:space="0" w:color="auto"/>
        <w:left w:val="none" w:sz="0" w:space="0" w:color="auto"/>
        <w:bottom w:val="none" w:sz="0" w:space="0" w:color="auto"/>
        <w:right w:val="none" w:sz="0" w:space="0" w:color="auto"/>
      </w:divBdr>
    </w:div>
    <w:div w:id="1125658108">
      <w:bodyDiv w:val="1"/>
      <w:marLeft w:val="0"/>
      <w:marRight w:val="0"/>
      <w:marTop w:val="0"/>
      <w:marBottom w:val="0"/>
      <w:divBdr>
        <w:top w:val="none" w:sz="0" w:space="0" w:color="auto"/>
        <w:left w:val="none" w:sz="0" w:space="0" w:color="auto"/>
        <w:bottom w:val="none" w:sz="0" w:space="0" w:color="auto"/>
        <w:right w:val="none" w:sz="0" w:space="0" w:color="auto"/>
      </w:divBdr>
    </w:div>
    <w:div w:id="1126043404">
      <w:bodyDiv w:val="1"/>
      <w:marLeft w:val="0"/>
      <w:marRight w:val="0"/>
      <w:marTop w:val="0"/>
      <w:marBottom w:val="0"/>
      <w:divBdr>
        <w:top w:val="none" w:sz="0" w:space="0" w:color="auto"/>
        <w:left w:val="none" w:sz="0" w:space="0" w:color="auto"/>
        <w:bottom w:val="none" w:sz="0" w:space="0" w:color="auto"/>
        <w:right w:val="none" w:sz="0" w:space="0" w:color="auto"/>
      </w:divBdr>
    </w:div>
    <w:div w:id="1129973390">
      <w:bodyDiv w:val="1"/>
      <w:marLeft w:val="0"/>
      <w:marRight w:val="0"/>
      <w:marTop w:val="0"/>
      <w:marBottom w:val="0"/>
      <w:divBdr>
        <w:top w:val="none" w:sz="0" w:space="0" w:color="auto"/>
        <w:left w:val="none" w:sz="0" w:space="0" w:color="auto"/>
        <w:bottom w:val="none" w:sz="0" w:space="0" w:color="auto"/>
        <w:right w:val="none" w:sz="0" w:space="0" w:color="auto"/>
      </w:divBdr>
    </w:div>
    <w:div w:id="1132213194">
      <w:bodyDiv w:val="1"/>
      <w:marLeft w:val="0"/>
      <w:marRight w:val="0"/>
      <w:marTop w:val="0"/>
      <w:marBottom w:val="0"/>
      <w:divBdr>
        <w:top w:val="none" w:sz="0" w:space="0" w:color="auto"/>
        <w:left w:val="none" w:sz="0" w:space="0" w:color="auto"/>
        <w:bottom w:val="none" w:sz="0" w:space="0" w:color="auto"/>
        <w:right w:val="none" w:sz="0" w:space="0" w:color="auto"/>
      </w:divBdr>
    </w:div>
    <w:div w:id="113567789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068018">
      <w:bodyDiv w:val="1"/>
      <w:marLeft w:val="0"/>
      <w:marRight w:val="0"/>
      <w:marTop w:val="0"/>
      <w:marBottom w:val="0"/>
      <w:divBdr>
        <w:top w:val="none" w:sz="0" w:space="0" w:color="auto"/>
        <w:left w:val="none" w:sz="0" w:space="0" w:color="auto"/>
        <w:bottom w:val="none" w:sz="0" w:space="0" w:color="auto"/>
        <w:right w:val="none" w:sz="0" w:space="0" w:color="auto"/>
      </w:divBdr>
    </w:div>
    <w:div w:id="1137332208">
      <w:bodyDiv w:val="1"/>
      <w:marLeft w:val="0"/>
      <w:marRight w:val="0"/>
      <w:marTop w:val="0"/>
      <w:marBottom w:val="0"/>
      <w:divBdr>
        <w:top w:val="none" w:sz="0" w:space="0" w:color="auto"/>
        <w:left w:val="none" w:sz="0" w:space="0" w:color="auto"/>
        <w:bottom w:val="none" w:sz="0" w:space="0" w:color="auto"/>
        <w:right w:val="none" w:sz="0" w:space="0" w:color="auto"/>
      </w:divBdr>
    </w:div>
    <w:div w:id="1139885388">
      <w:bodyDiv w:val="1"/>
      <w:marLeft w:val="0"/>
      <w:marRight w:val="0"/>
      <w:marTop w:val="0"/>
      <w:marBottom w:val="0"/>
      <w:divBdr>
        <w:top w:val="none" w:sz="0" w:space="0" w:color="auto"/>
        <w:left w:val="none" w:sz="0" w:space="0" w:color="auto"/>
        <w:bottom w:val="none" w:sz="0" w:space="0" w:color="auto"/>
        <w:right w:val="none" w:sz="0" w:space="0" w:color="auto"/>
      </w:divBdr>
    </w:div>
    <w:div w:id="1140883266">
      <w:bodyDiv w:val="1"/>
      <w:marLeft w:val="0"/>
      <w:marRight w:val="0"/>
      <w:marTop w:val="0"/>
      <w:marBottom w:val="0"/>
      <w:divBdr>
        <w:top w:val="none" w:sz="0" w:space="0" w:color="auto"/>
        <w:left w:val="none" w:sz="0" w:space="0" w:color="auto"/>
        <w:bottom w:val="none" w:sz="0" w:space="0" w:color="auto"/>
        <w:right w:val="none" w:sz="0" w:space="0" w:color="auto"/>
      </w:divBdr>
    </w:div>
    <w:div w:id="1141002662">
      <w:bodyDiv w:val="1"/>
      <w:marLeft w:val="0"/>
      <w:marRight w:val="0"/>
      <w:marTop w:val="0"/>
      <w:marBottom w:val="0"/>
      <w:divBdr>
        <w:top w:val="none" w:sz="0" w:space="0" w:color="auto"/>
        <w:left w:val="none" w:sz="0" w:space="0" w:color="auto"/>
        <w:bottom w:val="none" w:sz="0" w:space="0" w:color="auto"/>
        <w:right w:val="none" w:sz="0" w:space="0" w:color="auto"/>
      </w:divBdr>
    </w:div>
    <w:div w:id="1143231391">
      <w:bodyDiv w:val="1"/>
      <w:marLeft w:val="0"/>
      <w:marRight w:val="0"/>
      <w:marTop w:val="0"/>
      <w:marBottom w:val="0"/>
      <w:divBdr>
        <w:top w:val="none" w:sz="0" w:space="0" w:color="auto"/>
        <w:left w:val="none" w:sz="0" w:space="0" w:color="auto"/>
        <w:bottom w:val="none" w:sz="0" w:space="0" w:color="auto"/>
        <w:right w:val="none" w:sz="0" w:space="0" w:color="auto"/>
      </w:divBdr>
    </w:div>
    <w:div w:id="1143546425">
      <w:bodyDiv w:val="1"/>
      <w:marLeft w:val="0"/>
      <w:marRight w:val="0"/>
      <w:marTop w:val="0"/>
      <w:marBottom w:val="0"/>
      <w:divBdr>
        <w:top w:val="none" w:sz="0" w:space="0" w:color="auto"/>
        <w:left w:val="none" w:sz="0" w:space="0" w:color="auto"/>
        <w:bottom w:val="none" w:sz="0" w:space="0" w:color="auto"/>
        <w:right w:val="none" w:sz="0" w:space="0" w:color="auto"/>
      </w:divBdr>
    </w:div>
    <w:div w:id="1144160136">
      <w:bodyDiv w:val="1"/>
      <w:marLeft w:val="0"/>
      <w:marRight w:val="0"/>
      <w:marTop w:val="0"/>
      <w:marBottom w:val="0"/>
      <w:divBdr>
        <w:top w:val="none" w:sz="0" w:space="0" w:color="auto"/>
        <w:left w:val="none" w:sz="0" w:space="0" w:color="auto"/>
        <w:bottom w:val="none" w:sz="0" w:space="0" w:color="auto"/>
        <w:right w:val="none" w:sz="0" w:space="0" w:color="auto"/>
      </w:divBdr>
    </w:div>
    <w:div w:id="1145857150">
      <w:bodyDiv w:val="1"/>
      <w:marLeft w:val="0"/>
      <w:marRight w:val="0"/>
      <w:marTop w:val="0"/>
      <w:marBottom w:val="0"/>
      <w:divBdr>
        <w:top w:val="none" w:sz="0" w:space="0" w:color="auto"/>
        <w:left w:val="none" w:sz="0" w:space="0" w:color="auto"/>
        <w:bottom w:val="none" w:sz="0" w:space="0" w:color="auto"/>
        <w:right w:val="none" w:sz="0" w:space="0" w:color="auto"/>
      </w:divBdr>
    </w:div>
    <w:div w:id="1147817256">
      <w:bodyDiv w:val="1"/>
      <w:marLeft w:val="0"/>
      <w:marRight w:val="0"/>
      <w:marTop w:val="0"/>
      <w:marBottom w:val="0"/>
      <w:divBdr>
        <w:top w:val="none" w:sz="0" w:space="0" w:color="auto"/>
        <w:left w:val="none" w:sz="0" w:space="0" w:color="auto"/>
        <w:bottom w:val="none" w:sz="0" w:space="0" w:color="auto"/>
        <w:right w:val="none" w:sz="0" w:space="0" w:color="auto"/>
      </w:divBdr>
    </w:div>
    <w:div w:id="1148670021">
      <w:bodyDiv w:val="1"/>
      <w:marLeft w:val="0"/>
      <w:marRight w:val="0"/>
      <w:marTop w:val="0"/>
      <w:marBottom w:val="0"/>
      <w:divBdr>
        <w:top w:val="none" w:sz="0" w:space="0" w:color="auto"/>
        <w:left w:val="none" w:sz="0" w:space="0" w:color="auto"/>
        <w:bottom w:val="none" w:sz="0" w:space="0" w:color="auto"/>
        <w:right w:val="none" w:sz="0" w:space="0" w:color="auto"/>
      </w:divBdr>
    </w:div>
    <w:div w:id="1151363707">
      <w:bodyDiv w:val="1"/>
      <w:marLeft w:val="0"/>
      <w:marRight w:val="0"/>
      <w:marTop w:val="0"/>
      <w:marBottom w:val="0"/>
      <w:divBdr>
        <w:top w:val="none" w:sz="0" w:space="0" w:color="auto"/>
        <w:left w:val="none" w:sz="0" w:space="0" w:color="auto"/>
        <w:bottom w:val="none" w:sz="0" w:space="0" w:color="auto"/>
        <w:right w:val="none" w:sz="0" w:space="0" w:color="auto"/>
      </w:divBdr>
    </w:div>
    <w:div w:id="1151672465">
      <w:bodyDiv w:val="1"/>
      <w:marLeft w:val="0"/>
      <w:marRight w:val="0"/>
      <w:marTop w:val="0"/>
      <w:marBottom w:val="0"/>
      <w:divBdr>
        <w:top w:val="none" w:sz="0" w:space="0" w:color="auto"/>
        <w:left w:val="none" w:sz="0" w:space="0" w:color="auto"/>
        <w:bottom w:val="none" w:sz="0" w:space="0" w:color="auto"/>
        <w:right w:val="none" w:sz="0" w:space="0" w:color="auto"/>
      </w:divBdr>
    </w:div>
    <w:div w:id="1153062830">
      <w:bodyDiv w:val="1"/>
      <w:marLeft w:val="0"/>
      <w:marRight w:val="0"/>
      <w:marTop w:val="0"/>
      <w:marBottom w:val="0"/>
      <w:divBdr>
        <w:top w:val="none" w:sz="0" w:space="0" w:color="auto"/>
        <w:left w:val="none" w:sz="0" w:space="0" w:color="auto"/>
        <w:bottom w:val="none" w:sz="0" w:space="0" w:color="auto"/>
        <w:right w:val="none" w:sz="0" w:space="0" w:color="auto"/>
      </w:divBdr>
    </w:div>
    <w:div w:id="1154419249">
      <w:bodyDiv w:val="1"/>
      <w:marLeft w:val="0"/>
      <w:marRight w:val="0"/>
      <w:marTop w:val="0"/>
      <w:marBottom w:val="0"/>
      <w:divBdr>
        <w:top w:val="none" w:sz="0" w:space="0" w:color="auto"/>
        <w:left w:val="none" w:sz="0" w:space="0" w:color="auto"/>
        <w:bottom w:val="none" w:sz="0" w:space="0" w:color="auto"/>
        <w:right w:val="none" w:sz="0" w:space="0" w:color="auto"/>
      </w:divBdr>
    </w:div>
    <w:div w:id="1156530586">
      <w:bodyDiv w:val="1"/>
      <w:marLeft w:val="0"/>
      <w:marRight w:val="0"/>
      <w:marTop w:val="0"/>
      <w:marBottom w:val="0"/>
      <w:divBdr>
        <w:top w:val="none" w:sz="0" w:space="0" w:color="auto"/>
        <w:left w:val="none" w:sz="0" w:space="0" w:color="auto"/>
        <w:bottom w:val="none" w:sz="0" w:space="0" w:color="auto"/>
        <w:right w:val="none" w:sz="0" w:space="0" w:color="auto"/>
      </w:divBdr>
    </w:div>
    <w:div w:id="1156725459">
      <w:bodyDiv w:val="1"/>
      <w:marLeft w:val="0"/>
      <w:marRight w:val="0"/>
      <w:marTop w:val="0"/>
      <w:marBottom w:val="0"/>
      <w:divBdr>
        <w:top w:val="none" w:sz="0" w:space="0" w:color="auto"/>
        <w:left w:val="none" w:sz="0" w:space="0" w:color="auto"/>
        <w:bottom w:val="none" w:sz="0" w:space="0" w:color="auto"/>
        <w:right w:val="none" w:sz="0" w:space="0" w:color="auto"/>
      </w:divBdr>
    </w:div>
    <w:div w:id="1157183351">
      <w:bodyDiv w:val="1"/>
      <w:marLeft w:val="0"/>
      <w:marRight w:val="0"/>
      <w:marTop w:val="0"/>
      <w:marBottom w:val="0"/>
      <w:divBdr>
        <w:top w:val="none" w:sz="0" w:space="0" w:color="auto"/>
        <w:left w:val="none" w:sz="0" w:space="0" w:color="auto"/>
        <w:bottom w:val="none" w:sz="0" w:space="0" w:color="auto"/>
        <w:right w:val="none" w:sz="0" w:space="0" w:color="auto"/>
      </w:divBdr>
    </w:div>
    <w:div w:id="1158227063">
      <w:bodyDiv w:val="1"/>
      <w:marLeft w:val="0"/>
      <w:marRight w:val="0"/>
      <w:marTop w:val="0"/>
      <w:marBottom w:val="0"/>
      <w:divBdr>
        <w:top w:val="none" w:sz="0" w:space="0" w:color="auto"/>
        <w:left w:val="none" w:sz="0" w:space="0" w:color="auto"/>
        <w:bottom w:val="none" w:sz="0" w:space="0" w:color="auto"/>
        <w:right w:val="none" w:sz="0" w:space="0" w:color="auto"/>
      </w:divBdr>
    </w:div>
    <w:div w:id="1158303519">
      <w:bodyDiv w:val="1"/>
      <w:marLeft w:val="0"/>
      <w:marRight w:val="0"/>
      <w:marTop w:val="0"/>
      <w:marBottom w:val="0"/>
      <w:divBdr>
        <w:top w:val="none" w:sz="0" w:space="0" w:color="auto"/>
        <w:left w:val="none" w:sz="0" w:space="0" w:color="auto"/>
        <w:bottom w:val="none" w:sz="0" w:space="0" w:color="auto"/>
        <w:right w:val="none" w:sz="0" w:space="0" w:color="auto"/>
      </w:divBdr>
    </w:div>
    <w:div w:id="1158689535">
      <w:bodyDiv w:val="1"/>
      <w:marLeft w:val="0"/>
      <w:marRight w:val="0"/>
      <w:marTop w:val="0"/>
      <w:marBottom w:val="0"/>
      <w:divBdr>
        <w:top w:val="none" w:sz="0" w:space="0" w:color="auto"/>
        <w:left w:val="none" w:sz="0" w:space="0" w:color="auto"/>
        <w:bottom w:val="none" w:sz="0" w:space="0" w:color="auto"/>
        <w:right w:val="none" w:sz="0" w:space="0" w:color="auto"/>
      </w:divBdr>
    </w:div>
    <w:div w:id="1158889002">
      <w:bodyDiv w:val="1"/>
      <w:marLeft w:val="0"/>
      <w:marRight w:val="0"/>
      <w:marTop w:val="0"/>
      <w:marBottom w:val="0"/>
      <w:divBdr>
        <w:top w:val="none" w:sz="0" w:space="0" w:color="auto"/>
        <w:left w:val="none" w:sz="0" w:space="0" w:color="auto"/>
        <w:bottom w:val="none" w:sz="0" w:space="0" w:color="auto"/>
        <w:right w:val="none" w:sz="0" w:space="0" w:color="auto"/>
      </w:divBdr>
    </w:div>
    <w:div w:id="1163624072">
      <w:bodyDiv w:val="1"/>
      <w:marLeft w:val="0"/>
      <w:marRight w:val="0"/>
      <w:marTop w:val="0"/>
      <w:marBottom w:val="0"/>
      <w:divBdr>
        <w:top w:val="none" w:sz="0" w:space="0" w:color="auto"/>
        <w:left w:val="none" w:sz="0" w:space="0" w:color="auto"/>
        <w:bottom w:val="none" w:sz="0" w:space="0" w:color="auto"/>
        <w:right w:val="none" w:sz="0" w:space="0" w:color="auto"/>
      </w:divBdr>
    </w:div>
    <w:div w:id="1163624173">
      <w:bodyDiv w:val="1"/>
      <w:marLeft w:val="0"/>
      <w:marRight w:val="0"/>
      <w:marTop w:val="0"/>
      <w:marBottom w:val="0"/>
      <w:divBdr>
        <w:top w:val="none" w:sz="0" w:space="0" w:color="auto"/>
        <w:left w:val="none" w:sz="0" w:space="0" w:color="auto"/>
        <w:bottom w:val="none" w:sz="0" w:space="0" w:color="auto"/>
        <w:right w:val="none" w:sz="0" w:space="0" w:color="auto"/>
      </w:divBdr>
    </w:div>
    <w:div w:id="1166631119">
      <w:bodyDiv w:val="1"/>
      <w:marLeft w:val="0"/>
      <w:marRight w:val="0"/>
      <w:marTop w:val="0"/>
      <w:marBottom w:val="0"/>
      <w:divBdr>
        <w:top w:val="none" w:sz="0" w:space="0" w:color="auto"/>
        <w:left w:val="none" w:sz="0" w:space="0" w:color="auto"/>
        <w:bottom w:val="none" w:sz="0" w:space="0" w:color="auto"/>
        <w:right w:val="none" w:sz="0" w:space="0" w:color="auto"/>
      </w:divBdr>
    </w:div>
    <w:div w:id="1167133292">
      <w:bodyDiv w:val="1"/>
      <w:marLeft w:val="0"/>
      <w:marRight w:val="0"/>
      <w:marTop w:val="0"/>
      <w:marBottom w:val="0"/>
      <w:divBdr>
        <w:top w:val="none" w:sz="0" w:space="0" w:color="auto"/>
        <w:left w:val="none" w:sz="0" w:space="0" w:color="auto"/>
        <w:bottom w:val="none" w:sz="0" w:space="0" w:color="auto"/>
        <w:right w:val="none" w:sz="0" w:space="0" w:color="auto"/>
      </w:divBdr>
    </w:div>
    <w:div w:id="1167206665">
      <w:bodyDiv w:val="1"/>
      <w:marLeft w:val="0"/>
      <w:marRight w:val="0"/>
      <w:marTop w:val="0"/>
      <w:marBottom w:val="0"/>
      <w:divBdr>
        <w:top w:val="none" w:sz="0" w:space="0" w:color="auto"/>
        <w:left w:val="none" w:sz="0" w:space="0" w:color="auto"/>
        <w:bottom w:val="none" w:sz="0" w:space="0" w:color="auto"/>
        <w:right w:val="none" w:sz="0" w:space="0" w:color="auto"/>
      </w:divBdr>
    </w:div>
    <w:div w:id="1170212890">
      <w:bodyDiv w:val="1"/>
      <w:marLeft w:val="0"/>
      <w:marRight w:val="0"/>
      <w:marTop w:val="0"/>
      <w:marBottom w:val="0"/>
      <w:divBdr>
        <w:top w:val="none" w:sz="0" w:space="0" w:color="auto"/>
        <w:left w:val="none" w:sz="0" w:space="0" w:color="auto"/>
        <w:bottom w:val="none" w:sz="0" w:space="0" w:color="auto"/>
        <w:right w:val="none" w:sz="0" w:space="0" w:color="auto"/>
      </w:divBdr>
    </w:div>
    <w:div w:id="1172522830">
      <w:bodyDiv w:val="1"/>
      <w:marLeft w:val="0"/>
      <w:marRight w:val="0"/>
      <w:marTop w:val="0"/>
      <w:marBottom w:val="0"/>
      <w:divBdr>
        <w:top w:val="none" w:sz="0" w:space="0" w:color="auto"/>
        <w:left w:val="none" w:sz="0" w:space="0" w:color="auto"/>
        <w:bottom w:val="none" w:sz="0" w:space="0" w:color="auto"/>
        <w:right w:val="none" w:sz="0" w:space="0" w:color="auto"/>
      </w:divBdr>
    </w:div>
    <w:div w:id="1174490013">
      <w:bodyDiv w:val="1"/>
      <w:marLeft w:val="0"/>
      <w:marRight w:val="0"/>
      <w:marTop w:val="0"/>
      <w:marBottom w:val="0"/>
      <w:divBdr>
        <w:top w:val="none" w:sz="0" w:space="0" w:color="auto"/>
        <w:left w:val="none" w:sz="0" w:space="0" w:color="auto"/>
        <w:bottom w:val="none" w:sz="0" w:space="0" w:color="auto"/>
        <w:right w:val="none" w:sz="0" w:space="0" w:color="auto"/>
      </w:divBdr>
    </w:div>
    <w:div w:id="1175878785">
      <w:bodyDiv w:val="1"/>
      <w:marLeft w:val="0"/>
      <w:marRight w:val="0"/>
      <w:marTop w:val="0"/>
      <w:marBottom w:val="0"/>
      <w:divBdr>
        <w:top w:val="none" w:sz="0" w:space="0" w:color="auto"/>
        <w:left w:val="none" w:sz="0" w:space="0" w:color="auto"/>
        <w:bottom w:val="none" w:sz="0" w:space="0" w:color="auto"/>
        <w:right w:val="none" w:sz="0" w:space="0" w:color="auto"/>
      </w:divBdr>
    </w:div>
    <w:div w:id="1177575735">
      <w:bodyDiv w:val="1"/>
      <w:marLeft w:val="0"/>
      <w:marRight w:val="0"/>
      <w:marTop w:val="0"/>
      <w:marBottom w:val="0"/>
      <w:divBdr>
        <w:top w:val="none" w:sz="0" w:space="0" w:color="auto"/>
        <w:left w:val="none" w:sz="0" w:space="0" w:color="auto"/>
        <w:bottom w:val="none" w:sz="0" w:space="0" w:color="auto"/>
        <w:right w:val="none" w:sz="0" w:space="0" w:color="auto"/>
      </w:divBdr>
    </w:div>
    <w:div w:id="1178350260">
      <w:bodyDiv w:val="1"/>
      <w:marLeft w:val="0"/>
      <w:marRight w:val="0"/>
      <w:marTop w:val="0"/>
      <w:marBottom w:val="0"/>
      <w:divBdr>
        <w:top w:val="none" w:sz="0" w:space="0" w:color="auto"/>
        <w:left w:val="none" w:sz="0" w:space="0" w:color="auto"/>
        <w:bottom w:val="none" w:sz="0" w:space="0" w:color="auto"/>
        <w:right w:val="none" w:sz="0" w:space="0" w:color="auto"/>
      </w:divBdr>
    </w:div>
    <w:div w:id="1182235824">
      <w:bodyDiv w:val="1"/>
      <w:marLeft w:val="0"/>
      <w:marRight w:val="0"/>
      <w:marTop w:val="0"/>
      <w:marBottom w:val="0"/>
      <w:divBdr>
        <w:top w:val="none" w:sz="0" w:space="0" w:color="auto"/>
        <w:left w:val="none" w:sz="0" w:space="0" w:color="auto"/>
        <w:bottom w:val="none" w:sz="0" w:space="0" w:color="auto"/>
        <w:right w:val="none" w:sz="0" w:space="0" w:color="auto"/>
      </w:divBdr>
    </w:div>
    <w:div w:id="1182628621">
      <w:bodyDiv w:val="1"/>
      <w:marLeft w:val="0"/>
      <w:marRight w:val="0"/>
      <w:marTop w:val="0"/>
      <w:marBottom w:val="0"/>
      <w:divBdr>
        <w:top w:val="none" w:sz="0" w:space="0" w:color="auto"/>
        <w:left w:val="none" w:sz="0" w:space="0" w:color="auto"/>
        <w:bottom w:val="none" w:sz="0" w:space="0" w:color="auto"/>
        <w:right w:val="none" w:sz="0" w:space="0" w:color="auto"/>
      </w:divBdr>
    </w:div>
    <w:div w:id="1183783346">
      <w:bodyDiv w:val="1"/>
      <w:marLeft w:val="0"/>
      <w:marRight w:val="0"/>
      <w:marTop w:val="0"/>
      <w:marBottom w:val="0"/>
      <w:divBdr>
        <w:top w:val="none" w:sz="0" w:space="0" w:color="auto"/>
        <w:left w:val="none" w:sz="0" w:space="0" w:color="auto"/>
        <w:bottom w:val="none" w:sz="0" w:space="0" w:color="auto"/>
        <w:right w:val="none" w:sz="0" w:space="0" w:color="auto"/>
      </w:divBdr>
    </w:div>
    <w:div w:id="1187524585">
      <w:bodyDiv w:val="1"/>
      <w:marLeft w:val="0"/>
      <w:marRight w:val="0"/>
      <w:marTop w:val="0"/>
      <w:marBottom w:val="0"/>
      <w:divBdr>
        <w:top w:val="none" w:sz="0" w:space="0" w:color="auto"/>
        <w:left w:val="none" w:sz="0" w:space="0" w:color="auto"/>
        <w:bottom w:val="none" w:sz="0" w:space="0" w:color="auto"/>
        <w:right w:val="none" w:sz="0" w:space="0" w:color="auto"/>
      </w:divBdr>
    </w:div>
    <w:div w:id="1188645161">
      <w:bodyDiv w:val="1"/>
      <w:marLeft w:val="0"/>
      <w:marRight w:val="0"/>
      <w:marTop w:val="0"/>
      <w:marBottom w:val="0"/>
      <w:divBdr>
        <w:top w:val="none" w:sz="0" w:space="0" w:color="auto"/>
        <w:left w:val="none" w:sz="0" w:space="0" w:color="auto"/>
        <w:bottom w:val="none" w:sz="0" w:space="0" w:color="auto"/>
        <w:right w:val="none" w:sz="0" w:space="0" w:color="auto"/>
      </w:divBdr>
    </w:div>
    <w:div w:id="1190873736">
      <w:bodyDiv w:val="1"/>
      <w:marLeft w:val="0"/>
      <w:marRight w:val="0"/>
      <w:marTop w:val="0"/>
      <w:marBottom w:val="0"/>
      <w:divBdr>
        <w:top w:val="none" w:sz="0" w:space="0" w:color="auto"/>
        <w:left w:val="none" w:sz="0" w:space="0" w:color="auto"/>
        <w:bottom w:val="none" w:sz="0" w:space="0" w:color="auto"/>
        <w:right w:val="none" w:sz="0" w:space="0" w:color="auto"/>
      </w:divBdr>
    </w:div>
    <w:div w:id="1192188910">
      <w:bodyDiv w:val="1"/>
      <w:marLeft w:val="0"/>
      <w:marRight w:val="0"/>
      <w:marTop w:val="0"/>
      <w:marBottom w:val="0"/>
      <w:divBdr>
        <w:top w:val="none" w:sz="0" w:space="0" w:color="auto"/>
        <w:left w:val="none" w:sz="0" w:space="0" w:color="auto"/>
        <w:bottom w:val="none" w:sz="0" w:space="0" w:color="auto"/>
        <w:right w:val="none" w:sz="0" w:space="0" w:color="auto"/>
      </w:divBdr>
    </w:div>
    <w:div w:id="1194227919">
      <w:bodyDiv w:val="1"/>
      <w:marLeft w:val="0"/>
      <w:marRight w:val="0"/>
      <w:marTop w:val="0"/>
      <w:marBottom w:val="0"/>
      <w:divBdr>
        <w:top w:val="none" w:sz="0" w:space="0" w:color="auto"/>
        <w:left w:val="none" w:sz="0" w:space="0" w:color="auto"/>
        <w:bottom w:val="none" w:sz="0" w:space="0" w:color="auto"/>
        <w:right w:val="none" w:sz="0" w:space="0" w:color="auto"/>
      </w:divBdr>
    </w:div>
    <w:div w:id="1195998197">
      <w:bodyDiv w:val="1"/>
      <w:marLeft w:val="0"/>
      <w:marRight w:val="0"/>
      <w:marTop w:val="0"/>
      <w:marBottom w:val="0"/>
      <w:divBdr>
        <w:top w:val="none" w:sz="0" w:space="0" w:color="auto"/>
        <w:left w:val="none" w:sz="0" w:space="0" w:color="auto"/>
        <w:bottom w:val="none" w:sz="0" w:space="0" w:color="auto"/>
        <w:right w:val="none" w:sz="0" w:space="0" w:color="auto"/>
      </w:divBdr>
    </w:div>
    <w:div w:id="1196113074">
      <w:bodyDiv w:val="1"/>
      <w:marLeft w:val="0"/>
      <w:marRight w:val="0"/>
      <w:marTop w:val="0"/>
      <w:marBottom w:val="0"/>
      <w:divBdr>
        <w:top w:val="none" w:sz="0" w:space="0" w:color="auto"/>
        <w:left w:val="none" w:sz="0" w:space="0" w:color="auto"/>
        <w:bottom w:val="none" w:sz="0" w:space="0" w:color="auto"/>
        <w:right w:val="none" w:sz="0" w:space="0" w:color="auto"/>
      </w:divBdr>
    </w:div>
    <w:div w:id="1199203420">
      <w:bodyDiv w:val="1"/>
      <w:marLeft w:val="0"/>
      <w:marRight w:val="0"/>
      <w:marTop w:val="0"/>
      <w:marBottom w:val="0"/>
      <w:divBdr>
        <w:top w:val="none" w:sz="0" w:space="0" w:color="auto"/>
        <w:left w:val="none" w:sz="0" w:space="0" w:color="auto"/>
        <w:bottom w:val="none" w:sz="0" w:space="0" w:color="auto"/>
        <w:right w:val="none" w:sz="0" w:space="0" w:color="auto"/>
      </w:divBdr>
    </w:div>
    <w:div w:id="1199971569">
      <w:bodyDiv w:val="1"/>
      <w:marLeft w:val="0"/>
      <w:marRight w:val="0"/>
      <w:marTop w:val="0"/>
      <w:marBottom w:val="0"/>
      <w:divBdr>
        <w:top w:val="none" w:sz="0" w:space="0" w:color="auto"/>
        <w:left w:val="none" w:sz="0" w:space="0" w:color="auto"/>
        <w:bottom w:val="none" w:sz="0" w:space="0" w:color="auto"/>
        <w:right w:val="none" w:sz="0" w:space="0" w:color="auto"/>
      </w:divBdr>
    </w:div>
    <w:div w:id="1200435053">
      <w:bodyDiv w:val="1"/>
      <w:marLeft w:val="0"/>
      <w:marRight w:val="0"/>
      <w:marTop w:val="0"/>
      <w:marBottom w:val="0"/>
      <w:divBdr>
        <w:top w:val="none" w:sz="0" w:space="0" w:color="auto"/>
        <w:left w:val="none" w:sz="0" w:space="0" w:color="auto"/>
        <w:bottom w:val="none" w:sz="0" w:space="0" w:color="auto"/>
        <w:right w:val="none" w:sz="0" w:space="0" w:color="auto"/>
      </w:divBdr>
    </w:div>
    <w:div w:id="1203131025">
      <w:bodyDiv w:val="1"/>
      <w:marLeft w:val="0"/>
      <w:marRight w:val="0"/>
      <w:marTop w:val="0"/>
      <w:marBottom w:val="0"/>
      <w:divBdr>
        <w:top w:val="none" w:sz="0" w:space="0" w:color="auto"/>
        <w:left w:val="none" w:sz="0" w:space="0" w:color="auto"/>
        <w:bottom w:val="none" w:sz="0" w:space="0" w:color="auto"/>
        <w:right w:val="none" w:sz="0" w:space="0" w:color="auto"/>
      </w:divBdr>
    </w:div>
    <w:div w:id="1203716307">
      <w:bodyDiv w:val="1"/>
      <w:marLeft w:val="0"/>
      <w:marRight w:val="0"/>
      <w:marTop w:val="0"/>
      <w:marBottom w:val="0"/>
      <w:divBdr>
        <w:top w:val="none" w:sz="0" w:space="0" w:color="auto"/>
        <w:left w:val="none" w:sz="0" w:space="0" w:color="auto"/>
        <w:bottom w:val="none" w:sz="0" w:space="0" w:color="auto"/>
        <w:right w:val="none" w:sz="0" w:space="0" w:color="auto"/>
      </w:divBdr>
    </w:div>
    <w:div w:id="1205215293">
      <w:bodyDiv w:val="1"/>
      <w:marLeft w:val="0"/>
      <w:marRight w:val="0"/>
      <w:marTop w:val="0"/>
      <w:marBottom w:val="0"/>
      <w:divBdr>
        <w:top w:val="none" w:sz="0" w:space="0" w:color="auto"/>
        <w:left w:val="none" w:sz="0" w:space="0" w:color="auto"/>
        <w:bottom w:val="none" w:sz="0" w:space="0" w:color="auto"/>
        <w:right w:val="none" w:sz="0" w:space="0" w:color="auto"/>
      </w:divBdr>
    </w:div>
    <w:div w:id="1205406158">
      <w:bodyDiv w:val="1"/>
      <w:marLeft w:val="0"/>
      <w:marRight w:val="0"/>
      <w:marTop w:val="0"/>
      <w:marBottom w:val="0"/>
      <w:divBdr>
        <w:top w:val="none" w:sz="0" w:space="0" w:color="auto"/>
        <w:left w:val="none" w:sz="0" w:space="0" w:color="auto"/>
        <w:bottom w:val="none" w:sz="0" w:space="0" w:color="auto"/>
        <w:right w:val="none" w:sz="0" w:space="0" w:color="auto"/>
      </w:divBdr>
    </w:div>
    <w:div w:id="1205675612">
      <w:bodyDiv w:val="1"/>
      <w:marLeft w:val="0"/>
      <w:marRight w:val="0"/>
      <w:marTop w:val="0"/>
      <w:marBottom w:val="0"/>
      <w:divBdr>
        <w:top w:val="none" w:sz="0" w:space="0" w:color="auto"/>
        <w:left w:val="none" w:sz="0" w:space="0" w:color="auto"/>
        <w:bottom w:val="none" w:sz="0" w:space="0" w:color="auto"/>
        <w:right w:val="none" w:sz="0" w:space="0" w:color="auto"/>
      </w:divBdr>
    </w:div>
    <w:div w:id="1205828140">
      <w:bodyDiv w:val="1"/>
      <w:marLeft w:val="0"/>
      <w:marRight w:val="0"/>
      <w:marTop w:val="0"/>
      <w:marBottom w:val="0"/>
      <w:divBdr>
        <w:top w:val="none" w:sz="0" w:space="0" w:color="auto"/>
        <w:left w:val="none" w:sz="0" w:space="0" w:color="auto"/>
        <w:bottom w:val="none" w:sz="0" w:space="0" w:color="auto"/>
        <w:right w:val="none" w:sz="0" w:space="0" w:color="auto"/>
      </w:divBdr>
    </w:div>
    <w:div w:id="1207180836">
      <w:bodyDiv w:val="1"/>
      <w:marLeft w:val="0"/>
      <w:marRight w:val="0"/>
      <w:marTop w:val="0"/>
      <w:marBottom w:val="0"/>
      <w:divBdr>
        <w:top w:val="none" w:sz="0" w:space="0" w:color="auto"/>
        <w:left w:val="none" w:sz="0" w:space="0" w:color="auto"/>
        <w:bottom w:val="none" w:sz="0" w:space="0" w:color="auto"/>
        <w:right w:val="none" w:sz="0" w:space="0" w:color="auto"/>
      </w:divBdr>
    </w:div>
    <w:div w:id="1207182553">
      <w:bodyDiv w:val="1"/>
      <w:marLeft w:val="0"/>
      <w:marRight w:val="0"/>
      <w:marTop w:val="0"/>
      <w:marBottom w:val="0"/>
      <w:divBdr>
        <w:top w:val="none" w:sz="0" w:space="0" w:color="auto"/>
        <w:left w:val="none" w:sz="0" w:space="0" w:color="auto"/>
        <w:bottom w:val="none" w:sz="0" w:space="0" w:color="auto"/>
        <w:right w:val="none" w:sz="0" w:space="0" w:color="auto"/>
      </w:divBdr>
    </w:div>
    <w:div w:id="1211304389">
      <w:bodyDiv w:val="1"/>
      <w:marLeft w:val="0"/>
      <w:marRight w:val="0"/>
      <w:marTop w:val="0"/>
      <w:marBottom w:val="0"/>
      <w:divBdr>
        <w:top w:val="none" w:sz="0" w:space="0" w:color="auto"/>
        <w:left w:val="none" w:sz="0" w:space="0" w:color="auto"/>
        <w:bottom w:val="none" w:sz="0" w:space="0" w:color="auto"/>
        <w:right w:val="none" w:sz="0" w:space="0" w:color="auto"/>
      </w:divBdr>
    </w:div>
    <w:div w:id="1212115630">
      <w:bodyDiv w:val="1"/>
      <w:marLeft w:val="0"/>
      <w:marRight w:val="0"/>
      <w:marTop w:val="0"/>
      <w:marBottom w:val="0"/>
      <w:divBdr>
        <w:top w:val="none" w:sz="0" w:space="0" w:color="auto"/>
        <w:left w:val="none" w:sz="0" w:space="0" w:color="auto"/>
        <w:bottom w:val="none" w:sz="0" w:space="0" w:color="auto"/>
        <w:right w:val="none" w:sz="0" w:space="0" w:color="auto"/>
      </w:divBdr>
    </w:div>
    <w:div w:id="1212569156">
      <w:bodyDiv w:val="1"/>
      <w:marLeft w:val="0"/>
      <w:marRight w:val="0"/>
      <w:marTop w:val="0"/>
      <w:marBottom w:val="0"/>
      <w:divBdr>
        <w:top w:val="none" w:sz="0" w:space="0" w:color="auto"/>
        <w:left w:val="none" w:sz="0" w:space="0" w:color="auto"/>
        <w:bottom w:val="none" w:sz="0" w:space="0" w:color="auto"/>
        <w:right w:val="none" w:sz="0" w:space="0" w:color="auto"/>
      </w:divBdr>
    </w:div>
    <w:div w:id="1212618301">
      <w:bodyDiv w:val="1"/>
      <w:marLeft w:val="0"/>
      <w:marRight w:val="0"/>
      <w:marTop w:val="0"/>
      <w:marBottom w:val="0"/>
      <w:divBdr>
        <w:top w:val="none" w:sz="0" w:space="0" w:color="auto"/>
        <w:left w:val="none" w:sz="0" w:space="0" w:color="auto"/>
        <w:bottom w:val="none" w:sz="0" w:space="0" w:color="auto"/>
        <w:right w:val="none" w:sz="0" w:space="0" w:color="auto"/>
      </w:divBdr>
    </w:div>
    <w:div w:id="1213419642">
      <w:bodyDiv w:val="1"/>
      <w:marLeft w:val="0"/>
      <w:marRight w:val="0"/>
      <w:marTop w:val="0"/>
      <w:marBottom w:val="0"/>
      <w:divBdr>
        <w:top w:val="none" w:sz="0" w:space="0" w:color="auto"/>
        <w:left w:val="none" w:sz="0" w:space="0" w:color="auto"/>
        <w:bottom w:val="none" w:sz="0" w:space="0" w:color="auto"/>
        <w:right w:val="none" w:sz="0" w:space="0" w:color="auto"/>
      </w:divBdr>
    </w:div>
    <w:div w:id="1216162041">
      <w:bodyDiv w:val="1"/>
      <w:marLeft w:val="0"/>
      <w:marRight w:val="0"/>
      <w:marTop w:val="0"/>
      <w:marBottom w:val="0"/>
      <w:divBdr>
        <w:top w:val="none" w:sz="0" w:space="0" w:color="auto"/>
        <w:left w:val="none" w:sz="0" w:space="0" w:color="auto"/>
        <w:bottom w:val="none" w:sz="0" w:space="0" w:color="auto"/>
        <w:right w:val="none" w:sz="0" w:space="0" w:color="auto"/>
      </w:divBdr>
    </w:div>
    <w:div w:id="1216432688">
      <w:bodyDiv w:val="1"/>
      <w:marLeft w:val="0"/>
      <w:marRight w:val="0"/>
      <w:marTop w:val="0"/>
      <w:marBottom w:val="0"/>
      <w:divBdr>
        <w:top w:val="none" w:sz="0" w:space="0" w:color="auto"/>
        <w:left w:val="none" w:sz="0" w:space="0" w:color="auto"/>
        <w:bottom w:val="none" w:sz="0" w:space="0" w:color="auto"/>
        <w:right w:val="none" w:sz="0" w:space="0" w:color="auto"/>
      </w:divBdr>
    </w:div>
    <w:div w:id="1216820399">
      <w:bodyDiv w:val="1"/>
      <w:marLeft w:val="0"/>
      <w:marRight w:val="0"/>
      <w:marTop w:val="0"/>
      <w:marBottom w:val="0"/>
      <w:divBdr>
        <w:top w:val="none" w:sz="0" w:space="0" w:color="auto"/>
        <w:left w:val="none" w:sz="0" w:space="0" w:color="auto"/>
        <w:bottom w:val="none" w:sz="0" w:space="0" w:color="auto"/>
        <w:right w:val="none" w:sz="0" w:space="0" w:color="auto"/>
      </w:divBdr>
    </w:div>
    <w:div w:id="1216890783">
      <w:bodyDiv w:val="1"/>
      <w:marLeft w:val="0"/>
      <w:marRight w:val="0"/>
      <w:marTop w:val="0"/>
      <w:marBottom w:val="0"/>
      <w:divBdr>
        <w:top w:val="none" w:sz="0" w:space="0" w:color="auto"/>
        <w:left w:val="none" w:sz="0" w:space="0" w:color="auto"/>
        <w:bottom w:val="none" w:sz="0" w:space="0" w:color="auto"/>
        <w:right w:val="none" w:sz="0" w:space="0" w:color="auto"/>
      </w:divBdr>
    </w:div>
    <w:div w:id="1217619021">
      <w:bodyDiv w:val="1"/>
      <w:marLeft w:val="0"/>
      <w:marRight w:val="0"/>
      <w:marTop w:val="0"/>
      <w:marBottom w:val="0"/>
      <w:divBdr>
        <w:top w:val="none" w:sz="0" w:space="0" w:color="auto"/>
        <w:left w:val="none" w:sz="0" w:space="0" w:color="auto"/>
        <w:bottom w:val="none" w:sz="0" w:space="0" w:color="auto"/>
        <w:right w:val="none" w:sz="0" w:space="0" w:color="auto"/>
      </w:divBdr>
    </w:div>
    <w:div w:id="1220826097">
      <w:bodyDiv w:val="1"/>
      <w:marLeft w:val="0"/>
      <w:marRight w:val="0"/>
      <w:marTop w:val="0"/>
      <w:marBottom w:val="0"/>
      <w:divBdr>
        <w:top w:val="none" w:sz="0" w:space="0" w:color="auto"/>
        <w:left w:val="none" w:sz="0" w:space="0" w:color="auto"/>
        <w:bottom w:val="none" w:sz="0" w:space="0" w:color="auto"/>
        <w:right w:val="none" w:sz="0" w:space="0" w:color="auto"/>
      </w:divBdr>
    </w:div>
    <w:div w:id="1223373912">
      <w:bodyDiv w:val="1"/>
      <w:marLeft w:val="0"/>
      <w:marRight w:val="0"/>
      <w:marTop w:val="0"/>
      <w:marBottom w:val="0"/>
      <w:divBdr>
        <w:top w:val="none" w:sz="0" w:space="0" w:color="auto"/>
        <w:left w:val="none" w:sz="0" w:space="0" w:color="auto"/>
        <w:bottom w:val="none" w:sz="0" w:space="0" w:color="auto"/>
        <w:right w:val="none" w:sz="0" w:space="0" w:color="auto"/>
      </w:divBdr>
    </w:div>
    <w:div w:id="1224607509">
      <w:bodyDiv w:val="1"/>
      <w:marLeft w:val="0"/>
      <w:marRight w:val="0"/>
      <w:marTop w:val="0"/>
      <w:marBottom w:val="0"/>
      <w:divBdr>
        <w:top w:val="none" w:sz="0" w:space="0" w:color="auto"/>
        <w:left w:val="none" w:sz="0" w:space="0" w:color="auto"/>
        <w:bottom w:val="none" w:sz="0" w:space="0" w:color="auto"/>
        <w:right w:val="none" w:sz="0" w:space="0" w:color="auto"/>
      </w:divBdr>
    </w:div>
    <w:div w:id="1227491235">
      <w:bodyDiv w:val="1"/>
      <w:marLeft w:val="0"/>
      <w:marRight w:val="0"/>
      <w:marTop w:val="0"/>
      <w:marBottom w:val="0"/>
      <w:divBdr>
        <w:top w:val="none" w:sz="0" w:space="0" w:color="auto"/>
        <w:left w:val="none" w:sz="0" w:space="0" w:color="auto"/>
        <w:bottom w:val="none" w:sz="0" w:space="0" w:color="auto"/>
        <w:right w:val="none" w:sz="0" w:space="0" w:color="auto"/>
      </w:divBdr>
    </w:div>
    <w:div w:id="1227642021">
      <w:bodyDiv w:val="1"/>
      <w:marLeft w:val="0"/>
      <w:marRight w:val="0"/>
      <w:marTop w:val="0"/>
      <w:marBottom w:val="0"/>
      <w:divBdr>
        <w:top w:val="none" w:sz="0" w:space="0" w:color="auto"/>
        <w:left w:val="none" w:sz="0" w:space="0" w:color="auto"/>
        <w:bottom w:val="none" w:sz="0" w:space="0" w:color="auto"/>
        <w:right w:val="none" w:sz="0" w:space="0" w:color="auto"/>
      </w:divBdr>
    </w:div>
    <w:div w:id="1228298180">
      <w:bodyDiv w:val="1"/>
      <w:marLeft w:val="0"/>
      <w:marRight w:val="0"/>
      <w:marTop w:val="0"/>
      <w:marBottom w:val="0"/>
      <w:divBdr>
        <w:top w:val="none" w:sz="0" w:space="0" w:color="auto"/>
        <w:left w:val="none" w:sz="0" w:space="0" w:color="auto"/>
        <w:bottom w:val="none" w:sz="0" w:space="0" w:color="auto"/>
        <w:right w:val="none" w:sz="0" w:space="0" w:color="auto"/>
      </w:divBdr>
    </w:div>
    <w:div w:id="1229340676">
      <w:bodyDiv w:val="1"/>
      <w:marLeft w:val="0"/>
      <w:marRight w:val="0"/>
      <w:marTop w:val="0"/>
      <w:marBottom w:val="0"/>
      <w:divBdr>
        <w:top w:val="none" w:sz="0" w:space="0" w:color="auto"/>
        <w:left w:val="none" w:sz="0" w:space="0" w:color="auto"/>
        <w:bottom w:val="none" w:sz="0" w:space="0" w:color="auto"/>
        <w:right w:val="none" w:sz="0" w:space="0" w:color="auto"/>
      </w:divBdr>
    </w:div>
    <w:div w:id="1229418760">
      <w:bodyDiv w:val="1"/>
      <w:marLeft w:val="0"/>
      <w:marRight w:val="0"/>
      <w:marTop w:val="0"/>
      <w:marBottom w:val="0"/>
      <w:divBdr>
        <w:top w:val="none" w:sz="0" w:space="0" w:color="auto"/>
        <w:left w:val="none" w:sz="0" w:space="0" w:color="auto"/>
        <w:bottom w:val="none" w:sz="0" w:space="0" w:color="auto"/>
        <w:right w:val="none" w:sz="0" w:space="0" w:color="auto"/>
      </w:divBdr>
    </w:div>
    <w:div w:id="1230843067">
      <w:bodyDiv w:val="1"/>
      <w:marLeft w:val="0"/>
      <w:marRight w:val="0"/>
      <w:marTop w:val="0"/>
      <w:marBottom w:val="0"/>
      <w:divBdr>
        <w:top w:val="none" w:sz="0" w:space="0" w:color="auto"/>
        <w:left w:val="none" w:sz="0" w:space="0" w:color="auto"/>
        <w:bottom w:val="none" w:sz="0" w:space="0" w:color="auto"/>
        <w:right w:val="none" w:sz="0" w:space="0" w:color="auto"/>
      </w:divBdr>
    </w:div>
    <w:div w:id="1232277179">
      <w:bodyDiv w:val="1"/>
      <w:marLeft w:val="0"/>
      <w:marRight w:val="0"/>
      <w:marTop w:val="0"/>
      <w:marBottom w:val="0"/>
      <w:divBdr>
        <w:top w:val="none" w:sz="0" w:space="0" w:color="auto"/>
        <w:left w:val="none" w:sz="0" w:space="0" w:color="auto"/>
        <w:bottom w:val="none" w:sz="0" w:space="0" w:color="auto"/>
        <w:right w:val="none" w:sz="0" w:space="0" w:color="auto"/>
      </w:divBdr>
    </w:div>
    <w:div w:id="1234127153">
      <w:bodyDiv w:val="1"/>
      <w:marLeft w:val="0"/>
      <w:marRight w:val="0"/>
      <w:marTop w:val="0"/>
      <w:marBottom w:val="0"/>
      <w:divBdr>
        <w:top w:val="none" w:sz="0" w:space="0" w:color="auto"/>
        <w:left w:val="none" w:sz="0" w:space="0" w:color="auto"/>
        <w:bottom w:val="none" w:sz="0" w:space="0" w:color="auto"/>
        <w:right w:val="none" w:sz="0" w:space="0" w:color="auto"/>
      </w:divBdr>
    </w:div>
    <w:div w:id="1234386550">
      <w:bodyDiv w:val="1"/>
      <w:marLeft w:val="0"/>
      <w:marRight w:val="0"/>
      <w:marTop w:val="0"/>
      <w:marBottom w:val="0"/>
      <w:divBdr>
        <w:top w:val="none" w:sz="0" w:space="0" w:color="auto"/>
        <w:left w:val="none" w:sz="0" w:space="0" w:color="auto"/>
        <w:bottom w:val="none" w:sz="0" w:space="0" w:color="auto"/>
        <w:right w:val="none" w:sz="0" w:space="0" w:color="auto"/>
      </w:divBdr>
    </w:div>
    <w:div w:id="1241060754">
      <w:bodyDiv w:val="1"/>
      <w:marLeft w:val="0"/>
      <w:marRight w:val="0"/>
      <w:marTop w:val="0"/>
      <w:marBottom w:val="0"/>
      <w:divBdr>
        <w:top w:val="none" w:sz="0" w:space="0" w:color="auto"/>
        <w:left w:val="none" w:sz="0" w:space="0" w:color="auto"/>
        <w:bottom w:val="none" w:sz="0" w:space="0" w:color="auto"/>
        <w:right w:val="none" w:sz="0" w:space="0" w:color="auto"/>
      </w:divBdr>
    </w:div>
    <w:div w:id="1243569712">
      <w:bodyDiv w:val="1"/>
      <w:marLeft w:val="0"/>
      <w:marRight w:val="0"/>
      <w:marTop w:val="0"/>
      <w:marBottom w:val="0"/>
      <w:divBdr>
        <w:top w:val="none" w:sz="0" w:space="0" w:color="auto"/>
        <w:left w:val="none" w:sz="0" w:space="0" w:color="auto"/>
        <w:bottom w:val="none" w:sz="0" w:space="0" w:color="auto"/>
        <w:right w:val="none" w:sz="0" w:space="0" w:color="auto"/>
      </w:divBdr>
    </w:div>
    <w:div w:id="1248148560">
      <w:bodyDiv w:val="1"/>
      <w:marLeft w:val="0"/>
      <w:marRight w:val="0"/>
      <w:marTop w:val="0"/>
      <w:marBottom w:val="0"/>
      <w:divBdr>
        <w:top w:val="none" w:sz="0" w:space="0" w:color="auto"/>
        <w:left w:val="none" w:sz="0" w:space="0" w:color="auto"/>
        <w:bottom w:val="none" w:sz="0" w:space="0" w:color="auto"/>
        <w:right w:val="none" w:sz="0" w:space="0" w:color="auto"/>
      </w:divBdr>
    </w:div>
    <w:div w:id="1248420543">
      <w:bodyDiv w:val="1"/>
      <w:marLeft w:val="0"/>
      <w:marRight w:val="0"/>
      <w:marTop w:val="0"/>
      <w:marBottom w:val="0"/>
      <w:divBdr>
        <w:top w:val="none" w:sz="0" w:space="0" w:color="auto"/>
        <w:left w:val="none" w:sz="0" w:space="0" w:color="auto"/>
        <w:bottom w:val="none" w:sz="0" w:space="0" w:color="auto"/>
        <w:right w:val="none" w:sz="0" w:space="0" w:color="auto"/>
      </w:divBdr>
    </w:div>
    <w:div w:id="1249389877">
      <w:bodyDiv w:val="1"/>
      <w:marLeft w:val="0"/>
      <w:marRight w:val="0"/>
      <w:marTop w:val="0"/>
      <w:marBottom w:val="0"/>
      <w:divBdr>
        <w:top w:val="none" w:sz="0" w:space="0" w:color="auto"/>
        <w:left w:val="none" w:sz="0" w:space="0" w:color="auto"/>
        <w:bottom w:val="none" w:sz="0" w:space="0" w:color="auto"/>
        <w:right w:val="none" w:sz="0" w:space="0" w:color="auto"/>
      </w:divBdr>
    </w:div>
    <w:div w:id="1250893031">
      <w:bodyDiv w:val="1"/>
      <w:marLeft w:val="0"/>
      <w:marRight w:val="0"/>
      <w:marTop w:val="0"/>
      <w:marBottom w:val="0"/>
      <w:divBdr>
        <w:top w:val="none" w:sz="0" w:space="0" w:color="auto"/>
        <w:left w:val="none" w:sz="0" w:space="0" w:color="auto"/>
        <w:bottom w:val="none" w:sz="0" w:space="0" w:color="auto"/>
        <w:right w:val="none" w:sz="0" w:space="0" w:color="auto"/>
      </w:divBdr>
    </w:div>
    <w:div w:id="1252666266">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9364263">
      <w:bodyDiv w:val="1"/>
      <w:marLeft w:val="0"/>
      <w:marRight w:val="0"/>
      <w:marTop w:val="0"/>
      <w:marBottom w:val="0"/>
      <w:divBdr>
        <w:top w:val="none" w:sz="0" w:space="0" w:color="auto"/>
        <w:left w:val="none" w:sz="0" w:space="0" w:color="auto"/>
        <w:bottom w:val="none" w:sz="0" w:space="0" w:color="auto"/>
        <w:right w:val="none" w:sz="0" w:space="0" w:color="auto"/>
      </w:divBdr>
    </w:div>
    <w:div w:id="1261134818">
      <w:bodyDiv w:val="1"/>
      <w:marLeft w:val="0"/>
      <w:marRight w:val="0"/>
      <w:marTop w:val="0"/>
      <w:marBottom w:val="0"/>
      <w:divBdr>
        <w:top w:val="none" w:sz="0" w:space="0" w:color="auto"/>
        <w:left w:val="none" w:sz="0" w:space="0" w:color="auto"/>
        <w:bottom w:val="none" w:sz="0" w:space="0" w:color="auto"/>
        <w:right w:val="none" w:sz="0" w:space="0" w:color="auto"/>
      </w:divBdr>
    </w:div>
    <w:div w:id="1261835239">
      <w:bodyDiv w:val="1"/>
      <w:marLeft w:val="0"/>
      <w:marRight w:val="0"/>
      <w:marTop w:val="0"/>
      <w:marBottom w:val="0"/>
      <w:divBdr>
        <w:top w:val="none" w:sz="0" w:space="0" w:color="auto"/>
        <w:left w:val="none" w:sz="0" w:space="0" w:color="auto"/>
        <w:bottom w:val="none" w:sz="0" w:space="0" w:color="auto"/>
        <w:right w:val="none" w:sz="0" w:space="0" w:color="auto"/>
      </w:divBdr>
    </w:div>
    <w:div w:id="1262300774">
      <w:bodyDiv w:val="1"/>
      <w:marLeft w:val="0"/>
      <w:marRight w:val="0"/>
      <w:marTop w:val="0"/>
      <w:marBottom w:val="0"/>
      <w:divBdr>
        <w:top w:val="none" w:sz="0" w:space="0" w:color="auto"/>
        <w:left w:val="none" w:sz="0" w:space="0" w:color="auto"/>
        <w:bottom w:val="none" w:sz="0" w:space="0" w:color="auto"/>
        <w:right w:val="none" w:sz="0" w:space="0" w:color="auto"/>
      </w:divBdr>
    </w:div>
    <w:div w:id="1263731579">
      <w:bodyDiv w:val="1"/>
      <w:marLeft w:val="0"/>
      <w:marRight w:val="0"/>
      <w:marTop w:val="0"/>
      <w:marBottom w:val="0"/>
      <w:divBdr>
        <w:top w:val="none" w:sz="0" w:space="0" w:color="auto"/>
        <w:left w:val="none" w:sz="0" w:space="0" w:color="auto"/>
        <w:bottom w:val="none" w:sz="0" w:space="0" w:color="auto"/>
        <w:right w:val="none" w:sz="0" w:space="0" w:color="auto"/>
      </w:divBdr>
    </w:div>
    <w:div w:id="1264070454">
      <w:bodyDiv w:val="1"/>
      <w:marLeft w:val="0"/>
      <w:marRight w:val="0"/>
      <w:marTop w:val="0"/>
      <w:marBottom w:val="0"/>
      <w:divBdr>
        <w:top w:val="none" w:sz="0" w:space="0" w:color="auto"/>
        <w:left w:val="none" w:sz="0" w:space="0" w:color="auto"/>
        <w:bottom w:val="none" w:sz="0" w:space="0" w:color="auto"/>
        <w:right w:val="none" w:sz="0" w:space="0" w:color="auto"/>
      </w:divBdr>
    </w:div>
    <w:div w:id="1265114514">
      <w:bodyDiv w:val="1"/>
      <w:marLeft w:val="0"/>
      <w:marRight w:val="0"/>
      <w:marTop w:val="0"/>
      <w:marBottom w:val="0"/>
      <w:divBdr>
        <w:top w:val="none" w:sz="0" w:space="0" w:color="auto"/>
        <w:left w:val="none" w:sz="0" w:space="0" w:color="auto"/>
        <w:bottom w:val="none" w:sz="0" w:space="0" w:color="auto"/>
        <w:right w:val="none" w:sz="0" w:space="0" w:color="auto"/>
      </w:divBdr>
    </w:div>
    <w:div w:id="1270238735">
      <w:bodyDiv w:val="1"/>
      <w:marLeft w:val="0"/>
      <w:marRight w:val="0"/>
      <w:marTop w:val="0"/>
      <w:marBottom w:val="0"/>
      <w:divBdr>
        <w:top w:val="none" w:sz="0" w:space="0" w:color="auto"/>
        <w:left w:val="none" w:sz="0" w:space="0" w:color="auto"/>
        <w:bottom w:val="none" w:sz="0" w:space="0" w:color="auto"/>
        <w:right w:val="none" w:sz="0" w:space="0" w:color="auto"/>
      </w:divBdr>
    </w:div>
    <w:div w:id="1270508792">
      <w:bodyDiv w:val="1"/>
      <w:marLeft w:val="0"/>
      <w:marRight w:val="0"/>
      <w:marTop w:val="0"/>
      <w:marBottom w:val="0"/>
      <w:divBdr>
        <w:top w:val="none" w:sz="0" w:space="0" w:color="auto"/>
        <w:left w:val="none" w:sz="0" w:space="0" w:color="auto"/>
        <w:bottom w:val="none" w:sz="0" w:space="0" w:color="auto"/>
        <w:right w:val="none" w:sz="0" w:space="0" w:color="auto"/>
      </w:divBdr>
    </w:div>
    <w:div w:id="1272124310">
      <w:bodyDiv w:val="1"/>
      <w:marLeft w:val="0"/>
      <w:marRight w:val="0"/>
      <w:marTop w:val="0"/>
      <w:marBottom w:val="0"/>
      <w:divBdr>
        <w:top w:val="none" w:sz="0" w:space="0" w:color="auto"/>
        <w:left w:val="none" w:sz="0" w:space="0" w:color="auto"/>
        <w:bottom w:val="none" w:sz="0" w:space="0" w:color="auto"/>
        <w:right w:val="none" w:sz="0" w:space="0" w:color="auto"/>
      </w:divBdr>
    </w:div>
    <w:div w:id="1274439334">
      <w:bodyDiv w:val="1"/>
      <w:marLeft w:val="0"/>
      <w:marRight w:val="0"/>
      <w:marTop w:val="0"/>
      <w:marBottom w:val="0"/>
      <w:divBdr>
        <w:top w:val="none" w:sz="0" w:space="0" w:color="auto"/>
        <w:left w:val="none" w:sz="0" w:space="0" w:color="auto"/>
        <w:bottom w:val="none" w:sz="0" w:space="0" w:color="auto"/>
        <w:right w:val="none" w:sz="0" w:space="0" w:color="auto"/>
      </w:divBdr>
    </w:div>
    <w:div w:id="1275332753">
      <w:bodyDiv w:val="1"/>
      <w:marLeft w:val="0"/>
      <w:marRight w:val="0"/>
      <w:marTop w:val="0"/>
      <w:marBottom w:val="0"/>
      <w:divBdr>
        <w:top w:val="none" w:sz="0" w:space="0" w:color="auto"/>
        <w:left w:val="none" w:sz="0" w:space="0" w:color="auto"/>
        <w:bottom w:val="none" w:sz="0" w:space="0" w:color="auto"/>
        <w:right w:val="none" w:sz="0" w:space="0" w:color="auto"/>
      </w:divBdr>
    </w:div>
    <w:div w:id="1275406998">
      <w:bodyDiv w:val="1"/>
      <w:marLeft w:val="0"/>
      <w:marRight w:val="0"/>
      <w:marTop w:val="0"/>
      <w:marBottom w:val="0"/>
      <w:divBdr>
        <w:top w:val="none" w:sz="0" w:space="0" w:color="auto"/>
        <w:left w:val="none" w:sz="0" w:space="0" w:color="auto"/>
        <w:bottom w:val="none" w:sz="0" w:space="0" w:color="auto"/>
        <w:right w:val="none" w:sz="0" w:space="0" w:color="auto"/>
      </w:divBdr>
    </w:div>
    <w:div w:id="1276063383">
      <w:bodyDiv w:val="1"/>
      <w:marLeft w:val="0"/>
      <w:marRight w:val="0"/>
      <w:marTop w:val="0"/>
      <w:marBottom w:val="0"/>
      <w:divBdr>
        <w:top w:val="none" w:sz="0" w:space="0" w:color="auto"/>
        <w:left w:val="none" w:sz="0" w:space="0" w:color="auto"/>
        <w:bottom w:val="none" w:sz="0" w:space="0" w:color="auto"/>
        <w:right w:val="none" w:sz="0" w:space="0" w:color="auto"/>
      </w:divBdr>
    </w:div>
    <w:div w:id="1276208020">
      <w:bodyDiv w:val="1"/>
      <w:marLeft w:val="0"/>
      <w:marRight w:val="0"/>
      <w:marTop w:val="0"/>
      <w:marBottom w:val="0"/>
      <w:divBdr>
        <w:top w:val="none" w:sz="0" w:space="0" w:color="auto"/>
        <w:left w:val="none" w:sz="0" w:space="0" w:color="auto"/>
        <w:bottom w:val="none" w:sz="0" w:space="0" w:color="auto"/>
        <w:right w:val="none" w:sz="0" w:space="0" w:color="auto"/>
      </w:divBdr>
    </w:div>
    <w:div w:id="1279337552">
      <w:bodyDiv w:val="1"/>
      <w:marLeft w:val="0"/>
      <w:marRight w:val="0"/>
      <w:marTop w:val="0"/>
      <w:marBottom w:val="0"/>
      <w:divBdr>
        <w:top w:val="none" w:sz="0" w:space="0" w:color="auto"/>
        <w:left w:val="none" w:sz="0" w:space="0" w:color="auto"/>
        <w:bottom w:val="none" w:sz="0" w:space="0" w:color="auto"/>
        <w:right w:val="none" w:sz="0" w:space="0" w:color="auto"/>
      </w:divBdr>
    </w:div>
    <w:div w:id="1279526546">
      <w:bodyDiv w:val="1"/>
      <w:marLeft w:val="0"/>
      <w:marRight w:val="0"/>
      <w:marTop w:val="0"/>
      <w:marBottom w:val="0"/>
      <w:divBdr>
        <w:top w:val="none" w:sz="0" w:space="0" w:color="auto"/>
        <w:left w:val="none" w:sz="0" w:space="0" w:color="auto"/>
        <w:bottom w:val="none" w:sz="0" w:space="0" w:color="auto"/>
        <w:right w:val="none" w:sz="0" w:space="0" w:color="auto"/>
      </w:divBdr>
    </w:div>
    <w:div w:id="1282152293">
      <w:bodyDiv w:val="1"/>
      <w:marLeft w:val="0"/>
      <w:marRight w:val="0"/>
      <w:marTop w:val="0"/>
      <w:marBottom w:val="0"/>
      <w:divBdr>
        <w:top w:val="none" w:sz="0" w:space="0" w:color="auto"/>
        <w:left w:val="none" w:sz="0" w:space="0" w:color="auto"/>
        <w:bottom w:val="none" w:sz="0" w:space="0" w:color="auto"/>
        <w:right w:val="none" w:sz="0" w:space="0" w:color="auto"/>
      </w:divBdr>
    </w:div>
    <w:div w:id="1286237206">
      <w:bodyDiv w:val="1"/>
      <w:marLeft w:val="0"/>
      <w:marRight w:val="0"/>
      <w:marTop w:val="0"/>
      <w:marBottom w:val="0"/>
      <w:divBdr>
        <w:top w:val="none" w:sz="0" w:space="0" w:color="auto"/>
        <w:left w:val="none" w:sz="0" w:space="0" w:color="auto"/>
        <w:bottom w:val="none" w:sz="0" w:space="0" w:color="auto"/>
        <w:right w:val="none" w:sz="0" w:space="0" w:color="auto"/>
      </w:divBdr>
    </w:div>
    <w:div w:id="1289821171">
      <w:bodyDiv w:val="1"/>
      <w:marLeft w:val="0"/>
      <w:marRight w:val="0"/>
      <w:marTop w:val="0"/>
      <w:marBottom w:val="0"/>
      <w:divBdr>
        <w:top w:val="none" w:sz="0" w:space="0" w:color="auto"/>
        <w:left w:val="none" w:sz="0" w:space="0" w:color="auto"/>
        <w:bottom w:val="none" w:sz="0" w:space="0" w:color="auto"/>
        <w:right w:val="none" w:sz="0" w:space="0" w:color="auto"/>
      </w:divBdr>
    </w:div>
    <w:div w:id="1292248230">
      <w:bodyDiv w:val="1"/>
      <w:marLeft w:val="0"/>
      <w:marRight w:val="0"/>
      <w:marTop w:val="0"/>
      <w:marBottom w:val="0"/>
      <w:divBdr>
        <w:top w:val="none" w:sz="0" w:space="0" w:color="auto"/>
        <w:left w:val="none" w:sz="0" w:space="0" w:color="auto"/>
        <w:bottom w:val="none" w:sz="0" w:space="0" w:color="auto"/>
        <w:right w:val="none" w:sz="0" w:space="0" w:color="auto"/>
      </w:divBdr>
    </w:div>
    <w:div w:id="1294484551">
      <w:bodyDiv w:val="1"/>
      <w:marLeft w:val="0"/>
      <w:marRight w:val="0"/>
      <w:marTop w:val="0"/>
      <w:marBottom w:val="0"/>
      <w:divBdr>
        <w:top w:val="none" w:sz="0" w:space="0" w:color="auto"/>
        <w:left w:val="none" w:sz="0" w:space="0" w:color="auto"/>
        <w:bottom w:val="none" w:sz="0" w:space="0" w:color="auto"/>
        <w:right w:val="none" w:sz="0" w:space="0" w:color="auto"/>
      </w:divBdr>
      <w:divsChild>
        <w:div w:id="636449265">
          <w:marLeft w:val="-225"/>
          <w:marRight w:val="-225"/>
          <w:marTop w:val="0"/>
          <w:marBottom w:val="0"/>
          <w:divBdr>
            <w:top w:val="none" w:sz="0" w:space="0" w:color="auto"/>
            <w:left w:val="none" w:sz="0" w:space="0" w:color="auto"/>
            <w:bottom w:val="none" w:sz="0" w:space="0" w:color="auto"/>
            <w:right w:val="none" w:sz="0" w:space="0" w:color="auto"/>
          </w:divBdr>
          <w:divsChild>
            <w:div w:id="286474189">
              <w:marLeft w:val="0"/>
              <w:marRight w:val="0"/>
              <w:marTop w:val="0"/>
              <w:marBottom w:val="0"/>
              <w:divBdr>
                <w:top w:val="none" w:sz="0" w:space="0" w:color="auto"/>
                <w:left w:val="none" w:sz="0" w:space="0" w:color="auto"/>
                <w:bottom w:val="none" w:sz="0" w:space="0" w:color="auto"/>
                <w:right w:val="none" w:sz="0" w:space="0" w:color="auto"/>
              </w:divBdr>
              <w:divsChild>
                <w:div w:id="1211305748">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 w:id="1296251492">
      <w:bodyDiv w:val="1"/>
      <w:marLeft w:val="0"/>
      <w:marRight w:val="0"/>
      <w:marTop w:val="0"/>
      <w:marBottom w:val="0"/>
      <w:divBdr>
        <w:top w:val="none" w:sz="0" w:space="0" w:color="auto"/>
        <w:left w:val="none" w:sz="0" w:space="0" w:color="auto"/>
        <w:bottom w:val="none" w:sz="0" w:space="0" w:color="auto"/>
        <w:right w:val="none" w:sz="0" w:space="0" w:color="auto"/>
      </w:divBdr>
    </w:div>
    <w:div w:id="1297447644">
      <w:bodyDiv w:val="1"/>
      <w:marLeft w:val="0"/>
      <w:marRight w:val="0"/>
      <w:marTop w:val="0"/>
      <w:marBottom w:val="0"/>
      <w:divBdr>
        <w:top w:val="none" w:sz="0" w:space="0" w:color="auto"/>
        <w:left w:val="none" w:sz="0" w:space="0" w:color="auto"/>
        <w:bottom w:val="none" w:sz="0" w:space="0" w:color="auto"/>
        <w:right w:val="none" w:sz="0" w:space="0" w:color="auto"/>
      </w:divBdr>
    </w:div>
    <w:div w:id="1298532907">
      <w:bodyDiv w:val="1"/>
      <w:marLeft w:val="0"/>
      <w:marRight w:val="0"/>
      <w:marTop w:val="0"/>
      <w:marBottom w:val="0"/>
      <w:divBdr>
        <w:top w:val="none" w:sz="0" w:space="0" w:color="auto"/>
        <w:left w:val="none" w:sz="0" w:space="0" w:color="auto"/>
        <w:bottom w:val="none" w:sz="0" w:space="0" w:color="auto"/>
        <w:right w:val="none" w:sz="0" w:space="0" w:color="auto"/>
      </w:divBdr>
    </w:div>
    <w:div w:id="1300309113">
      <w:bodyDiv w:val="1"/>
      <w:marLeft w:val="0"/>
      <w:marRight w:val="0"/>
      <w:marTop w:val="0"/>
      <w:marBottom w:val="0"/>
      <w:divBdr>
        <w:top w:val="none" w:sz="0" w:space="0" w:color="auto"/>
        <w:left w:val="none" w:sz="0" w:space="0" w:color="auto"/>
        <w:bottom w:val="none" w:sz="0" w:space="0" w:color="auto"/>
        <w:right w:val="none" w:sz="0" w:space="0" w:color="auto"/>
      </w:divBdr>
    </w:div>
    <w:div w:id="1302006140">
      <w:bodyDiv w:val="1"/>
      <w:marLeft w:val="0"/>
      <w:marRight w:val="0"/>
      <w:marTop w:val="0"/>
      <w:marBottom w:val="0"/>
      <w:divBdr>
        <w:top w:val="none" w:sz="0" w:space="0" w:color="auto"/>
        <w:left w:val="none" w:sz="0" w:space="0" w:color="auto"/>
        <w:bottom w:val="none" w:sz="0" w:space="0" w:color="auto"/>
        <w:right w:val="none" w:sz="0" w:space="0" w:color="auto"/>
      </w:divBdr>
    </w:div>
    <w:div w:id="1305624644">
      <w:bodyDiv w:val="1"/>
      <w:marLeft w:val="0"/>
      <w:marRight w:val="0"/>
      <w:marTop w:val="0"/>
      <w:marBottom w:val="0"/>
      <w:divBdr>
        <w:top w:val="none" w:sz="0" w:space="0" w:color="auto"/>
        <w:left w:val="none" w:sz="0" w:space="0" w:color="auto"/>
        <w:bottom w:val="none" w:sz="0" w:space="0" w:color="auto"/>
        <w:right w:val="none" w:sz="0" w:space="0" w:color="auto"/>
      </w:divBdr>
    </w:div>
    <w:div w:id="1306354804">
      <w:bodyDiv w:val="1"/>
      <w:marLeft w:val="0"/>
      <w:marRight w:val="0"/>
      <w:marTop w:val="0"/>
      <w:marBottom w:val="0"/>
      <w:divBdr>
        <w:top w:val="none" w:sz="0" w:space="0" w:color="auto"/>
        <w:left w:val="none" w:sz="0" w:space="0" w:color="auto"/>
        <w:bottom w:val="none" w:sz="0" w:space="0" w:color="auto"/>
        <w:right w:val="none" w:sz="0" w:space="0" w:color="auto"/>
      </w:divBdr>
    </w:div>
    <w:div w:id="1307323272">
      <w:bodyDiv w:val="1"/>
      <w:marLeft w:val="0"/>
      <w:marRight w:val="0"/>
      <w:marTop w:val="0"/>
      <w:marBottom w:val="0"/>
      <w:divBdr>
        <w:top w:val="none" w:sz="0" w:space="0" w:color="auto"/>
        <w:left w:val="none" w:sz="0" w:space="0" w:color="auto"/>
        <w:bottom w:val="none" w:sz="0" w:space="0" w:color="auto"/>
        <w:right w:val="none" w:sz="0" w:space="0" w:color="auto"/>
      </w:divBdr>
    </w:div>
    <w:div w:id="1308164891">
      <w:bodyDiv w:val="1"/>
      <w:marLeft w:val="0"/>
      <w:marRight w:val="0"/>
      <w:marTop w:val="0"/>
      <w:marBottom w:val="0"/>
      <w:divBdr>
        <w:top w:val="none" w:sz="0" w:space="0" w:color="auto"/>
        <w:left w:val="none" w:sz="0" w:space="0" w:color="auto"/>
        <w:bottom w:val="none" w:sz="0" w:space="0" w:color="auto"/>
        <w:right w:val="none" w:sz="0" w:space="0" w:color="auto"/>
      </w:divBdr>
    </w:div>
    <w:div w:id="1310162897">
      <w:bodyDiv w:val="1"/>
      <w:marLeft w:val="0"/>
      <w:marRight w:val="0"/>
      <w:marTop w:val="0"/>
      <w:marBottom w:val="0"/>
      <w:divBdr>
        <w:top w:val="none" w:sz="0" w:space="0" w:color="auto"/>
        <w:left w:val="none" w:sz="0" w:space="0" w:color="auto"/>
        <w:bottom w:val="none" w:sz="0" w:space="0" w:color="auto"/>
        <w:right w:val="none" w:sz="0" w:space="0" w:color="auto"/>
      </w:divBdr>
    </w:div>
    <w:div w:id="1311254033">
      <w:bodyDiv w:val="1"/>
      <w:marLeft w:val="0"/>
      <w:marRight w:val="0"/>
      <w:marTop w:val="0"/>
      <w:marBottom w:val="0"/>
      <w:divBdr>
        <w:top w:val="none" w:sz="0" w:space="0" w:color="auto"/>
        <w:left w:val="none" w:sz="0" w:space="0" w:color="auto"/>
        <w:bottom w:val="none" w:sz="0" w:space="0" w:color="auto"/>
        <w:right w:val="none" w:sz="0" w:space="0" w:color="auto"/>
      </w:divBdr>
    </w:div>
    <w:div w:id="1311402261">
      <w:bodyDiv w:val="1"/>
      <w:marLeft w:val="0"/>
      <w:marRight w:val="0"/>
      <w:marTop w:val="0"/>
      <w:marBottom w:val="0"/>
      <w:divBdr>
        <w:top w:val="none" w:sz="0" w:space="0" w:color="auto"/>
        <w:left w:val="none" w:sz="0" w:space="0" w:color="auto"/>
        <w:bottom w:val="none" w:sz="0" w:space="0" w:color="auto"/>
        <w:right w:val="none" w:sz="0" w:space="0" w:color="auto"/>
      </w:divBdr>
    </w:div>
    <w:div w:id="1317880713">
      <w:bodyDiv w:val="1"/>
      <w:marLeft w:val="0"/>
      <w:marRight w:val="0"/>
      <w:marTop w:val="0"/>
      <w:marBottom w:val="0"/>
      <w:divBdr>
        <w:top w:val="none" w:sz="0" w:space="0" w:color="auto"/>
        <w:left w:val="none" w:sz="0" w:space="0" w:color="auto"/>
        <w:bottom w:val="none" w:sz="0" w:space="0" w:color="auto"/>
        <w:right w:val="none" w:sz="0" w:space="0" w:color="auto"/>
      </w:divBdr>
    </w:div>
    <w:div w:id="1318652154">
      <w:bodyDiv w:val="1"/>
      <w:marLeft w:val="0"/>
      <w:marRight w:val="0"/>
      <w:marTop w:val="0"/>
      <w:marBottom w:val="0"/>
      <w:divBdr>
        <w:top w:val="none" w:sz="0" w:space="0" w:color="auto"/>
        <w:left w:val="none" w:sz="0" w:space="0" w:color="auto"/>
        <w:bottom w:val="none" w:sz="0" w:space="0" w:color="auto"/>
        <w:right w:val="none" w:sz="0" w:space="0" w:color="auto"/>
      </w:divBdr>
    </w:div>
    <w:div w:id="1318923312">
      <w:bodyDiv w:val="1"/>
      <w:marLeft w:val="0"/>
      <w:marRight w:val="0"/>
      <w:marTop w:val="0"/>
      <w:marBottom w:val="0"/>
      <w:divBdr>
        <w:top w:val="none" w:sz="0" w:space="0" w:color="auto"/>
        <w:left w:val="none" w:sz="0" w:space="0" w:color="auto"/>
        <w:bottom w:val="none" w:sz="0" w:space="0" w:color="auto"/>
        <w:right w:val="none" w:sz="0" w:space="0" w:color="auto"/>
      </w:divBdr>
    </w:div>
    <w:div w:id="1321543413">
      <w:bodyDiv w:val="1"/>
      <w:marLeft w:val="0"/>
      <w:marRight w:val="0"/>
      <w:marTop w:val="0"/>
      <w:marBottom w:val="0"/>
      <w:divBdr>
        <w:top w:val="none" w:sz="0" w:space="0" w:color="auto"/>
        <w:left w:val="none" w:sz="0" w:space="0" w:color="auto"/>
        <w:bottom w:val="none" w:sz="0" w:space="0" w:color="auto"/>
        <w:right w:val="none" w:sz="0" w:space="0" w:color="auto"/>
      </w:divBdr>
    </w:div>
    <w:div w:id="1322998520">
      <w:bodyDiv w:val="1"/>
      <w:marLeft w:val="0"/>
      <w:marRight w:val="0"/>
      <w:marTop w:val="0"/>
      <w:marBottom w:val="0"/>
      <w:divBdr>
        <w:top w:val="none" w:sz="0" w:space="0" w:color="auto"/>
        <w:left w:val="none" w:sz="0" w:space="0" w:color="auto"/>
        <w:bottom w:val="none" w:sz="0" w:space="0" w:color="auto"/>
        <w:right w:val="none" w:sz="0" w:space="0" w:color="auto"/>
      </w:divBdr>
    </w:div>
    <w:div w:id="1323505205">
      <w:bodyDiv w:val="1"/>
      <w:marLeft w:val="0"/>
      <w:marRight w:val="0"/>
      <w:marTop w:val="0"/>
      <w:marBottom w:val="0"/>
      <w:divBdr>
        <w:top w:val="none" w:sz="0" w:space="0" w:color="auto"/>
        <w:left w:val="none" w:sz="0" w:space="0" w:color="auto"/>
        <w:bottom w:val="none" w:sz="0" w:space="0" w:color="auto"/>
        <w:right w:val="none" w:sz="0" w:space="0" w:color="auto"/>
      </w:divBdr>
    </w:div>
    <w:div w:id="1324621087">
      <w:bodyDiv w:val="1"/>
      <w:marLeft w:val="0"/>
      <w:marRight w:val="0"/>
      <w:marTop w:val="0"/>
      <w:marBottom w:val="0"/>
      <w:divBdr>
        <w:top w:val="none" w:sz="0" w:space="0" w:color="auto"/>
        <w:left w:val="none" w:sz="0" w:space="0" w:color="auto"/>
        <w:bottom w:val="none" w:sz="0" w:space="0" w:color="auto"/>
        <w:right w:val="none" w:sz="0" w:space="0" w:color="auto"/>
      </w:divBdr>
    </w:div>
    <w:div w:id="1324699254">
      <w:bodyDiv w:val="1"/>
      <w:marLeft w:val="0"/>
      <w:marRight w:val="0"/>
      <w:marTop w:val="0"/>
      <w:marBottom w:val="0"/>
      <w:divBdr>
        <w:top w:val="none" w:sz="0" w:space="0" w:color="auto"/>
        <w:left w:val="none" w:sz="0" w:space="0" w:color="auto"/>
        <w:bottom w:val="none" w:sz="0" w:space="0" w:color="auto"/>
        <w:right w:val="none" w:sz="0" w:space="0" w:color="auto"/>
      </w:divBdr>
    </w:div>
    <w:div w:id="1327169741">
      <w:bodyDiv w:val="1"/>
      <w:marLeft w:val="0"/>
      <w:marRight w:val="0"/>
      <w:marTop w:val="0"/>
      <w:marBottom w:val="0"/>
      <w:divBdr>
        <w:top w:val="none" w:sz="0" w:space="0" w:color="auto"/>
        <w:left w:val="none" w:sz="0" w:space="0" w:color="auto"/>
        <w:bottom w:val="none" w:sz="0" w:space="0" w:color="auto"/>
        <w:right w:val="none" w:sz="0" w:space="0" w:color="auto"/>
      </w:divBdr>
    </w:div>
    <w:div w:id="1327711117">
      <w:bodyDiv w:val="1"/>
      <w:marLeft w:val="0"/>
      <w:marRight w:val="0"/>
      <w:marTop w:val="0"/>
      <w:marBottom w:val="0"/>
      <w:divBdr>
        <w:top w:val="none" w:sz="0" w:space="0" w:color="auto"/>
        <w:left w:val="none" w:sz="0" w:space="0" w:color="auto"/>
        <w:bottom w:val="none" w:sz="0" w:space="0" w:color="auto"/>
        <w:right w:val="none" w:sz="0" w:space="0" w:color="auto"/>
      </w:divBdr>
    </w:div>
    <w:div w:id="1331177959">
      <w:bodyDiv w:val="1"/>
      <w:marLeft w:val="0"/>
      <w:marRight w:val="0"/>
      <w:marTop w:val="0"/>
      <w:marBottom w:val="0"/>
      <w:divBdr>
        <w:top w:val="none" w:sz="0" w:space="0" w:color="auto"/>
        <w:left w:val="none" w:sz="0" w:space="0" w:color="auto"/>
        <w:bottom w:val="none" w:sz="0" w:space="0" w:color="auto"/>
        <w:right w:val="none" w:sz="0" w:space="0" w:color="auto"/>
      </w:divBdr>
    </w:div>
    <w:div w:id="1331908359">
      <w:bodyDiv w:val="1"/>
      <w:marLeft w:val="0"/>
      <w:marRight w:val="0"/>
      <w:marTop w:val="0"/>
      <w:marBottom w:val="0"/>
      <w:divBdr>
        <w:top w:val="none" w:sz="0" w:space="0" w:color="auto"/>
        <w:left w:val="none" w:sz="0" w:space="0" w:color="auto"/>
        <w:bottom w:val="none" w:sz="0" w:space="0" w:color="auto"/>
        <w:right w:val="none" w:sz="0" w:space="0" w:color="auto"/>
      </w:divBdr>
    </w:div>
    <w:div w:id="1332873305">
      <w:bodyDiv w:val="1"/>
      <w:marLeft w:val="0"/>
      <w:marRight w:val="0"/>
      <w:marTop w:val="0"/>
      <w:marBottom w:val="0"/>
      <w:divBdr>
        <w:top w:val="none" w:sz="0" w:space="0" w:color="auto"/>
        <w:left w:val="none" w:sz="0" w:space="0" w:color="auto"/>
        <w:bottom w:val="none" w:sz="0" w:space="0" w:color="auto"/>
        <w:right w:val="none" w:sz="0" w:space="0" w:color="auto"/>
      </w:divBdr>
    </w:div>
    <w:div w:id="1334337407">
      <w:bodyDiv w:val="1"/>
      <w:marLeft w:val="0"/>
      <w:marRight w:val="0"/>
      <w:marTop w:val="0"/>
      <w:marBottom w:val="0"/>
      <w:divBdr>
        <w:top w:val="none" w:sz="0" w:space="0" w:color="auto"/>
        <w:left w:val="none" w:sz="0" w:space="0" w:color="auto"/>
        <w:bottom w:val="none" w:sz="0" w:space="0" w:color="auto"/>
        <w:right w:val="none" w:sz="0" w:space="0" w:color="auto"/>
      </w:divBdr>
    </w:div>
    <w:div w:id="1335647182">
      <w:bodyDiv w:val="1"/>
      <w:marLeft w:val="0"/>
      <w:marRight w:val="0"/>
      <w:marTop w:val="0"/>
      <w:marBottom w:val="0"/>
      <w:divBdr>
        <w:top w:val="none" w:sz="0" w:space="0" w:color="auto"/>
        <w:left w:val="none" w:sz="0" w:space="0" w:color="auto"/>
        <w:bottom w:val="none" w:sz="0" w:space="0" w:color="auto"/>
        <w:right w:val="none" w:sz="0" w:space="0" w:color="auto"/>
      </w:divBdr>
    </w:div>
    <w:div w:id="1336155531">
      <w:bodyDiv w:val="1"/>
      <w:marLeft w:val="0"/>
      <w:marRight w:val="0"/>
      <w:marTop w:val="0"/>
      <w:marBottom w:val="0"/>
      <w:divBdr>
        <w:top w:val="none" w:sz="0" w:space="0" w:color="auto"/>
        <w:left w:val="none" w:sz="0" w:space="0" w:color="auto"/>
        <w:bottom w:val="none" w:sz="0" w:space="0" w:color="auto"/>
        <w:right w:val="none" w:sz="0" w:space="0" w:color="auto"/>
      </w:divBdr>
    </w:div>
    <w:div w:id="1337228290">
      <w:bodyDiv w:val="1"/>
      <w:marLeft w:val="0"/>
      <w:marRight w:val="0"/>
      <w:marTop w:val="0"/>
      <w:marBottom w:val="0"/>
      <w:divBdr>
        <w:top w:val="none" w:sz="0" w:space="0" w:color="auto"/>
        <w:left w:val="none" w:sz="0" w:space="0" w:color="auto"/>
        <w:bottom w:val="none" w:sz="0" w:space="0" w:color="auto"/>
        <w:right w:val="none" w:sz="0" w:space="0" w:color="auto"/>
      </w:divBdr>
    </w:div>
    <w:div w:id="1337684346">
      <w:bodyDiv w:val="1"/>
      <w:marLeft w:val="0"/>
      <w:marRight w:val="0"/>
      <w:marTop w:val="0"/>
      <w:marBottom w:val="0"/>
      <w:divBdr>
        <w:top w:val="none" w:sz="0" w:space="0" w:color="auto"/>
        <w:left w:val="none" w:sz="0" w:space="0" w:color="auto"/>
        <w:bottom w:val="none" w:sz="0" w:space="0" w:color="auto"/>
        <w:right w:val="none" w:sz="0" w:space="0" w:color="auto"/>
      </w:divBdr>
    </w:div>
    <w:div w:id="1337731700">
      <w:bodyDiv w:val="1"/>
      <w:marLeft w:val="0"/>
      <w:marRight w:val="0"/>
      <w:marTop w:val="0"/>
      <w:marBottom w:val="0"/>
      <w:divBdr>
        <w:top w:val="none" w:sz="0" w:space="0" w:color="auto"/>
        <w:left w:val="none" w:sz="0" w:space="0" w:color="auto"/>
        <w:bottom w:val="none" w:sz="0" w:space="0" w:color="auto"/>
        <w:right w:val="none" w:sz="0" w:space="0" w:color="auto"/>
      </w:divBdr>
    </w:div>
    <w:div w:id="1338845798">
      <w:bodyDiv w:val="1"/>
      <w:marLeft w:val="0"/>
      <w:marRight w:val="0"/>
      <w:marTop w:val="0"/>
      <w:marBottom w:val="0"/>
      <w:divBdr>
        <w:top w:val="none" w:sz="0" w:space="0" w:color="auto"/>
        <w:left w:val="none" w:sz="0" w:space="0" w:color="auto"/>
        <w:bottom w:val="none" w:sz="0" w:space="0" w:color="auto"/>
        <w:right w:val="none" w:sz="0" w:space="0" w:color="auto"/>
      </w:divBdr>
    </w:div>
    <w:div w:id="1341546948">
      <w:bodyDiv w:val="1"/>
      <w:marLeft w:val="0"/>
      <w:marRight w:val="0"/>
      <w:marTop w:val="0"/>
      <w:marBottom w:val="0"/>
      <w:divBdr>
        <w:top w:val="none" w:sz="0" w:space="0" w:color="auto"/>
        <w:left w:val="none" w:sz="0" w:space="0" w:color="auto"/>
        <w:bottom w:val="none" w:sz="0" w:space="0" w:color="auto"/>
        <w:right w:val="none" w:sz="0" w:space="0" w:color="auto"/>
      </w:divBdr>
    </w:div>
    <w:div w:id="1342665884">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7438553">
      <w:bodyDiv w:val="1"/>
      <w:marLeft w:val="0"/>
      <w:marRight w:val="0"/>
      <w:marTop w:val="0"/>
      <w:marBottom w:val="0"/>
      <w:divBdr>
        <w:top w:val="none" w:sz="0" w:space="0" w:color="auto"/>
        <w:left w:val="none" w:sz="0" w:space="0" w:color="auto"/>
        <w:bottom w:val="none" w:sz="0" w:space="0" w:color="auto"/>
        <w:right w:val="none" w:sz="0" w:space="0" w:color="auto"/>
      </w:divBdr>
    </w:div>
    <w:div w:id="1347485867">
      <w:bodyDiv w:val="1"/>
      <w:marLeft w:val="0"/>
      <w:marRight w:val="0"/>
      <w:marTop w:val="0"/>
      <w:marBottom w:val="0"/>
      <w:divBdr>
        <w:top w:val="none" w:sz="0" w:space="0" w:color="auto"/>
        <w:left w:val="none" w:sz="0" w:space="0" w:color="auto"/>
        <w:bottom w:val="none" w:sz="0" w:space="0" w:color="auto"/>
        <w:right w:val="none" w:sz="0" w:space="0" w:color="auto"/>
      </w:divBdr>
    </w:div>
    <w:div w:id="1348555871">
      <w:bodyDiv w:val="1"/>
      <w:marLeft w:val="0"/>
      <w:marRight w:val="0"/>
      <w:marTop w:val="0"/>
      <w:marBottom w:val="0"/>
      <w:divBdr>
        <w:top w:val="none" w:sz="0" w:space="0" w:color="auto"/>
        <w:left w:val="none" w:sz="0" w:space="0" w:color="auto"/>
        <w:bottom w:val="none" w:sz="0" w:space="0" w:color="auto"/>
        <w:right w:val="none" w:sz="0" w:space="0" w:color="auto"/>
      </w:divBdr>
    </w:div>
    <w:div w:id="1350327234">
      <w:bodyDiv w:val="1"/>
      <w:marLeft w:val="0"/>
      <w:marRight w:val="0"/>
      <w:marTop w:val="0"/>
      <w:marBottom w:val="0"/>
      <w:divBdr>
        <w:top w:val="none" w:sz="0" w:space="0" w:color="auto"/>
        <w:left w:val="none" w:sz="0" w:space="0" w:color="auto"/>
        <w:bottom w:val="none" w:sz="0" w:space="0" w:color="auto"/>
        <w:right w:val="none" w:sz="0" w:space="0" w:color="auto"/>
      </w:divBdr>
    </w:div>
    <w:div w:id="1350525740">
      <w:bodyDiv w:val="1"/>
      <w:marLeft w:val="0"/>
      <w:marRight w:val="0"/>
      <w:marTop w:val="0"/>
      <w:marBottom w:val="0"/>
      <w:divBdr>
        <w:top w:val="none" w:sz="0" w:space="0" w:color="auto"/>
        <w:left w:val="none" w:sz="0" w:space="0" w:color="auto"/>
        <w:bottom w:val="none" w:sz="0" w:space="0" w:color="auto"/>
        <w:right w:val="none" w:sz="0" w:space="0" w:color="auto"/>
      </w:divBdr>
    </w:div>
    <w:div w:id="1351642358">
      <w:bodyDiv w:val="1"/>
      <w:marLeft w:val="0"/>
      <w:marRight w:val="0"/>
      <w:marTop w:val="0"/>
      <w:marBottom w:val="0"/>
      <w:divBdr>
        <w:top w:val="none" w:sz="0" w:space="0" w:color="auto"/>
        <w:left w:val="none" w:sz="0" w:space="0" w:color="auto"/>
        <w:bottom w:val="none" w:sz="0" w:space="0" w:color="auto"/>
        <w:right w:val="none" w:sz="0" w:space="0" w:color="auto"/>
      </w:divBdr>
    </w:div>
    <w:div w:id="1352996339">
      <w:bodyDiv w:val="1"/>
      <w:marLeft w:val="0"/>
      <w:marRight w:val="0"/>
      <w:marTop w:val="0"/>
      <w:marBottom w:val="0"/>
      <w:divBdr>
        <w:top w:val="none" w:sz="0" w:space="0" w:color="auto"/>
        <w:left w:val="none" w:sz="0" w:space="0" w:color="auto"/>
        <w:bottom w:val="none" w:sz="0" w:space="0" w:color="auto"/>
        <w:right w:val="none" w:sz="0" w:space="0" w:color="auto"/>
      </w:divBdr>
    </w:div>
    <w:div w:id="1354304177">
      <w:bodyDiv w:val="1"/>
      <w:marLeft w:val="0"/>
      <w:marRight w:val="0"/>
      <w:marTop w:val="0"/>
      <w:marBottom w:val="0"/>
      <w:divBdr>
        <w:top w:val="none" w:sz="0" w:space="0" w:color="auto"/>
        <w:left w:val="none" w:sz="0" w:space="0" w:color="auto"/>
        <w:bottom w:val="none" w:sz="0" w:space="0" w:color="auto"/>
        <w:right w:val="none" w:sz="0" w:space="0" w:color="auto"/>
      </w:divBdr>
    </w:div>
    <w:div w:id="1354459483">
      <w:bodyDiv w:val="1"/>
      <w:marLeft w:val="0"/>
      <w:marRight w:val="0"/>
      <w:marTop w:val="0"/>
      <w:marBottom w:val="0"/>
      <w:divBdr>
        <w:top w:val="none" w:sz="0" w:space="0" w:color="auto"/>
        <w:left w:val="none" w:sz="0" w:space="0" w:color="auto"/>
        <w:bottom w:val="none" w:sz="0" w:space="0" w:color="auto"/>
        <w:right w:val="none" w:sz="0" w:space="0" w:color="auto"/>
      </w:divBdr>
    </w:div>
    <w:div w:id="1355811186">
      <w:bodyDiv w:val="1"/>
      <w:marLeft w:val="0"/>
      <w:marRight w:val="0"/>
      <w:marTop w:val="0"/>
      <w:marBottom w:val="0"/>
      <w:divBdr>
        <w:top w:val="none" w:sz="0" w:space="0" w:color="auto"/>
        <w:left w:val="none" w:sz="0" w:space="0" w:color="auto"/>
        <w:bottom w:val="none" w:sz="0" w:space="0" w:color="auto"/>
        <w:right w:val="none" w:sz="0" w:space="0" w:color="auto"/>
      </w:divBdr>
    </w:div>
    <w:div w:id="1359235201">
      <w:bodyDiv w:val="1"/>
      <w:marLeft w:val="0"/>
      <w:marRight w:val="0"/>
      <w:marTop w:val="0"/>
      <w:marBottom w:val="0"/>
      <w:divBdr>
        <w:top w:val="none" w:sz="0" w:space="0" w:color="auto"/>
        <w:left w:val="none" w:sz="0" w:space="0" w:color="auto"/>
        <w:bottom w:val="none" w:sz="0" w:space="0" w:color="auto"/>
        <w:right w:val="none" w:sz="0" w:space="0" w:color="auto"/>
      </w:divBdr>
    </w:div>
    <w:div w:id="1359893043">
      <w:bodyDiv w:val="1"/>
      <w:marLeft w:val="0"/>
      <w:marRight w:val="0"/>
      <w:marTop w:val="0"/>
      <w:marBottom w:val="0"/>
      <w:divBdr>
        <w:top w:val="none" w:sz="0" w:space="0" w:color="auto"/>
        <w:left w:val="none" w:sz="0" w:space="0" w:color="auto"/>
        <w:bottom w:val="none" w:sz="0" w:space="0" w:color="auto"/>
        <w:right w:val="none" w:sz="0" w:space="0" w:color="auto"/>
      </w:divBdr>
    </w:div>
    <w:div w:id="1360621187">
      <w:bodyDiv w:val="1"/>
      <w:marLeft w:val="0"/>
      <w:marRight w:val="0"/>
      <w:marTop w:val="0"/>
      <w:marBottom w:val="0"/>
      <w:divBdr>
        <w:top w:val="none" w:sz="0" w:space="0" w:color="auto"/>
        <w:left w:val="none" w:sz="0" w:space="0" w:color="auto"/>
        <w:bottom w:val="none" w:sz="0" w:space="0" w:color="auto"/>
        <w:right w:val="none" w:sz="0" w:space="0" w:color="auto"/>
      </w:divBdr>
    </w:div>
    <w:div w:id="1361273952">
      <w:bodyDiv w:val="1"/>
      <w:marLeft w:val="0"/>
      <w:marRight w:val="0"/>
      <w:marTop w:val="0"/>
      <w:marBottom w:val="0"/>
      <w:divBdr>
        <w:top w:val="none" w:sz="0" w:space="0" w:color="auto"/>
        <w:left w:val="none" w:sz="0" w:space="0" w:color="auto"/>
        <w:bottom w:val="none" w:sz="0" w:space="0" w:color="auto"/>
        <w:right w:val="none" w:sz="0" w:space="0" w:color="auto"/>
      </w:divBdr>
    </w:div>
    <w:div w:id="1361316202">
      <w:bodyDiv w:val="1"/>
      <w:marLeft w:val="0"/>
      <w:marRight w:val="0"/>
      <w:marTop w:val="0"/>
      <w:marBottom w:val="0"/>
      <w:divBdr>
        <w:top w:val="none" w:sz="0" w:space="0" w:color="auto"/>
        <w:left w:val="none" w:sz="0" w:space="0" w:color="auto"/>
        <w:bottom w:val="none" w:sz="0" w:space="0" w:color="auto"/>
        <w:right w:val="none" w:sz="0" w:space="0" w:color="auto"/>
      </w:divBdr>
    </w:div>
    <w:div w:id="1363559319">
      <w:bodyDiv w:val="1"/>
      <w:marLeft w:val="0"/>
      <w:marRight w:val="0"/>
      <w:marTop w:val="0"/>
      <w:marBottom w:val="0"/>
      <w:divBdr>
        <w:top w:val="none" w:sz="0" w:space="0" w:color="auto"/>
        <w:left w:val="none" w:sz="0" w:space="0" w:color="auto"/>
        <w:bottom w:val="none" w:sz="0" w:space="0" w:color="auto"/>
        <w:right w:val="none" w:sz="0" w:space="0" w:color="auto"/>
      </w:divBdr>
    </w:div>
    <w:div w:id="1364134486">
      <w:bodyDiv w:val="1"/>
      <w:marLeft w:val="0"/>
      <w:marRight w:val="0"/>
      <w:marTop w:val="0"/>
      <w:marBottom w:val="0"/>
      <w:divBdr>
        <w:top w:val="none" w:sz="0" w:space="0" w:color="auto"/>
        <w:left w:val="none" w:sz="0" w:space="0" w:color="auto"/>
        <w:bottom w:val="none" w:sz="0" w:space="0" w:color="auto"/>
        <w:right w:val="none" w:sz="0" w:space="0" w:color="auto"/>
      </w:divBdr>
    </w:div>
    <w:div w:id="1365444759">
      <w:bodyDiv w:val="1"/>
      <w:marLeft w:val="0"/>
      <w:marRight w:val="0"/>
      <w:marTop w:val="0"/>
      <w:marBottom w:val="0"/>
      <w:divBdr>
        <w:top w:val="none" w:sz="0" w:space="0" w:color="auto"/>
        <w:left w:val="none" w:sz="0" w:space="0" w:color="auto"/>
        <w:bottom w:val="none" w:sz="0" w:space="0" w:color="auto"/>
        <w:right w:val="none" w:sz="0" w:space="0" w:color="auto"/>
      </w:divBdr>
    </w:div>
    <w:div w:id="1365594143">
      <w:bodyDiv w:val="1"/>
      <w:marLeft w:val="0"/>
      <w:marRight w:val="0"/>
      <w:marTop w:val="0"/>
      <w:marBottom w:val="0"/>
      <w:divBdr>
        <w:top w:val="none" w:sz="0" w:space="0" w:color="auto"/>
        <w:left w:val="none" w:sz="0" w:space="0" w:color="auto"/>
        <w:bottom w:val="none" w:sz="0" w:space="0" w:color="auto"/>
        <w:right w:val="none" w:sz="0" w:space="0" w:color="auto"/>
      </w:divBdr>
    </w:div>
    <w:div w:id="1368262170">
      <w:bodyDiv w:val="1"/>
      <w:marLeft w:val="0"/>
      <w:marRight w:val="0"/>
      <w:marTop w:val="0"/>
      <w:marBottom w:val="0"/>
      <w:divBdr>
        <w:top w:val="none" w:sz="0" w:space="0" w:color="auto"/>
        <w:left w:val="none" w:sz="0" w:space="0" w:color="auto"/>
        <w:bottom w:val="none" w:sz="0" w:space="0" w:color="auto"/>
        <w:right w:val="none" w:sz="0" w:space="0" w:color="auto"/>
      </w:divBdr>
    </w:div>
    <w:div w:id="1369449795">
      <w:bodyDiv w:val="1"/>
      <w:marLeft w:val="0"/>
      <w:marRight w:val="0"/>
      <w:marTop w:val="0"/>
      <w:marBottom w:val="0"/>
      <w:divBdr>
        <w:top w:val="none" w:sz="0" w:space="0" w:color="auto"/>
        <w:left w:val="none" w:sz="0" w:space="0" w:color="auto"/>
        <w:bottom w:val="none" w:sz="0" w:space="0" w:color="auto"/>
        <w:right w:val="none" w:sz="0" w:space="0" w:color="auto"/>
      </w:divBdr>
    </w:div>
    <w:div w:id="1371766481">
      <w:bodyDiv w:val="1"/>
      <w:marLeft w:val="0"/>
      <w:marRight w:val="0"/>
      <w:marTop w:val="0"/>
      <w:marBottom w:val="0"/>
      <w:divBdr>
        <w:top w:val="none" w:sz="0" w:space="0" w:color="auto"/>
        <w:left w:val="none" w:sz="0" w:space="0" w:color="auto"/>
        <w:bottom w:val="none" w:sz="0" w:space="0" w:color="auto"/>
        <w:right w:val="none" w:sz="0" w:space="0" w:color="auto"/>
      </w:divBdr>
    </w:div>
    <w:div w:id="1372146775">
      <w:bodyDiv w:val="1"/>
      <w:marLeft w:val="0"/>
      <w:marRight w:val="0"/>
      <w:marTop w:val="0"/>
      <w:marBottom w:val="0"/>
      <w:divBdr>
        <w:top w:val="none" w:sz="0" w:space="0" w:color="auto"/>
        <w:left w:val="none" w:sz="0" w:space="0" w:color="auto"/>
        <w:bottom w:val="none" w:sz="0" w:space="0" w:color="auto"/>
        <w:right w:val="none" w:sz="0" w:space="0" w:color="auto"/>
      </w:divBdr>
    </w:div>
    <w:div w:id="1372337931">
      <w:bodyDiv w:val="1"/>
      <w:marLeft w:val="0"/>
      <w:marRight w:val="0"/>
      <w:marTop w:val="0"/>
      <w:marBottom w:val="0"/>
      <w:divBdr>
        <w:top w:val="none" w:sz="0" w:space="0" w:color="auto"/>
        <w:left w:val="none" w:sz="0" w:space="0" w:color="auto"/>
        <w:bottom w:val="none" w:sz="0" w:space="0" w:color="auto"/>
        <w:right w:val="none" w:sz="0" w:space="0" w:color="auto"/>
      </w:divBdr>
    </w:div>
    <w:div w:id="1375540793">
      <w:bodyDiv w:val="1"/>
      <w:marLeft w:val="0"/>
      <w:marRight w:val="0"/>
      <w:marTop w:val="0"/>
      <w:marBottom w:val="0"/>
      <w:divBdr>
        <w:top w:val="none" w:sz="0" w:space="0" w:color="auto"/>
        <w:left w:val="none" w:sz="0" w:space="0" w:color="auto"/>
        <w:bottom w:val="none" w:sz="0" w:space="0" w:color="auto"/>
        <w:right w:val="none" w:sz="0" w:space="0" w:color="auto"/>
      </w:divBdr>
    </w:div>
    <w:div w:id="1377579975">
      <w:bodyDiv w:val="1"/>
      <w:marLeft w:val="0"/>
      <w:marRight w:val="0"/>
      <w:marTop w:val="0"/>
      <w:marBottom w:val="0"/>
      <w:divBdr>
        <w:top w:val="none" w:sz="0" w:space="0" w:color="auto"/>
        <w:left w:val="none" w:sz="0" w:space="0" w:color="auto"/>
        <w:bottom w:val="none" w:sz="0" w:space="0" w:color="auto"/>
        <w:right w:val="none" w:sz="0" w:space="0" w:color="auto"/>
      </w:divBdr>
    </w:div>
    <w:div w:id="1379628412">
      <w:bodyDiv w:val="1"/>
      <w:marLeft w:val="0"/>
      <w:marRight w:val="0"/>
      <w:marTop w:val="0"/>
      <w:marBottom w:val="0"/>
      <w:divBdr>
        <w:top w:val="none" w:sz="0" w:space="0" w:color="auto"/>
        <w:left w:val="none" w:sz="0" w:space="0" w:color="auto"/>
        <w:bottom w:val="none" w:sz="0" w:space="0" w:color="auto"/>
        <w:right w:val="none" w:sz="0" w:space="0" w:color="auto"/>
      </w:divBdr>
    </w:div>
    <w:div w:id="1381132873">
      <w:bodyDiv w:val="1"/>
      <w:marLeft w:val="0"/>
      <w:marRight w:val="0"/>
      <w:marTop w:val="0"/>
      <w:marBottom w:val="0"/>
      <w:divBdr>
        <w:top w:val="none" w:sz="0" w:space="0" w:color="auto"/>
        <w:left w:val="none" w:sz="0" w:space="0" w:color="auto"/>
        <w:bottom w:val="none" w:sz="0" w:space="0" w:color="auto"/>
        <w:right w:val="none" w:sz="0" w:space="0" w:color="auto"/>
      </w:divBdr>
    </w:div>
    <w:div w:id="1381589964">
      <w:bodyDiv w:val="1"/>
      <w:marLeft w:val="0"/>
      <w:marRight w:val="0"/>
      <w:marTop w:val="0"/>
      <w:marBottom w:val="0"/>
      <w:divBdr>
        <w:top w:val="none" w:sz="0" w:space="0" w:color="auto"/>
        <w:left w:val="none" w:sz="0" w:space="0" w:color="auto"/>
        <w:bottom w:val="none" w:sz="0" w:space="0" w:color="auto"/>
        <w:right w:val="none" w:sz="0" w:space="0" w:color="auto"/>
      </w:divBdr>
    </w:div>
    <w:div w:id="1381635869">
      <w:bodyDiv w:val="1"/>
      <w:marLeft w:val="0"/>
      <w:marRight w:val="0"/>
      <w:marTop w:val="0"/>
      <w:marBottom w:val="0"/>
      <w:divBdr>
        <w:top w:val="none" w:sz="0" w:space="0" w:color="auto"/>
        <w:left w:val="none" w:sz="0" w:space="0" w:color="auto"/>
        <w:bottom w:val="none" w:sz="0" w:space="0" w:color="auto"/>
        <w:right w:val="none" w:sz="0" w:space="0" w:color="auto"/>
      </w:divBdr>
    </w:div>
    <w:div w:id="1382485555">
      <w:bodyDiv w:val="1"/>
      <w:marLeft w:val="0"/>
      <w:marRight w:val="0"/>
      <w:marTop w:val="0"/>
      <w:marBottom w:val="0"/>
      <w:divBdr>
        <w:top w:val="none" w:sz="0" w:space="0" w:color="auto"/>
        <w:left w:val="none" w:sz="0" w:space="0" w:color="auto"/>
        <w:bottom w:val="none" w:sz="0" w:space="0" w:color="auto"/>
        <w:right w:val="none" w:sz="0" w:space="0" w:color="auto"/>
      </w:divBdr>
    </w:div>
    <w:div w:id="1384058215">
      <w:bodyDiv w:val="1"/>
      <w:marLeft w:val="0"/>
      <w:marRight w:val="0"/>
      <w:marTop w:val="0"/>
      <w:marBottom w:val="0"/>
      <w:divBdr>
        <w:top w:val="none" w:sz="0" w:space="0" w:color="auto"/>
        <w:left w:val="none" w:sz="0" w:space="0" w:color="auto"/>
        <w:bottom w:val="none" w:sz="0" w:space="0" w:color="auto"/>
        <w:right w:val="none" w:sz="0" w:space="0" w:color="auto"/>
      </w:divBdr>
    </w:div>
    <w:div w:id="1386562066">
      <w:bodyDiv w:val="1"/>
      <w:marLeft w:val="0"/>
      <w:marRight w:val="0"/>
      <w:marTop w:val="0"/>
      <w:marBottom w:val="0"/>
      <w:divBdr>
        <w:top w:val="none" w:sz="0" w:space="0" w:color="auto"/>
        <w:left w:val="none" w:sz="0" w:space="0" w:color="auto"/>
        <w:bottom w:val="none" w:sz="0" w:space="0" w:color="auto"/>
        <w:right w:val="none" w:sz="0" w:space="0" w:color="auto"/>
      </w:divBdr>
    </w:div>
    <w:div w:id="1387682380">
      <w:bodyDiv w:val="1"/>
      <w:marLeft w:val="0"/>
      <w:marRight w:val="0"/>
      <w:marTop w:val="0"/>
      <w:marBottom w:val="0"/>
      <w:divBdr>
        <w:top w:val="none" w:sz="0" w:space="0" w:color="auto"/>
        <w:left w:val="none" w:sz="0" w:space="0" w:color="auto"/>
        <w:bottom w:val="none" w:sz="0" w:space="0" w:color="auto"/>
        <w:right w:val="none" w:sz="0" w:space="0" w:color="auto"/>
      </w:divBdr>
    </w:div>
    <w:div w:id="1388337221">
      <w:bodyDiv w:val="1"/>
      <w:marLeft w:val="0"/>
      <w:marRight w:val="0"/>
      <w:marTop w:val="0"/>
      <w:marBottom w:val="0"/>
      <w:divBdr>
        <w:top w:val="none" w:sz="0" w:space="0" w:color="auto"/>
        <w:left w:val="none" w:sz="0" w:space="0" w:color="auto"/>
        <w:bottom w:val="none" w:sz="0" w:space="0" w:color="auto"/>
        <w:right w:val="none" w:sz="0" w:space="0" w:color="auto"/>
      </w:divBdr>
    </w:div>
    <w:div w:id="1389644042">
      <w:bodyDiv w:val="1"/>
      <w:marLeft w:val="0"/>
      <w:marRight w:val="0"/>
      <w:marTop w:val="0"/>
      <w:marBottom w:val="0"/>
      <w:divBdr>
        <w:top w:val="none" w:sz="0" w:space="0" w:color="auto"/>
        <w:left w:val="none" w:sz="0" w:space="0" w:color="auto"/>
        <w:bottom w:val="none" w:sz="0" w:space="0" w:color="auto"/>
        <w:right w:val="none" w:sz="0" w:space="0" w:color="auto"/>
      </w:divBdr>
    </w:div>
    <w:div w:id="1390301257">
      <w:bodyDiv w:val="1"/>
      <w:marLeft w:val="0"/>
      <w:marRight w:val="0"/>
      <w:marTop w:val="0"/>
      <w:marBottom w:val="0"/>
      <w:divBdr>
        <w:top w:val="none" w:sz="0" w:space="0" w:color="auto"/>
        <w:left w:val="none" w:sz="0" w:space="0" w:color="auto"/>
        <w:bottom w:val="none" w:sz="0" w:space="0" w:color="auto"/>
        <w:right w:val="none" w:sz="0" w:space="0" w:color="auto"/>
      </w:divBdr>
    </w:div>
    <w:div w:id="1391270260">
      <w:bodyDiv w:val="1"/>
      <w:marLeft w:val="0"/>
      <w:marRight w:val="0"/>
      <w:marTop w:val="0"/>
      <w:marBottom w:val="0"/>
      <w:divBdr>
        <w:top w:val="none" w:sz="0" w:space="0" w:color="auto"/>
        <w:left w:val="none" w:sz="0" w:space="0" w:color="auto"/>
        <w:bottom w:val="none" w:sz="0" w:space="0" w:color="auto"/>
        <w:right w:val="none" w:sz="0" w:space="0" w:color="auto"/>
      </w:divBdr>
    </w:div>
    <w:div w:id="1395589532">
      <w:bodyDiv w:val="1"/>
      <w:marLeft w:val="0"/>
      <w:marRight w:val="0"/>
      <w:marTop w:val="0"/>
      <w:marBottom w:val="0"/>
      <w:divBdr>
        <w:top w:val="none" w:sz="0" w:space="0" w:color="auto"/>
        <w:left w:val="none" w:sz="0" w:space="0" w:color="auto"/>
        <w:bottom w:val="none" w:sz="0" w:space="0" w:color="auto"/>
        <w:right w:val="none" w:sz="0" w:space="0" w:color="auto"/>
      </w:divBdr>
    </w:div>
    <w:div w:id="1398555828">
      <w:bodyDiv w:val="1"/>
      <w:marLeft w:val="0"/>
      <w:marRight w:val="0"/>
      <w:marTop w:val="0"/>
      <w:marBottom w:val="0"/>
      <w:divBdr>
        <w:top w:val="none" w:sz="0" w:space="0" w:color="auto"/>
        <w:left w:val="none" w:sz="0" w:space="0" w:color="auto"/>
        <w:bottom w:val="none" w:sz="0" w:space="0" w:color="auto"/>
        <w:right w:val="none" w:sz="0" w:space="0" w:color="auto"/>
      </w:divBdr>
    </w:div>
    <w:div w:id="1398823175">
      <w:bodyDiv w:val="1"/>
      <w:marLeft w:val="0"/>
      <w:marRight w:val="0"/>
      <w:marTop w:val="0"/>
      <w:marBottom w:val="0"/>
      <w:divBdr>
        <w:top w:val="none" w:sz="0" w:space="0" w:color="auto"/>
        <w:left w:val="none" w:sz="0" w:space="0" w:color="auto"/>
        <w:bottom w:val="none" w:sz="0" w:space="0" w:color="auto"/>
        <w:right w:val="none" w:sz="0" w:space="0" w:color="auto"/>
      </w:divBdr>
    </w:div>
    <w:div w:id="1400202720">
      <w:bodyDiv w:val="1"/>
      <w:marLeft w:val="0"/>
      <w:marRight w:val="0"/>
      <w:marTop w:val="0"/>
      <w:marBottom w:val="0"/>
      <w:divBdr>
        <w:top w:val="none" w:sz="0" w:space="0" w:color="auto"/>
        <w:left w:val="none" w:sz="0" w:space="0" w:color="auto"/>
        <w:bottom w:val="none" w:sz="0" w:space="0" w:color="auto"/>
        <w:right w:val="none" w:sz="0" w:space="0" w:color="auto"/>
      </w:divBdr>
    </w:div>
    <w:div w:id="1401177591">
      <w:bodyDiv w:val="1"/>
      <w:marLeft w:val="0"/>
      <w:marRight w:val="0"/>
      <w:marTop w:val="0"/>
      <w:marBottom w:val="0"/>
      <w:divBdr>
        <w:top w:val="none" w:sz="0" w:space="0" w:color="auto"/>
        <w:left w:val="none" w:sz="0" w:space="0" w:color="auto"/>
        <w:bottom w:val="none" w:sz="0" w:space="0" w:color="auto"/>
        <w:right w:val="none" w:sz="0" w:space="0" w:color="auto"/>
      </w:divBdr>
    </w:div>
    <w:div w:id="1402941368">
      <w:bodyDiv w:val="1"/>
      <w:marLeft w:val="0"/>
      <w:marRight w:val="0"/>
      <w:marTop w:val="0"/>
      <w:marBottom w:val="0"/>
      <w:divBdr>
        <w:top w:val="none" w:sz="0" w:space="0" w:color="auto"/>
        <w:left w:val="none" w:sz="0" w:space="0" w:color="auto"/>
        <w:bottom w:val="none" w:sz="0" w:space="0" w:color="auto"/>
        <w:right w:val="none" w:sz="0" w:space="0" w:color="auto"/>
      </w:divBdr>
    </w:div>
    <w:div w:id="1403217546">
      <w:bodyDiv w:val="1"/>
      <w:marLeft w:val="0"/>
      <w:marRight w:val="0"/>
      <w:marTop w:val="0"/>
      <w:marBottom w:val="0"/>
      <w:divBdr>
        <w:top w:val="none" w:sz="0" w:space="0" w:color="auto"/>
        <w:left w:val="none" w:sz="0" w:space="0" w:color="auto"/>
        <w:bottom w:val="none" w:sz="0" w:space="0" w:color="auto"/>
        <w:right w:val="none" w:sz="0" w:space="0" w:color="auto"/>
      </w:divBdr>
    </w:div>
    <w:div w:id="140745928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1123966">
      <w:bodyDiv w:val="1"/>
      <w:marLeft w:val="0"/>
      <w:marRight w:val="0"/>
      <w:marTop w:val="0"/>
      <w:marBottom w:val="0"/>
      <w:divBdr>
        <w:top w:val="none" w:sz="0" w:space="0" w:color="auto"/>
        <w:left w:val="none" w:sz="0" w:space="0" w:color="auto"/>
        <w:bottom w:val="none" w:sz="0" w:space="0" w:color="auto"/>
        <w:right w:val="none" w:sz="0" w:space="0" w:color="auto"/>
      </w:divBdr>
    </w:div>
    <w:div w:id="1413164856">
      <w:bodyDiv w:val="1"/>
      <w:marLeft w:val="0"/>
      <w:marRight w:val="0"/>
      <w:marTop w:val="0"/>
      <w:marBottom w:val="0"/>
      <w:divBdr>
        <w:top w:val="none" w:sz="0" w:space="0" w:color="auto"/>
        <w:left w:val="none" w:sz="0" w:space="0" w:color="auto"/>
        <w:bottom w:val="none" w:sz="0" w:space="0" w:color="auto"/>
        <w:right w:val="none" w:sz="0" w:space="0" w:color="auto"/>
      </w:divBdr>
    </w:div>
    <w:div w:id="1413165640">
      <w:bodyDiv w:val="1"/>
      <w:marLeft w:val="0"/>
      <w:marRight w:val="0"/>
      <w:marTop w:val="0"/>
      <w:marBottom w:val="0"/>
      <w:divBdr>
        <w:top w:val="none" w:sz="0" w:space="0" w:color="auto"/>
        <w:left w:val="none" w:sz="0" w:space="0" w:color="auto"/>
        <w:bottom w:val="none" w:sz="0" w:space="0" w:color="auto"/>
        <w:right w:val="none" w:sz="0" w:space="0" w:color="auto"/>
      </w:divBdr>
    </w:div>
    <w:div w:id="1415322281">
      <w:bodyDiv w:val="1"/>
      <w:marLeft w:val="0"/>
      <w:marRight w:val="0"/>
      <w:marTop w:val="0"/>
      <w:marBottom w:val="0"/>
      <w:divBdr>
        <w:top w:val="none" w:sz="0" w:space="0" w:color="auto"/>
        <w:left w:val="none" w:sz="0" w:space="0" w:color="auto"/>
        <w:bottom w:val="none" w:sz="0" w:space="0" w:color="auto"/>
        <w:right w:val="none" w:sz="0" w:space="0" w:color="auto"/>
      </w:divBdr>
    </w:div>
    <w:div w:id="1419133410">
      <w:bodyDiv w:val="1"/>
      <w:marLeft w:val="0"/>
      <w:marRight w:val="0"/>
      <w:marTop w:val="0"/>
      <w:marBottom w:val="0"/>
      <w:divBdr>
        <w:top w:val="none" w:sz="0" w:space="0" w:color="auto"/>
        <w:left w:val="none" w:sz="0" w:space="0" w:color="auto"/>
        <w:bottom w:val="none" w:sz="0" w:space="0" w:color="auto"/>
        <w:right w:val="none" w:sz="0" w:space="0" w:color="auto"/>
      </w:divBdr>
    </w:div>
    <w:div w:id="1421752552">
      <w:bodyDiv w:val="1"/>
      <w:marLeft w:val="0"/>
      <w:marRight w:val="0"/>
      <w:marTop w:val="0"/>
      <w:marBottom w:val="0"/>
      <w:divBdr>
        <w:top w:val="none" w:sz="0" w:space="0" w:color="auto"/>
        <w:left w:val="none" w:sz="0" w:space="0" w:color="auto"/>
        <w:bottom w:val="none" w:sz="0" w:space="0" w:color="auto"/>
        <w:right w:val="none" w:sz="0" w:space="0" w:color="auto"/>
      </w:divBdr>
    </w:div>
    <w:div w:id="1422793121">
      <w:bodyDiv w:val="1"/>
      <w:marLeft w:val="0"/>
      <w:marRight w:val="0"/>
      <w:marTop w:val="0"/>
      <w:marBottom w:val="0"/>
      <w:divBdr>
        <w:top w:val="none" w:sz="0" w:space="0" w:color="auto"/>
        <w:left w:val="none" w:sz="0" w:space="0" w:color="auto"/>
        <w:bottom w:val="none" w:sz="0" w:space="0" w:color="auto"/>
        <w:right w:val="none" w:sz="0" w:space="0" w:color="auto"/>
      </w:divBdr>
    </w:div>
    <w:div w:id="1423917220">
      <w:bodyDiv w:val="1"/>
      <w:marLeft w:val="0"/>
      <w:marRight w:val="0"/>
      <w:marTop w:val="0"/>
      <w:marBottom w:val="0"/>
      <w:divBdr>
        <w:top w:val="none" w:sz="0" w:space="0" w:color="auto"/>
        <w:left w:val="none" w:sz="0" w:space="0" w:color="auto"/>
        <w:bottom w:val="none" w:sz="0" w:space="0" w:color="auto"/>
        <w:right w:val="none" w:sz="0" w:space="0" w:color="auto"/>
      </w:divBdr>
    </w:div>
    <w:div w:id="1424764005">
      <w:bodyDiv w:val="1"/>
      <w:marLeft w:val="0"/>
      <w:marRight w:val="0"/>
      <w:marTop w:val="0"/>
      <w:marBottom w:val="0"/>
      <w:divBdr>
        <w:top w:val="none" w:sz="0" w:space="0" w:color="auto"/>
        <w:left w:val="none" w:sz="0" w:space="0" w:color="auto"/>
        <w:bottom w:val="none" w:sz="0" w:space="0" w:color="auto"/>
        <w:right w:val="none" w:sz="0" w:space="0" w:color="auto"/>
      </w:divBdr>
    </w:div>
    <w:div w:id="1426732616">
      <w:bodyDiv w:val="1"/>
      <w:marLeft w:val="0"/>
      <w:marRight w:val="0"/>
      <w:marTop w:val="0"/>
      <w:marBottom w:val="0"/>
      <w:divBdr>
        <w:top w:val="none" w:sz="0" w:space="0" w:color="auto"/>
        <w:left w:val="none" w:sz="0" w:space="0" w:color="auto"/>
        <w:bottom w:val="none" w:sz="0" w:space="0" w:color="auto"/>
        <w:right w:val="none" w:sz="0" w:space="0" w:color="auto"/>
      </w:divBdr>
    </w:div>
    <w:div w:id="1428581182">
      <w:bodyDiv w:val="1"/>
      <w:marLeft w:val="0"/>
      <w:marRight w:val="0"/>
      <w:marTop w:val="0"/>
      <w:marBottom w:val="0"/>
      <w:divBdr>
        <w:top w:val="none" w:sz="0" w:space="0" w:color="auto"/>
        <w:left w:val="none" w:sz="0" w:space="0" w:color="auto"/>
        <w:bottom w:val="none" w:sz="0" w:space="0" w:color="auto"/>
        <w:right w:val="none" w:sz="0" w:space="0" w:color="auto"/>
      </w:divBdr>
    </w:div>
    <w:div w:id="1429623196">
      <w:bodyDiv w:val="1"/>
      <w:marLeft w:val="0"/>
      <w:marRight w:val="0"/>
      <w:marTop w:val="0"/>
      <w:marBottom w:val="0"/>
      <w:divBdr>
        <w:top w:val="none" w:sz="0" w:space="0" w:color="auto"/>
        <w:left w:val="none" w:sz="0" w:space="0" w:color="auto"/>
        <w:bottom w:val="none" w:sz="0" w:space="0" w:color="auto"/>
        <w:right w:val="none" w:sz="0" w:space="0" w:color="auto"/>
      </w:divBdr>
    </w:div>
    <w:div w:id="1429891268">
      <w:bodyDiv w:val="1"/>
      <w:marLeft w:val="0"/>
      <w:marRight w:val="0"/>
      <w:marTop w:val="0"/>
      <w:marBottom w:val="0"/>
      <w:divBdr>
        <w:top w:val="none" w:sz="0" w:space="0" w:color="auto"/>
        <w:left w:val="none" w:sz="0" w:space="0" w:color="auto"/>
        <w:bottom w:val="none" w:sz="0" w:space="0" w:color="auto"/>
        <w:right w:val="none" w:sz="0" w:space="0" w:color="auto"/>
      </w:divBdr>
    </w:div>
    <w:div w:id="1431505467">
      <w:bodyDiv w:val="1"/>
      <w:marLeft w:val="0"/>
      <w:marRight w:val="0"/>
      <w:marTop w:val="0"/>
      <w:marBottom w:val="0"/>
      <w:divBdr>
        <w:top w:val="none" w:sz="0" w:space="0" w:color="auto"/>
        <w:left w:val="none" w:sz="0" w:space="0" w:color="auto"/>
        <w:bottom w:val="none" w:sz="0" w:space="0" w:color="auto"/>
        <w:right w:val="none" w:sz="0" w:space="0" w:color="auto"/>
      </w:divBdr>
    </w:div>
    <w:div w:id="1435318439">
      <w:bodyDiv w:val="1"/>
      <w:marLeft w:val="0"/>
      <w:marRight w:val="0"/>
      <w:marTop w:val="0"/>
      <w:marBottom w:val="0"/>
      <w:divBdr>
        <w:top w:val="none" w:sz="0" w:space="0" w:color="auto"/>
        <w:left w:val="none" w:sz="0" w:space="0" w:color="auto"/>
        <w:bottom w:val="none" w:sz="0" w:space="0" w:color="auto"/>
        <w:right w:val="none" w:sz="0" w:space="0" w:color="auto"/>
      </w:divBdr>
    </w:div>
    <w:div w:id="1435780721">
      <w:bodyDiv w:val="1"/>
      <w:marLeft w:val="0"/>
      <w:marRight w:val="0"/>
      <w:marTop w:val="0"/>
      <w:marBottom w:val="0"/>
      <w:divBdr>
        <w:top w:val="none" w:sz="0" w:space="0" w:color="auto"/>
        <w:left w:val="none" w:sz="0" w:space="0" w:color="auto"/>
        <w:bottom w:val="none" w:sz="0" w:space="0" w:color="auto"/>
        <w:right w:val="none" w:sz="0" w:space="0" w:color="auto"/>
      </w:divBdr>
    </w:div>
    <w:div w:id="1437598060">
      <w:bodyDiv w:val="1"/>
      <w:marLeft w:val="0"/>
      <w:marRight w:val="0"/>
      <w:marTop w:val="0"/>
      <w:marBottom w:val="0"/>
      <w:divBdr>
        <w:top w:val="none" w:sz="0" w:space="0" w:color="auto"/>
        <w:left w:val="none" w:sz="0" w:space="0" w:color="auto"/>
        <w:bottom w:val="none" w:sz="0" w:space="0" w:color="auto"/>
        <w:right w:val="none" w:sz="0" w:space="0" w:color="auto"/>
      </w:divBdr>
    </w:div>
    <w:div w:id="1438137971">
      <w:bodyDiv w:val="1"/>
      <w:marLeft w:val="0"/>
      <w:marRight w:val="0"/>
      <w:marTop w:val="0"/>
      <w:marBottom w:val="0"/>
      <w:divBdr>
        <w:top w:val="none" w:sz="0" w:space="0" w:color="auto"/>
        <w:left w:val="none" w:sz="0" w:space="0" w:color="auto"/>
        <w:bottom w:val="none" w:sz="0" w:space="0" w:color="auto"/>
        <w:right w:val="none" w:sz="0" w:space="0" w:color="auto"/>
      </w:divBdr>
    </w:div>
    <w:div w:id="1439564486">
      <w:bodyDiv w:val="1"/>
      <w:marLeft w:val="0"/>
      <w:marRight w:val="0"/>
      <w:marTop w:val="0"/>
      <w:marBottom w:val="0"/>
      <w:divBdr>
        <w:top w:val="none" w:sz="0" w:space="0" w:color="auto"/>
        <w:left w:val="none" w:sz="0" w:space="0" w:color="auto"/>
        <w:bottom w:val="none" w:sz="0" w:space="0" w:color="auto"/>
        <w:right w:val="none" w:sz="0" w:space="0" w:color="auto"/>
      </w:divBdr>
    </w:div>
    <w:div w:id="1440098754">
      <w:bodyDiv w:val="1"/>
      <w:marLeft w:val="0"/>
      <w:marRight w:val="0"/>
      <w:marTop w:val="0"/>
      <w:marBottom w:val="0"/>
      <w:divBdr>
        <w:top w:val="none" w:sz="0" w:space="0" w:color="auto"/>
        <w:left w:val="none" w:sz="0" w:space="0" w:color="auto"/>
        <w:bottom w:val="none" w:sz="0" w:space="0" w:color="auto"/>
        <w:right w:val="none" w:sz="0" w:space="0" w:color="auto"/>
      </w:divBdr>
    </w:div>
    <w:div w:id="144048781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2452264">
      <w:bodyDiv w:val="1"/>
      <w:marLeft w:val="0"/>
      <w:marRight w:val="0"/>
      <w:marTop w:val="0"/>
      <w:marBottom w:val="0"/>
      <w:divBdr>
        <w:top w:val="none" w:sz="0" w:space="0" w:color="auto"/>
        <w:left w:val="none" w:sz="0" w:space="0" w:color="auto"/>
        <w:bottom w:val="none" w:sz="0" w:space="0" w:color="auto"/>
        <w:right w:val="none" w:sz="0" w:space="0" w:color="auto"/>
      </w:divBdr>
    </w:div>
    <w:div w:id="1442846820">
      <w:bodyDiv w:val="1"/>
      <w:marLeft w:val="0"/>
      <w:marRight w:val="0"/>
      <w:marTop w:val="0"/>
      <w:marBottom w:val="0"/>
      <w:divBdr>
        <w:top w:val="none" w:sz="0" w:space="0" w:color="auto"/>
        <w:left w:val="none" w:sz="0" w:space="0" w:color="auto"/>
        <w:bottom w:val="none" w:sz="0" w:space="0" w:color="auto"/>
        <w:right w:val="none" w:sz="0" w:space="0" w:color="auto"/>
      </w:divBdr>
    </w:div>
    <w:div w:id="1445228680">
      <w:bodyDiv w:val="1"/>
      <w:marLeft w:val="0"/>
      <w:marRight w:val="0"/>
      <w:marTop w:val="0"/>
      <w:marBottom w:val="0"/>
      <w:divBdr>
        <w:top w:val="none" w:sz="0" w:space="0" w:color="auto"/>
        <w:left w:val="none" w:sz="0" w:space="0" w:color="auto"/>
        <w:bottom w:val="none" w:sz="0" w:space="0" w:color="auto"/>
        <w:right w:val="none" w:sz="0" w:space="0" w:color="auto"/>
      </w:divBdr>
    </w:div>
    <w:div w:id="1445686977">
      <w:bodyDiv w:val="1"/>
      <w:marLeft w:val="0"/>
      <w:marRight w:val="0"/>
      <w:marTop w:val="0"/>
      <w:marBottom w:val="0"/>
      <w:divBdr>
        <w:top w:val="none" w:sz="0" w:space="0" w:color="auto"/>
        <w:left w:val="none" w:sz="0" w:space="0" w:color="auto"/>
        <w:bottom w:val="none" w:sz="0" w:space="0" w:color="auto"/>
        <w:right w:val="none" w:sz="0" w:space="0" w:color="auto"/>
      </w:divBdr>
    </w:div>
    <w:div w:id="1446461293">
      <w:bodyDiv w:val="1"/>
      <w:marLeft w:val="0"/>
      <w:marRight w:val="0"/>
      <w:marTop w:val="0"/>
      <w:marBottom w:val="0"/>
      <w:divBdr>
        <w:top w:val="none" w:sz="0" w:space="0" w:color="auto"/>
        <w:left w:val="none" w:sz="0" w:space="0" w:color="auto"/>
        <w:bottom w:val="none" w:sz="0" w:space="0" w:color="auto"/>
        <w:right w:val="none" w:sz="0" w:space="0" w:color="auto"/>
      </w:divBdr>
    </w:div>
    <w:div w:id="1451972723">
      <w:bodyDiv w:val="1"/>
      <w:marLeft w:val="0"/>
      <w:marRight w:val="0"/>
      <w:marTop w:val="0"/>
      <w:marBottom w:val="0"/>
      <w:divBdr>
        <w:top w:val="none" w:sz="0" w:space="0" w:color="auto"/>
        <w:left w:val="none" w:sz="0" w:space="0" w:color="auto"/>
        <w:bottom w:val="none" w:sz="0" w:space="0" w:color="auto"/>
        <w:right w:val="none" w:sz="0" w:space="0" w:color="auto"/>
      </w:divBdr>
    </w:div>
    <w:div w:id="1452624008">
      <w:bodyDiv w:val="1"/>
      <w:marLeft w:val="0"/>
      <w:marRight w:val="0"/>
      <w:marTop w:val="0"/>
      <w:marBottom w:val="0"/>
      <w:divBdr>
        <w:top w:val="none" w:sz="0" w:space="0" w:color="auto"/>
        <w:left w:val="none" w:sz="0" w:space="0" w:color="auto"/>
        <w:bottom w:val="none" w:sz="0" w:space="0" w:color="auto"/>
        <w:right w:val="none" w:sz="0" w:space="0" w:color="auto"/>
      </w:divBdr>
    </w:div>
    <w:div w:id="1453481453">
      <w:bodyDiv w:val="1"/>
      <w:marLeft w:val="0"/>
      <w:marRight w:val="0"/>
      <w:marTop w:val="0"/>
      <w:marBottom w:val="0"/>
      <w:divBdr>
        <w:top w:val="none" w:sz="0" w:space="0" w:color="auto"/>
        <w:left w:val="none" w:sz="0" w:space="0" w:color="auto"/>
        <w:bottom w:val="none" w:sz="0" w:space="0" w:color="auto"/>
        <w:right w:val="none" w:sz="0" w:space="0" w:color="auto"/>
      </w:divBdr>
    </w:div>
    <w:div w:id="1455637048">
      <w:bodyDiv w:val="1"/>
      <w:marLeft w:val="0"/>
      <w:marRight w:val="0"/>
      <w:marTop w:val="0"/>
      <w:marBottom w:val="0"/>
      <w:divBdr>
        <w:top w:val="none" w:sz="0" w:space="0" w:color="auto"/>
        <w:left w:val="none" w:sz="0" w:space="0" w:color="auto"/>
        <w:bottom w:val="none" w:sz="0" w:space="0" w:color="auto"/>
        <w:right w:val="none" w:sz="0" w:space="0" w:color="auto"/>
      </w:divBdr>
    </w:div>
    <w:div w:id="1461337196">
      <w:bodyDiv w:val="1"/>
      <w:marLeft w:val="0"/>
      <w:marRight w:val="0"/>
      <w:marTop w:val="0"/>
      <w:marBottom w:val="0"/>
      <w:divBdr>
        <w:top w:val="none" w:sz="0" w:space="0" w:color="auto"/>
        <w:left w:val="none" w:sz="0" w:space="0" w:color="auto"/>
        <w:bottom w:val="none" w:sz="0" w:space="0" w:color="auto"/>
        <w:right w:val="none" w:sz="0" w:space="0" w:color="auto"/>
      </w:divBdr>
    </w:div>
    <w:div w:id="1461414779">
      <w:bodyDiv w:val="1"/>
      <w:marLeft w:val="0"/>
      <w:marRight w:val="0"/>
      <w:marTop w:val="0"/>
      <w:marBottom w:val="0"/>
      <w:divBdr>
        <w:top w:val="none" w:sz="0" w:space="0" w:color="auto"/>
        <w:left w:val="none" w:sz="0" w:space="0" w:color="auto"/>
        <w:bottom w:val="none" w:sz="0" w:space="0" w:color="auto"/>
        <w:right w:val="none" w:sz="0" w:space="0" w:color="auto"/>
      </w:divBdr>
    </w:div>
    <w:div w:id="1463646260">
      <w:bodyDiv w:val="1"/>
      <w:marLeft w:val="0"/>
      <w:marRight w:val="0"/>
      <w:marTop w:val="0"/>
      <w:marBottom w:val="0"/>
      <w:divBdr>
        <w:top w:val="none" w:sz="0" w:space="0" w:color="auto"/>
        <w:left w:val="none" w:sz="0" w:space="0" w:color="auto"/>
        <w:bottom w:val="none" w:sz="0" w:space="0" w:color="auto"/>
        <w:right w:val="none" w:sz="0" w:space="0" w:color="auto"/>
      </w:divBdr>
    </w:div>
    <w:div w:id="1463646980">
      <w:bodyDiv w:val="1"/>
      <w:marLeft w:val="0"/>
      <w:marRight w:val="0"/>
      <w:marTop w:val="0"/>
      <w:marBottom w:val="0"/>
      <w:divBdr>
        <w:top w:val="none" w:sz="0" w:space="0" w:color="auto"/>
        <w:left w:val="none" w:sz="0" w:space="0" w:color="auto"/>
        <w:bottom w:val="none" w:sz="0" w:space="0" w:color="auto"/>
        <w:right w:val="none" w:sz="0" w:space="0" w:color="auto"/>
      </w:divBdr>
    </w:div>
    <w:div w:id="1464689786">
      <w:bodyDiv w:val="1"/>
      <w:marLeft w:val="0"/>
      <w:marRight w:val="0"/>
      <w:marTop w:val="0"/>
      <w:marBottom w:val="0"/>
      <w:divBdr>
        <w:top w:val="none" w:sz="0" w:space="0" w:color="auto"/>
        <w:left w:val="none" w:sz="0" w:space="0" w:color="auto"/>
        <w:bottom w:val="none" w:sz="0" w:space="0" w:color="auto"/>
        <w:right w:val="none" w:sz="0" w:space="0" w:color="auto"/>
      </w:divBdr>
    </w:div>
    <w:div w:id="1465077619">
      <w:bodyDiv w:val="1"/>
      <w:marLeft w:val="0"/>
      <w:marRight w:val="0"/>
      <w:marTop w:val="0"/>
      <w:marBottom w:val="0"/>
      <w:divBdr>
        <w:top w:val="none" w:sz="0" w:space="0" w:color="auto"/>
        <w:left w:val="none" w:sz="0" w:space="0" w:color="auto"/>
        <w:bottom w:val="none" w:sz="0" w:space="0" w:color="auto"/>
        <w:right w:val="none" w:sz="0" w:space="0" w:color="auto"/>
      </w:divBdr>
    </w:div>
    <w:div w:id="1466653494">
      <w:bodyDiv w:val="1"/>
      <w:marLeft w:val="0"/>
      <w:marRight w:val="0"/>
      <w:marTop w:val="0"/>
      <w:marBottom w:val="0"/>
      <w:divBdr>
        <w:top w:val="none" w:sz="0" w:space="0" w:color="auto"/>
        <w:left w:val="none" w:sz="0" w:space="0" w:color="auto"/>
        <w:bottom w:val="none" w:sz="0" w:space="0" w:color="auto"/>
        <w:right w:val="none" w:sz="0" w:space="0" w:color="auto"/>
      </w:divBdr>
    </w:div>
    <w:div w:id="1467580266">
      <w:bodyDiv w:val="1"/>
      <w:marLeft w:val="0"/>
      <w:marRight w:val="0"/>
      <w:marTop w:val="0"/>
      <w:marBottom w:val="0"/>
      <w:divBdr>
        <w:top w:val="none" w:sz="0" w:space="0" w:color="auto"/>
        <w:left w:val="none" w:sz="0" w:space="0" w:color="auto"/>
        <w:bottom w:val="none" w:sz="0" w:space="0" w:color="auto"/>
        <w:right w:val="none" w:sz="0" w:space="0" w:color="auto"/>
      </w:divBdr>
    </w:div>
    <w:div w:id="1468012830">
      <w:bodyDiv w:val="1"/>
      <w:marLeft w:val="0"/>
      <w:marRight w:val="0"/>
      <w:marTop w:val="0"/>
      <w:marBottom w:val="0"/>
      <w:divBdr>
        <w:top w:val="none" w:sz="0" w:space="0" w:color="auto"/>
        <w:left w:val="none" w:sz="0" w:space="0" w:color="auto"/>
        <w:bottom w:val="none" w:sz="0" w:space="0" w:color="auto"/>
        <w:right w:val="none" w:sz="0" w:space="0" w:color="auto"/>
      </w:divBdr>
    </w:div>
    <w:div w:id="1471291009">
      <w:bodyDiv w:val="1"/>
      <w:marLeft w:val="0"/>
      <w:marRight w:val="0"/>
      <w:marTop w:val="0"/>
      <w:marBottom w:val="0"/>
      <w:divBdr>
        <w:top w:val="none" w:sz="0" w:space="0" w:color="auto"/>
        <w:left w:val="none" w:sz="0" w:space="0" w:color="auto"/>
        <w:bottom w:val="none" w:sz="0" w:space="0" w:color="auto"/>
        <w:right w:val="none" w:sz="0" w:space="0" w:color="auto"/>
      </w:divBdr>
    </w:div>
    <w:div w:id="1473594555">
      <w:bodyDiv w:val="1"/>
      <w:marLeft w:val="0"/>
      <w:marRight w:val="0"/>
      <w:marTop w:val="0"/>
      <w:marBottom w:val="0"/>
      <w:divBdr>
        <w:top w:val="none" w:sz="0" w:space="0" w:color="auto"/>
        <w:left w:val="none" w:sz="0" w:space="0" w:color="auto"/>
        <w:bottom w:val="none" w:sz="0" w:space="0" w:color="auto"/>
        <w:right w:val="none" w:sz="0" w:space="0" w:color="auto"/>
      </w:divBdr>
    </w:div>
    <w:div w:id="1474062128">
      <w:bodyDiv w:val="1"/>
      <w:marLeft w:val="0"/>
      <w:marRight w:val="0"/>
      <w:marTop w:val="0"/>
      <w:marBottom w:val="0"/>
      <w:divBdr>
        <w:top w:val="none" w:sz="0" w:space="0" w:color="auto"/>
        <w:left w:val="none" w:sz="0" w:space="0" w:color="auto"/>
        <w:bottom w:val="none" w:sz="0" w:space="0" w:color="auto"/>
        <w:right w:val="none" w:sz="0" w:space="0" w:color="auto"/>
      </w:divBdr>
    </w:div>
    <w:div w:id="1475371869">
      <w:bodyDiv w:val="1"/>
      <w:marLeft w:val="0"/>
      <w:marRight w:val="0"/>
      <w:marTop w:val="0"/>
      <w:marBottom w:val="0"/>
      <w:divBdr>
        <w:top w:val="none" w:sz="0" w:space="0" w:color="auto"/>
        <w:left w:val="none" w:sz="0" w:space="0" w:color="auto"/>
        <w:bottom w:val="none" w:sz="0" w:space="0" w:color="auto"/>
        <w:right w:val="none" w:sz="0" w:space="0" w:color="auto"/>
      </w:divBdr>
    </w:div>
    <w:div w:id="1475416902">
      <w:bodyDiv w:val="1"/>
      <w:marLeft w:val="0"/>
      <w:marRight w:val="0"/>
      <w:marTop w:val="0"/>
      <w:marBottom w:val="0"/>
      <w:divBdr>
        <w:top w:val="none" w:sz="0" w:space="0" w:color="auto"/>
        <w:left w:val="none" w:sz="0" w:space="0" w:color="auto"/>
        <w:bottom w:val="none" w:sz="0" w:space="0" w:color="auto"/>
        <w:right w:val="none" w:sz="0" w:space="0" w:color="auto"/>
      </w:divBdr>
    </w:div>
    <w:div w:id="1477184760">
      <w:bodyDiv w:val="1"/>
      <w:marLeft w:val="0"/>
      <w:marRight w:val="0"/>
      <w:marTop w:val="0"/>
      <w:marBottom w:val="0"/>
      <w:divBdr>
        <w:top w:val="none" w:sz="0" w:space="0" w:color="auto"/>
        <w:left w:val="none" w:sz="0" w:space="0" w:color="auto"/>
        <w:bottom w:val="none" w:sz="0" w:space="0" w:color="auto"/>
        <w:right w:val="none" w:sz="0" w:space="0" w:color="auto"/>
      </w:divBdr>
    </w:div>
    <w:div w:id="1477410258">
      <w:bodyDiv w:val="1"/>
      <w:marLeft w:val="0"/>
      <w:marRight w:val="0"/>
      <w:marTop w:val="0"/>
      <w:marBottom w:val="0"/>
      <w:divBdr>
        <w:top w:val="none" w:sz="0" w:space="0" w:color="auto"/>
        <w:left w:val="none" w:sz="0" w:space="0" w:color="auto"/>
        <w:bottom w:val="none" w:sz="0" w:space="0" w:color="auto"/>
        <w:right w:val="none" w:sz="0" w:space="0" w:color="auto"/>
      </w:divBdr>
    </w:div>
    <w:div w:id="1478033701">
      <w:bodyDiv w:val="1"/>
      <w:marLeft w:val="0"/>
      <w:marRight w:val="0"/>
      <w:marTop w:val="0"/>
      <w:marBottom w:val="0"/>
      <w:divBdr>
        <w:top w:val="none" w:sz="0" w:space="0" w:color="auto"/>
        <w:left w:val="none" w:sz="0" w:space="0" w:color="auto"/>
        <w:bottom w:val="none" w:sz="0" w:space="0" w:color="auto"/>
        <w:right w:val="none" w:sz="0" w:space="0" w:color="auto"/>
      </w:divBdr>
    </w:div>
    <w:div w:id="1478063787">
      <w:bodyDiv w:val="1"/>
      <w:marLeft w:val="0"/>
      <w:marRight w:val="0"/>
      <w:marTop w:val="0"/>
      <w:marBottom w:val="0"/>
      <w:divBdr>
        <w:top w:val="none" w:sz="0" w:space="0" w:color="auto"/>
        <w:left w:val="none" w:sz="0" w:space="0" w:color="auto"/>
        <w:bottom w:val="none" w:sz="0" w:space="0" w:color="auto"/>
        <w:right w:val="none" w:sz="0" w:space="0" w:color="auto"/>
      </w:divBdr>
    </w:div>
    <w:div w:id="1478647967">
      <w:bodyDiv w:val="1"/>
      <w:marLeft w:val="0"/>
      <w:marRight w:val="0"/>
      <w:marTop w:val="0"/>
      <w:marBottom w:val="0"/>
      <w:divBdr>
        <w:top w:val="none" w:sz="0" w:space="0" w:color="auto"/>
        <w:left w:val="none" w:sz="0" w:space="0" w:color="auto"/>
        <w:bottom w:val="none" w:sz="0" w:space="0" w:color="auto"/>
        <w:right w:val="none" w:sz="0" w:space="0" w:color="auto"/>
      </w:divBdr>
    </w:div>
    <w:div w:id="1480078624">
      <w:bodyDiv w:val="1"/>
      <w:marLeft w:val="0"/>
      <w:marRight w:val="0"/>
      <w:marTop w:val="0"/>
      <w:marBottom w:val="0"/>
      <w:divBdr>
        <w:top w:val="none" w:sz="0" w:space="0" w:color="auto"/>
        <w:left w:val="none" w:sz="0" w:space="0" w:color="auto"/>
        <w:bottom w:val="none" w:sz="0" w:space="0" w:color="auto"/>
        <w:right w:val="none" w:sz="0" w:space="0" w:color="auto"/>
      </w:divBdr>
    </w:div>
    <w:div w:id="1480464424">
      <w:bodyDiv w:val="1"/>
      <w:marLeft w:val="0"/>
      <w:marRight w:val="0"/>
      <w:marTop w:val="0"/>
      <w:marBottom w:val="0"/>
      <w:divBdr>
        <w:top w:val="none" w:sz="0" w:space="0" w:color="auto"/>
        <w:left w:val="none" w:sz="0" w:space="0" w:color="auto"/>
        <w:bottom w:val="none" w:sz="0" w:space="0" w:color="auto"/>
        <w:right w:val="none" w:sz="0" w:space="0" w:color="auto"/>
      </w:divBdr>
    </w:div>
    <w:div w:id="1480726320">
      <w:bodyDiv w:val="1"/>
      <w:marLeft w:val="0"/>
      <w:marRight w:val="0"/>
      <w:marTop w:val="0"/>
      <w:marBottom w:val="0"/>
      <w:divBdr>
        <w:top w:val="none" w:sz="0" w:space="0" w:color="auto"/>
        <w:left w:val="none" w:sz="0" w:space="0" w:color="auto"/>
        <w:bottom w:val="none" w:sz="0" w:space="0" w:color="auto"/>
        <w:right w:val="none" w:sz="0" w:space="0" w:color="auto"/>
      </w:divBdr>
    </w:div>
    <w:div w:id="1483887141">
      <w:bodyDiv w:val="1"/>
      <w:marLeft w:val="0"/>
      <w:marRight w:val="0"/>
      <w:marTop w:val="0"/>
      <w:marBottom w:val="0"/>
      <w:divBdr>
        <w:top w:val="none" w:sz="0" w:space="0" w:color="auto"/>
        <w:left w:val="none" w:sz="0" w:space="0" w:color="auto"/>
        <w:bottom w:val="none" w:sz="0" w:space="0" w:color="auto"/>
        <w:right w:val="none" w:sz="0" w:space="0" w:color="auto"/>
      </w:divBdr>
    </w:div>
    <w:div w:id="1485119614">
      <w:bodyDiv w:val="1"/>
      <w:marLeft w:val="0"/>
      <w:marRight w:val="0"/>
      <w:marTop w:val="0"/>
      <w:marBottom w:val="0"/>
      <w:divBdr>
        <w:top w:val="none" w:sz="0" w:space="0" w:color="auto"/>
        <w:left w:val="none" w:sz="0" w:space="0" w:color="auto"/>
        <w:bottom w:val="none" w:sz="0" w:space="0" w:color="auto"/>
        <w:right w:val="none" w:sz="0" w:space="0" w:color="auto"/>
      </w:divBdr>
    </w:div>
    <w:div w:id="1485470186">
      <w:bodyDiv w:val="1"/>
      <w:marLeft w:val="0"/>
      <w:marRight w:val="0"/>
      <w:marTop w:val="0"/>
      <w:marBottom w:val="0"/>
      <w:divBdr>
        <w:top w:val="none" w:sz="0" w:space="0" w:color="auto"/>
        <w:left w:val="none" w:sz="0" w:space="0" w:color="auto"/>
        <w:bottom w:val="none" w:sz="0" w:space="0" w:color="auto"/>
        <w:right w:val="none" w:sz="0" w:space="0" w:color="auto"/>
      </w:divBdr>
    </w:div>
    <w:div w:id="1485780898">
      <w:bodyDiv w:val="1"/>
      <w:marLeft w:val="0"/>
      <w:marRight w:val="0"/>
      <w:marTop w:val="0"/>
      <w:marBottom w:val="0"/>
      <w:divBdr>
        <w:top w:val="none" w:sz="0" w:space="0" w:color="auto"/>
        <w:left w:val="none" w:sz="0" w:space="0" w:color="auto"/>
        <w:bottom w:val="none" w:sz="0" w:space="0" w:color="auto"/>
        <w:right w:val="none" w:sz="0" w:space="0" w:color="auto"/>
      </w:divBdr>
    </w:div>
    <w:div w:id="1487940308">
      <w:bodyDiv w:val="1"/>
      <w:marLeft w:val="0"/>
      <w:marRight w:val="0"/>
      <w:marTop w:val="0"/>
      <w:marBottom w:val="0"/>
      <w:divBdr>
        <w:top w:val="none" w:sz="0" w:space="0" w:color="auto"/>
        <w:left w:val="none" w:sz="0" w:space="0" w:color="auto"/>
        <w:bottom w:val="none" w:sz="0" w:space="0" w:color="auto"/>
        <w:right w:val="none" w:sz="0" w:space="0" w:color="auto"/>
      </w:divBdr>
    </w:div>
    <w:div w:id="1490753341">
      <w:bodyDiv w:val="1"/>
      <w:marLeft w:val="0"/>
      <w:marRight w:val="0"/>
      <w:marTop w:val="0"/>
      <w:marBottom w:val="0"/>
      <w:divBdr>
        <w:top w:val="none" w:sz="0" w:space="0" w:color="auto"/>
        <w:left w:val="none" w:sz="0" w:space="0" w:color="auto"/>
        <w:bottom w:val="none" w:sz="0" w:space="0" w:color="auto"/>
        <w:right w:val="none" w:sz="0" w:space="0" w:color="auto"/>
      </w:divBdr>
    </w:div>
    <w:div w:id="1492411360">
      <w:bodyDiv w:val="1"/>
      <w:marLeft w:val="0"/>
      <w:marRight w:val="0"/>
      <w:marTop w:val="0"/>
      <w:marBottom w:val="0"/>
      <w:divBdr>
        <w:top w:val="none" w:sz="0" w:space="0" w:color="auto"/>
        <w:left w:val="none" w:sz="0" w:space="0" w:color="auto"/>
        <w:bottom w:val="none" w:sz="0" w:space="0" w:color="auto"/>
        <w:right w:val="none" w:sz="0" w:space="0" w:color="auto"/>
      </w:divBdr>
    </w:div>
    <w:div w:id="1497187980">
      <w:bodyDiv w:val="1"/>
      <w:marLeft w:val="0"/>
      <w:marRight w:val="0"/>
      <w:marTop w:val="0"/>
      <w:marBottom w:val="0"/>
      <w:divBdr>
        <w:top w:val="none" w:sz="0" w:space="0" w:color="auto"/>
        <w:left w:val="none" w:sz="0" w:space="0" w:color="auto"/>
        <w:bottom w:val="none" w:sz="0" w:space="0" w:color="auto"/>
        <w:right w:val="none" w:sz="0" w:space="0" w:color="auto"/>
      </w:divBdr>
    </w:div>
    <w:div w:id="1498809174">
      <w:bodyDiv w:val="1"/>
      <w:marLeft w:val="0"/>
      <w:marRight w:val="0"/>
      <w:marTop w:val="0"/>
      <w:marBottom w:val="0"/>
      <w:divBdr>
        <w:top w:val="none" w:sz="0" w:space="0" w:color="auto"/>
        <w:left w:val="none" w:sz="0" w:space="0" w:color="auto"/>
        <w:bottom w:val="none" w:sz="0" w:space="0" w:color="auto"/>
        <w:right w:val="none" w:sz="0" w:space="0" w:color="auto"/>
      </w:divBdr>
    </w:div>
    <w:div w:id="1499423216">
      <w:bodyDiv w:val="1"/>
      <w:marLeft w:val="0"/>
      <w:marRight w:val="0"/>
      <w:marTop w:val="0"/>
      <w:marBottom w:val="0"/>
      <w:divBdr>
        <w:top w:val="none" w:sz="0" w:space="0" w:color="auto"/>
        <w:left w:val="none" w:sz="0" w:space="0" w:color="auto"/>
        <w:bottom w:val="none" w:sz="0" w:space="0" w:color="auto"/>
        <w:right w:val="none" w:sz="0" w:space="0" w:color="auto"/>
      </w:divBdr>
    </w:div>
    <w:div w:id="1500653040">
      <w:bodyDiv w:val="1"/>
      <w:marLeft w:val="0"/>
      <w:marRight w:val="0"/>
      <w:marTop w:val="0"/>
      <w:marBottom w:val="0"/>
      <w:divBdr>
        <w:top w:val="none" w:sz="0" w:space="0" w:color="auto"/>
        <w:left w:val="none" w:sz="0" w:space="0" w:color="auto"/>
        <w:bottom w:val="none" w:sz="0" w:space="0" w:color="auto"/>
        <w:right w:val="none" w:sz="0" w:space="0" w:color="auto"/>
      </w:divBdr>
    </w:div>
    <w:div w:id="1501772546">
      <w:bodyDiv w:val="1"/>
      <w:marLeft w:val="0"/>
      <w:marRight w:val="0"/>
      <w:marTop w:val="0"/>
      <w:marBottom w:val="0"/>
      <w:divBdr>
        <w:top w:val="none" w:sz="0" w:space="0" w:color="auto"/>
        <w:left w:val="none" w:sz="0" w:space="0" w:color="auto"/>
        <w:bottom w:val="none" w:sz="0" w:space="0" w:color="auto"/>
        <w:right w:val="none" w:sz="0" w:space="0" w:color="auto"/>
      </w:divBdr>
    </w:div>
    <w:div w:id="1506020227">
      <w:bodyDiv w:val="1"/>
      <w:marLeft w:val="0"/>
      <w:marRight w:val="0"/>
      <w:marTop w:val="0"/>
      <w:marBottom w:val="0"/>
      <w:divBdr>
        <w:top w:val="none" w:sz="0" w:space="0" w:color="auto"/>
        <w:left w:val="none" w:sz="0" w:space="0" w:color="auto"/>
        <w:bottom w:val="none" w:sz="0" w:space="0" w:color="auto"/>
        <w:right w:val="none" w:sz="0" w:space="0" w:color="auto"/>
      </w:divBdr>
    </w:div>
    <w:div w:id="1506893500">
      <w:bodyDiv w:val="1"/>
      <w:marLeft w:val="0"/>
      <w:marRight w:val="0"/>
      <w:marTop w:val="0"/>
      <w:marBottom w:val="0"/>
      <w:divBdr>
        <w:top w:val="none" w:sz="0" w:space="0" w:color="auto"/>
        <w:left w:val="none" w:sz="0" w:space="0" w:color="auto"/>
        <w:bottom w:val="none" w:sz="0" w:space="0" w:color="auto"/>
        <w:right w:val="none" w:sz="0" w:space="0" w:color="auto"/>
      </w:divBdr>
    </w:div>
    <w:div w:id="1507162419">
      <w:bodyDiv w:val="1"/>
      <w:marLeft w:val="0"/>
      <w:marRight w:val="0"/>
      <w:marTop w:val="0"/>
      <w:marBottom w:val="0"/>
      <w:divBdr>
        <w:top w:val="none" w:sz="0" w:space="0" w:color="auto"/>
        <w:left w:val="none" w:sz="0" w:space="0" w:color="auto"/>
        <w:bottom w:val="none" w:sz="0" w:space="0" w:color="auto"/>
        <w:right w:val="none" w:sz="0" w:space="0" w:color="auto"/>
      </w:divBdr>
    </w:div>
    <w:div w:id="1510874618">
      <w:bodyDiv w:val="1"/>
      <w:marLeft w:val="0"/>
      <w:marRight w:val="0"/>
      <w:marTop w:val="0"/>
      <w:marBottom w:val="0"/>
      <w:divBdr>
        <w:top w:val="none" w:sz="0" w:space="0" w:color="auto"/>
        <w:left w:val="none" w:sz="0" w:space="0" w:color="auto"/>
        <w:bottom w:val="none" w:sz="0" w:space="0" w:color="auto"/>
        <w:right w:val="none" w:sz="0" w:space="0" w:color="auto"/>
      </w:divBdr>
    </w:div>
    <w:div w:id="1514806244">
      <w:bodyDiv w:val="1"/>
      <w:marLeft w:val="0"/>
      <w:marRight w:val="0"/>
      <w:marTop w:val="0"/>
      <w:marBottom w:val="0"/>
      <w:divBdr>
        <w:top w:val="none" w:sz="0" w:space="0" w:color="auto"/>
        <w:left w:val="none" w:sz="0" w:space="0" w:color="auto"/>
        <w:bottom w:val="none" w:sz="0" w:space="0" w:color="auto"/>
        <w:right w:val="none" w:sz="0" w:space="0" w:color="auto"/>
      </w:divBdr>
    </w:div>
    <w:div w:id="1515873576">
      <w:bodyDiv w:val="1"/>
      <w:marLeft w:val="0"/>
      <w:marRight w:val="0"/>
      <w:marTop w:val="0"/>
      <w:marBottom w:val="0"/>
      <w:divBdr>
        <w:top w:val="none" w:sz="0" w:space="0" w:color="auto"/>
        <w:left w:val="none" w:sz="0" w:space="0" w:color="auto"/>
        <w:bottom w:val="none" w:sz="0" w:space="0" w:color="auto"/>
        <w:right w:val="none" w:sz="0" w:space="0" w:color="auto"/>
      </w:divBdr>
    </w:div>
    <w:div w:id="1519007876">
      <w:bodyDiv w:val="1"/>
      <w:marLeft w:val="0"/>
      <w:marRight w:val="0"/>
      <w:marTop w:val="0"/>
      <w:marBottom w:val="0"/>
      <w:divBdr>
        <w:top w:val="none" w:sz="0" w:space="0" w:color="auto"/>
        <w:left w:val="none" w:sz="0" w:space="0" w:color="auto"/>
        <w:bottom w:val="none" w:sz="0" w:space="0" w:color="auto"/>
        <w:right w:val="none" w:sz="0" w:space="0" w:color="auto"/>
      </w:divBdr>
    </w:div>
    <w:div w:id="1519736839">
      <w:bodyDiv w:val="1"/>
      <w:marLeft w:val="0"/>
      <w:marRight w:val="0"/>
      <w:marTop w:val="0"/>
      <w:marBottom w:val="0"/>
      <w:divBdr>
        <w:top w:val="none" w:sz="0" w:space="0" w:color="auto"/>
        <w:left w:val="none" w:sz="0" w:space="0" w:color="auto"/>
        <w:bottom w:val="none" w:sz="0" w:space="0" w:color="auto"/>
        <w:right w:val="none" w:sz="0" w:space="0" w:color="auto"/>
      </w:divBdr>
    </w:div>
    <w:div w:id="1521896241">
      <w:bodyDiv w:val="1"/>
      <w:marLeft w:val="0"/>
      <w:marRight w:val="0"/>
      <w:marTop w:val="0"/>
      <w:marBottom w:val="0"/>
      <w:divBdr>
        <w:top w:val="none" w:sz="0" w:space="0" w:color="auto"/>
        <w:left w:val="none" w:sz="0" w:space="0" w:color="auto"/>
        <w:bottom w:val="none" w:sz="0" w:space="0" w:color="auto"/>
        <w:right w:val="none" w:sz="0" w:space="0" w:color="auto"/>
      </w:divBdr>
    </w:div>
    <w:div w:id="1522089208">
      <w:bodyDiv w:val="1"/>
      <w:marLeft w:val="0"/>
      <w:marRight w:val="0"/>
      <w:marTop w:val="0"/>
      <w:marBottom w:val="0"/>
      <w:divBdr>
        <w:top w:val="none" w:sz="0" w:space="0" w:color="auto"/>
        <w:left w:val="none" w:sz="0" w:space="0" w:color="auto"/>
        <w:bottom w:val="none" w:sz="0" w:space="0" w:color="auto"/>
        <w:right w:val="none" w:sz="0" w:space="0" w:color="auto"/>
      </w:divBdr>
    </w:div>
    <w:div w:id="1525168891">
      <w:bodyDiv w:val="1"/>
      <w:marLeft w:val="0"/>
      <w:marRight w:val="0"/>
      <w:marTop w:val="0"/>
      <w:marBottom w:val="0"/>
      <w:divBdr>
        <w:top w:val="none" w:sz="0" w:space="0" w:color="auto"/>
        <w:left w:val="none" w:sz="0" w:space="0" w:color="auto"/>
        <w:bottom w:val="none" w:sz="0" w:space="0" w:color="auto"/>
        <w:right w:val="none" w:sz="0" w:space="0" w:color="auto"/>
      </w:divBdr>
    </w:div>
    <w:div w:id="1525315980">
      <w:bodyDiv w:val="1"/>
      <w:marLeft w:val="0"/>
      <w:marRight w:val="0"/>
      <w:marTop w:val="0"/>
      <w:marBottom w:val="0"/>
      <w:divBdr>
        <w:top w:val="none" w:sz="0" w:space="0" w:color="auto"/>
        <w:left w:val="none" w:sz="0" w:space="0" w:color="auto"/>
        <w:bottom w:val="none" w:sz="0" w:space="0" w:color="auto"/>
        <w:right w:val="none" w:sz="0" w:space="0" w:color="auto"/>
      </w:divBdr>
    </w:div>
    <w:div w:id="1527138053">
      <w:bodyDiv w:val="1"/>
      <w:marLeft w:val="0"/>
      <w:marRight w:val="0"/>
      <w:marTop w:val="0"/>
      <w:marBottom w:val="0"/>
      <w:divBdr>
        <w:top w:val="none" w:sz="0" w:space="0" w:color="auto"/>
        <w:left w:val="none" w:sz="0" w:space="0" w:color="auto"/>
        <w:bottom w:val="none" w:sz="0" w:space="0" w:color="auto"/>
        <w:right w:val="none" w:sz="0" w:space="0" w:color="auto"/>
      </w:divBdr>
    </w:div>
    <w:div w:id="1531531823">
      <w:bodyDiv w:val="1"/>
      <w:marLeft w:val="0"/>
      <w:marRight w:val="0"/>
      <w:marTop w:val="0"/>
      <w:marBottom w:val="0"/>
      <w:divBdr>
        <w:top w:val="none" w:sz="0" w:space="0" w:color="auto"/>
        <w:left w:val="none" w:sz="0" w:space="0" w:color="auto"/>
        <w:bottom w:val="none" w:sz="0" w:space="0" w:color="auto"/>
        <w:right w:val="none" w:sz="0" w:space="0" w:color="auto"/>
      </w:divBdr>
    </w:div>
    <w:div w:id="1532524613">
      <w:bodyDiv w:val="1"/>
      <w:marLeft w:val="0"/>
      <w:marRight w:val="0"/>
      <w:marTop w:val="0"/>
      <w:marBottom w:val="0"/>
      <w:divBdr>
        <w:top w:val="none" w:sz="0" w:space="0" w:color="auto"/>
        <w:left w:val="none" w:sz="0" w:space="0" w:color="auto"/>
        <w:bottom w:val="none" w:sz="0" w:space="0" w:color="auto"/>
        <w:right w:val="none" w:sz="0" w:space="0" w:color="auto"/>
      </w:divBdr>
    </w:div>
    <w:div w:id="1538738745">
      <w:bodyDiv w:val="1"/>
      <w:marLeft w:val="0"/>
      <w:marRight w:val="0"/>
      <w:marTop w:val="0"/>
      <w:marBottom w:val="0"/>
      <w:divBdr>
        <w:top w:val="none" w:sz="0" w:space="0" w:color="auto"/>
        <w:left w:val="none" w:sz="0" w:space="0" w:color="auto"/>
        <w:bottom w:val="none" w:sz="0" w:space="0" w:color="auto"/>
        <w:right w:val="none" w:sz="0" w:space="0" w:color="auto"/>
      </w:divBdr>
    </w:div>
    <w:div w:id="1539581721">
      <w:bodyDiv w:val="1"/>
      <w:marLeft w:val="0"/>
      <w:marRight w:val="0"/>
      <w:marTop w:val="0"/>
      <w:marBottom w:val="0"/>
      <w:divBdr>
        <w:top w:val="none" w:sz="0" w:space="0" w:color="auto"/>
        <w:left w:val="none" w:sz="0" w:space="0" w:color="auto"/>
        <w:bottom w:val="none" w:sz="0" w:space="0" w:color="auto"/>
        <w:right w:val="none" w:sz="0" w:space="0" w:color="auto"/>
      </w:divBdr>
    </w:div>
    <w:div w:id="1540823394">
      <w:bodyDiv w:val="1"/>
      <w:marLeft w:val="0"/>
      <w:marRight w:val="0"/>
      <w:marTop w:val="0"/>
      <w:marBottom w:val="0"/>
      <w:divBdr>
        <w:top w:val="none" w:sz="0" w:space="0" w:color="auto"/>
        <w:left w:val="none" w:sz="0" w:space="0" w:color="auto"/>
        <w:bottom w:val="none" w:sz="0" w:space="0" w:color="auto"/>
        <w:right w:val="none" w:sz="0" w:space="0" w:color="auto"/>
      </w:divBdr>
    </w:div>
    <w:div w:id="1540900318">
      <w:bodyDiv w:val="1"/>
      <w:marLeft w:val="0"/>
      <w:marRight w:val="0"/>
      <w:marTop w:val="0"/>
      <w:marBottom w:val="0"/>
      <w:divBdr>
        <w:top w:val="none" w:sz="0" w:space="0" w:color="auto"/>
        <w:left w:val="none" w:sz="0" w:space="0" w:color="auto"/>
        <w:bottom w:val="none" w:sz="0" w:space="0" w:color="auto"/>
        <w:right w:val="none" w:sz="0" w:space="0" w:color="auto"/>
      </w:divBdr>
    </w:div>
    <w:div w:id="1541043500">
      <w:bodyDiv w:val="1"/>
      <w:marLeft w:val="0"/>
      <w:marRight w:val="0"/>
      <w:marTop w:val="0"/>
      <w:marBottom w:val="0"/>
      <w:divBdr>
        <w:top w:val="none" w:sz="0" w:space="0" w:color="auto"/>
        <w:left w:val="none" w:sz="0" w:space="0" w:color="auto"/>
        <w:bottom w:val="none" w:sz="0" w:space="0" w:color="auto"/>
        <w:right w:val="none" w:sz="0" w:space="0" w:color="auto"/>
      </w:divBdr>
    </w:div>
    <w:div w:id="1542742403">
      <w:bodyDiv w:val="1"/>
      <w:marLeft w:val="0"/>
      <w:marRight w:val="0"/>
      <w:marTop w:val="0"/>
      <w:marBottom w:val="0"/>
      <w:divBdr>
        <w:top w:val="none" w:sz="0" w:space="0" w:color="auto"/>
        <w:left w:val="none" w:sz="0" w:space="0" w:color="auto"/>
        <w:bottom w:val="none" w:sz="0" w:space="0" w:color="auto"/>
        <w:right w:val="none" w:sz="0" w:space="0" w:color="auto"/>
      </w:divBdr>
    </w:div>
    <w:div w:id="1544439552">
      <w:bodyDiv w:val="1"/>
      <w:marLeft w:val="0"/>
      <w:marRight w:val="0"/>
      <w:marTop w:val="0"/>
      <w:marBottom w:val="0"/>
      <w:divBdr>
        <w:top w:val="none" w:sz="0" w:space="0" w:color="auto"/>
        <w:left w:val="none" w:sz="0" w:space="0" w:color="auto"/>
        <w:bottom w:val="none" w:sz="0" w:space="0" w:color="auto"/>
        <w:right w:val="none" w:sz="0" w:space="0" w:color="auto"/>
      </w:divBdr>
    </w:div>
    <w:div w:id="1544977716">
      <w:bodyDiv w:val="1"/>
      <w:marLeft w:val="0"/>
      <w:marRight w:val="0"/>
      <w:marTop w:val="0"/>
      <w:marBottom w:val="0"/>
      <w:divBdr>
        <w:top w:val="none" w:sz="0" w:space="0" w:color="auto"/>
        <w:left w:val="none" w:sz="0" w:space="0" w:color="auto"/>
        <w:bottom w:val="none" w:sz="0" w:space="0" w:color="auto"/>
        <w:right w:val="none" w:sz="0" w:space="0" w:color="auto"/>
      </w:divBdr>
    </w:div>
    <w:div w:id="1546260340">
      <w:bodyDiv w:val="1"/>
      <w:marLeft w:val="0"/>
      <w:marRight w:val="0"/>
      <w:marTop w:val="0"/>
      <w:marBottom w:val="0"/>
      <w:divBdr>
        <w:top w:val="none" w:sz="0" w:space="0" w:color="auto"/>
        <w:left w:val="none" w:sz="0" w:space="0" w:color="auto"/>
        <w:bottom w:val="none" w:sz="0" w:space="0" w:color="auto"/>
        <w:right w:val="none" w:sz="0" w:space="0" w:color="auto"/>
      </w:divBdr>
    </w:div>
    <w:div w:id="1546479578">
      <w:bodyDiv w:val="1"/>
      <w:marLeft w:val="0"/>
      <w:marRight w:val="0"/>
      <w:marTop w:val="0"/>
      <w:marBottom w:val="0"/>
      <w:divBdr>
        <w:top w:val="none" w:sz="0" w:space="0" w:color="auto"/>
        <w:left w:val="none" w:sz="0" w:space="0" w:color="auto"/>
        <w:bottom w:val="none" w:sz="0" w:space="0" w:color="auto"/>
        <w:right w:val="none" w:sz="0" w:space="0" w:color="auto"/>
      </w:divBdr>
    </w:div>
    <w:div w:id="1547252729">
      <w:bodyDiv w:val="1"/>
      <w:marLeft w:val="0"/>
      <w:marRight w:val="0"/>
      <w:marTop w:val="0"/>
      <w:marBottom w:val="0"/>
      <w:divBdr>
        <w:top w:val="none" w:sz="0" w:space="0" w:color="auto"/>
        <w:left w:val="none" w:sz="0" w:space="0" w:color="auto"/>
        <w:bottom w:val="none" w:sz="0" w:space="0" w:color="auto"/>
        <w:right w:val="none" w:sz="0" w:space="0" w:color="auto"/>
      </w:divBdr>
    </w:div>
    <w:div w:id="1547645625">
      <w:bodyDiv w:val="1"/>
      <w:marLeft w:val="0"/>
      <w:marRight w:val="0"/>
      <w:marTop w:val="0"/>
      <w:marBottom w:val="0"/>
      <w:divBdr>
        <w:top w:val="none" w:sz="0" w:space="0" w:color="auto"/>
        <w:left w:val="none" w:sz="0" w:space="0" w:color="auto"/>
        <w:bottom w:val="none" w:sz="0" w:space="0" w:color="auto"/>
        <w:right w:val="none" w:sz="0" w:space="0" w:color="auto"/>
      </w:divBdr>
    </w:div>
    <w:div w:id="1547714708">
      <w:bodyDiv w:val="1"/>
      <w:marLeft w:val="0"/>
      <w:marRight w:val="0"/>
      <w:marTop w:val="0"/>
      <w:marBottom w:val="0"/>
      <w:divBdr>
        <w:top w:val="none" w:sz="0" w:space="0" w:color="auto"/>
        <w:left w:val="none" w:sz="0" w:space="0" w:color="auto"/>
        <w:bottom w:val="none" w:sz="0" w:space="0" w:color="auto"/>
        <w:right w:val="none" w:sz="0" w:space="0" w:color="auto"/>
      </w:divBdr>
    </w:div>
    <w:div w:id="1551919561">
      <w:bodyDiv w:val="1"/>
      <w:marLeft w:val="0"/>
      <w:marRight w:val="0"/>
      <w:marTop w:val="0"/>
      <w:marBottom w:val="0"/>
      <w:divBdr>
        <w:top w:val="none" w:sz="0" w:space="0" w:color="auto"/>
        <w:left w:val="none" w:sz="0" w:space="0" w:color="auto"/>
        <w:bottom w:val="none" w:sz="0" w:space="0" w:color="auto"/>
        <w:right w:val="none" w:sz="0" w:space="0" w:color="auto"/>
      </w:divBdr>
    </w:div>
    <w:div w:id="1554073423">
      <w:bodyDiv w:val="1"/>
      <w:marLeft w:val="0"/>
      <w:marRight w:val="0"/>
      <w:marTop w:val="0"/>
      <w:marBottom w:val="0"/>
      <w:divBdr>
        <w:top w:val="none" w:sz="0" w:space="0" w:color="auto"/>
        <w:left w:val="none" w:sz="0" w:space="0" w:color="auto"/>
        <w:bottom w:val="none" w:sz="0" w:space="0" w:color="auto"/>
        <w:right w:val="none" w:sz="0" w:space="0" w:color="auto"/>
      </w:divBdr>
    </w:div>
    <w:div w:id="1555236640">
      <w:bodyDiv w:val="1"/>
      <w:marLeft w:val="0"/>
      <w:marRight w:val="0"/>
      <w:marTop w:val="0"/>
      <w:marBottom w:val="0"/>
      <w:divBdr>
        <w:top w:val="none" w:sz="0" w:space="0" w:color="auto"/>
        <w:left w:val="none" w:sz="0" w:space="0" w:color="auto"/>
        <w:bottom w:val="none" w:sz="0" w:space="0" w:color="auto"/>
        <w:right w:val="none" w:sz="0" w:space="0" w:color="auto"/>
      </w:divBdr>
    </w:div>
    <w:div w:id="1555241272">
      <w:bodyDiv w:val="1"/>
      <w:marLeft w:val="0"/>
      <w:marRight w:val="0"/>
      <w:marTop w:val="0"/>
      <w:marBottom w:val="0"/>
      <w:divBdr>
        <w:top w:val="none" w:sz="0" w:space="0" w:color="auto"/>
        <w:left w:val="none" w:sz="0" w:space="0" w:color="auto"/>
        <w:bottom w:val="none" w:sz="0" w:space="0" w:color="auto"/>
        <w:right w:val="none" w:sz="0" w:space="0" w:color="auto"/>
      </w:divBdr>
    </w:div>
    <w:div w:id="1558282050">
      <w:bodyDiv w:val="1"/>
      <w:marLeft w:val="0"/>
      <w:marRight w:val="0"/>
      <w:marTop w:val="0"/>
      <w:marBottom w:val="0"/>
      <w:divBdr>
        <w:top w:val="none" w:sz="0" w:space="0" w:color="auto"/>
        <w:left w:val="none" w:sz="0" w:space="0" w:color="auto"/>
        <w:bottom w:val="none" w:sz="0" w:space="0" w:color="auto"/>
        <w:right w:val="none" w:sz="0" w:space="0" w:color="auto"/>
      </w:divBdr>
    </w:div>
    <w:div w:id="1559167629">
      <w:bodyDiv w:val="1"/>
      <w:marLeft w:val="0"/>
      <w:marRight w:val="0"/>
      <w:marTop w:val="0"/>
      <w:marBottom w:val="0"/>
      <w:divBdr>
        <w:top w:val="none" w:sz="0" w:space="0" w:color="auto"/>
        <w:left w:val="none" w:sz="0" w:space="0" w:color="auto"/>
        <w:bottom w:val="none" w:sz="0" w:space="0" w:color="auto"/>
        <w:right w:val="none" w:sz="0" w:space="0" w:color="auto"/>
      </w:divBdr>
    </w:div>
    <w:div w:id="1559441695">
      <w:bodyDiv w:val="1"/>
      <w:marLeft w:val="0"/>
      <w:marRight w:val="0"/>
      <w:marTop w:val="0"/>
      <w:marBottom w:val="0"/>
      <w:divBdr>
        <w:top w:val="none" w:sz="0" w:space="0" w:color="auto"/>
        <w:left w:val="none" w:sz="0" w:space="0" w:color="auto"/>
        <w:bottom w:val="none" w:sz="0" w:space="0" w:color="auto"/>
        <w:right w:val="none" w:sz="0" w:space="0" w:color="auto"/>
      </w:divBdr>
    </w:div>
    <w:div w:id="1563173119">
      <w:bodyDiv w:val="1"/>
      <w:marLeft w:val="0"/>
      <w:marRight w:val="0"/>
      <w:marTop w:val="0"/>
      <w:marBottom w:val="0"/>
      <w:divBdr>
        <w:top w:val="none" w:sz="0" w:space="0" w:color="auto"/>
        <w:left w:val="none" w:sz="0" w:space="0" w:color="auto"/>
        <w:bottom w:val="none" w:sz="0" w:space="0" w:color="auto"/>
        <w:right w:val="none" w:sz="0" w:space="0" w:color="auto"/>
      </w:divBdr>
    </w:div>
    <w:div w:id="1564370941">
      <w:bodyDiv w:val="1"/>
      <w:marLeft w:val="0"/>
      <w:marRight w:val="0"/>
      <w:marTop w:val="0"/>
      <w:marBottom w:val="0"/>
      <w:divBdr>
        <w:top w:val="none" w:sz="0" w:space="0" w:color="auto"/>
        <w:left w:val="none" w:sz="0" w:space="0" w:color="auto"/>
        <w:bottom w:val="none" w:sz="0" w:space="0" w:color="auto"/>
        <w:right w:val="none" w:sz="0" w:space="0" w:color="auto"/>
      </w:divBdr>
    </w:div>
    <w:div w:id="1566406161">
      <w:bodyDiv w:val="1"/>
      <w:marLeft w:val="0"/>
      <w:marRight w:val="0"/>
      <w:marTop w:val="0"/>
      <w:marBottom w:val="0"/>
      <w:divBdr>
        <w:top w:val="none" w:sz="0" w:space="0" w:color="auto"/>
        <w:left w:val="none" w:sz="0" w:space="0" w:color="auto"/>
        <w:bottom w:val="none" w:sz="0" w:space="0" w:color="auto"/>
        <w:right w:val="none" w:sz="0" w:space="0" w:color="auto"/>
      </w:divBdr>
    </w:div>
    <w:div w:id="1568879738">
      <w:bodyDiv w:val="1"/>
      <w:marLeft w:val="0"/>
      <w:marRight w:val="0"/>
      <w:marTop w:val="0"/>
      <w:marBottom w:val="0"/>
      <w:divBdr>
        <w:top w:val="none" w:sz="0" w:space="0" w:color="auto"/>
        <w:left w:val="none" w:sz="0" w:space="0" w:color="auto"/>
        <w:bottom w:val="none" w:sz="0" w:space="0" w:color="auto"/>
        <w:right w:val="none" w:sz="0" w:space="0" w:color="auto"/>
      </w:divBdr>
    </w:div>
    <w:div w:id="1569732879">
      <w:bodyDiv w:val="1"/>
      <w:marLeft w:val="0"/>
      <w:marRight w:val="0"/>
      <w:marTop w:val="0"/>
      <w:marBottom w:val="0"/>
      <w:divBdr>
        <w:top w:val="none" w:sz="0" w:space="0" w:color="auto"/>
        <w:left w:val="none" w:sz="0" w:space="0" w:color="auto"/>
        <w:bottom w:val="none" w:sz="0" w:space="0" w:color="auto"/>
        <w:right w:val="none" w:sz="0" w:space="0" w:color="auto"/>
      </w:divBdr>
    </w:div>
    <w:div w:id="1574703273">
      <w:bodyDiv w:val="1"/>
      <w:marLeft w:val="0"/>
      <w:marRight w:val="0"/>
      <w:marTop w:val="0"/>
      <w:marBottom w:val="0"/>
      <w:divBdr>
        <w:top w:val="none" w:sz="0" w:space="0" w:color="auto"/>
        <w:left w:val="none" w:sz="0" w:space="0" w:color="auto"/>
        <w:bottom w:val="none" w:sz="0" w:space="0" w:color="auto"/>
        <w:right w:val="none" w:sz="0" w:space="0" w:color="auto"/>
      </w:divBdr>
    </w:div>
    <w:div w:id="1575509141">
      <w:bodyDiv w:val="1"/>
      <w:marLeft w:val="0"/>
      <w:marRight w:val="0"/>
      <w:marTop w:val="0"/>
      <w:marBottom w:val="0"/>
      <w:divBdr>
        <w:top w:val="none" w:sz="0" w:space="0" w:color="auto"/>
        <w:left w:val="none" w:sz="0" w:space="0" w:color="auto"/>
        <w:bottom w:val="none" w:sz="0" w:space="0" w:color="auto"/>
        <w:right w:val="none" w:sz="0" w:space="0" w:color="auto"/>
      </w:divBdr>
    </w:div>
    <w:div w:id="1577205354">
      <w:bodyDiv w:val="1"/>
      <w:marLeft w:val="0"/>
      <w:marRight w:val="0"/>
      <w:marTop w:val="0"/>
      <w:marBottom w:val="0"/>
      <w:divBdr>
        <w:top w:val="none" w:sz="0" w:space="0" w:color="auto"/>
        <w:left w:val="none" w:sz="0" w:space="0" w:color="auto"/>
        <w:bottom w:val="none" w:sz="0" w:space="0" w:color="auto"/>
        <w:right w:val="none" w:sz="0" w:space="0" w:color="auto"/>
      </w:divBdr>
    </w:div>
    <w:div w:id="1578133493">
      <w:bodyDiv w:val="1"/>
      <w:marLeft w:val="0"/>
      <w:marRight w:val="0"/>
      <w:marTop w:val="0"/>
      <w:marBottom w:val="0"/>
      <w:divBdr>
        <w:top w:val="none" w:sz="0" w:space="0" w:color="auto"/>
        <w:left w:val="none" w:sz="0" w:space="0" w:color="auto"/>
        <w:bottom w:val="none" w:sz="0" w:space="0" w:color="auto"/>
        <w:right w:val="none" w:sz="0" w:space="0" w:color="auto"/>
      </w:divBdr>
    </w:div>
    <w:div w:id="1581407309">
      <w:bodyDiv w:val="1"/>
      <w:marLeft w:val="0"/>
      <w:marRight w:val="0"/>
      <w:marTop w:val="0"/>
      <w:marBottom w:val="0"/>
      <w:divBdr>
        <w:top w:val="none" w:sz="0" w:space="0" w:color="auto"/>
        <w:left w:val="none" w:sz="0" w:space="0" w:color="auto"/>
        <w:bottom w:val="none" w:sz="0" w:space="0" w:color="auto"/>
        <w:right w:val="none" w:sz="0" w:space="0" w:color="auto"/>
      </w:divBdr>
    </w:div>
    <w:div w:id="1583218820">
      <w:bodyDiv w:val="1"/>
      <w:marLeft w:val="0"/>
      <w:marRight w:val="0"/>
      <w:marTop w:val="0"/>
      <w:marBottom w:val="0"/>
      <w:divBdr>
        <w:top w:val="none" w:sz="0" w:space="0" w:color="auto"/>
        <w:left w:val="none" w:sz="0" w:space="0" w:color="auto"/>
        <w:bottom w:val="none" w:sz="0" w:space="0" w:color="auto"/>
        <w:right w:val="none" w:sz="0" w:space="0" w:color="auto"/>
      </w:divBdr>
    </w:div>
    <w:div w:id="1585606973">
      <w:bodyDiv w:val="1"/>
      <w:marLeft w:val="0"/>
      <w:marRight w:val="0"/>
      <w:marTop w:val="0"/>
      <w:marBottom w:val="0"/>
      <w:divBdr>
        <w:top w:val="none" w:sz="0" w:space="0" w:color="auto"/>
        <w:left w:val="none" w:sz="0" w:space="0" w:color="auto"/>
        <w:bottom w:val="none" w:sz="0" w:space="0" w:color="auto"/>
        <w:right w:val="none" w:sz="0" w:space="0" w:color="auto"/>
      </w:divBdr>
    </w:div>
    <w:div w:id="1586302276">
      <w:bodyDiv w:val="1"/>
      <w:marLeft w:val="0"/>
      <w:marRight w:val="0"/>
      <w:marTop w:val="0"/>
      <w:marBottom w:val="0"/>
      <w:divBdr>
        <w:top w:val="none" w:sz="0" w:space="0" w:color="auto"/>
        <w:left w:val="none" w:sz="0" w:space="0" w:color="auto"/>
        <w:bottom w:val="none" w:sz="0" w:space="0" w:color="auto"/>
        <w:right w:val="none" w:sz="0" w:space="0" w:color="auto"/>
      </w:divBdr>
    </w:div>
    <w:div w:id="1586962192">
      <w:bodyDiv w:val="1"/>
      <w:marLeft w:val="0"/>
      <w:marRight w:val="0"/>
      <w:marTop w:val="0"/>
      <w:marBottom w:val="0"/>
      <w:divBdr>
        <w:top w:val="none" w:sz="0" w:space="0" w:color="auto"/>
        <w:left w:val="none" w:sz="0" w:space="0" w:color="auto"/>
        <w:bottom w:val="none" w:sz="0" w:space="0" w:color="auto"/>
        <w:right w:val="none" w:sz="0" w:space="0" w:color="auto"/>
      </w:divBdr>
    </w:div>
    <w:div w:id="1588688410">
      <w:bodyDiv w:val="1"/>
      <w:marLeft w:val="0"/>
      <w:marRight w:val="0"/>
      <w:marTop w:val="0"/>
      <w:marBottom w:val="0"/>
      <w:divBdr>
        <w:top w:val="none" w:sz="0" w:space="0" w:color="auto"/>
        <w:left w:val="none" w:sz="0" w:space="0" w:color="auto"/>
        <w:bottom w:val="none" w:sz="0" w:space="0" w:color="auto"/>
        <w:right w:val="none" w:sz="0" w:space="0" w:color="auto"/>
      </w:divBdr>
    </w:div>
    <w:div w:id="1589733463">
      <w:bodyDiv w:val="1"/>
      <w:marLeft w:val="0"/>
      <w:marRight w:val="0"/>
      <w:marTop w:val="0"/>
      <w:marBottom w:val="0"/>
      <w:divBdr>
        <w:top w:val="none" w:sz="0" w:space="0" w:color="auto"/>
        <w:left w:val="none" w:sz="0" w:space="0" w:color="auto"/>
        <w:bottom w:val="none" w:sz="0" w:space="0" w:color="auto"/>
        <w:right w:val="none" w:sz="0" w:space="0" w:color="auto"/>
      </w:divBdr>
    </w:div>
    <w:div w:id="1591161571">
      <w:bodyDiv w:val="1"/>
      <w:marLeft w:val="0"/>
      <w:marRight w:val="0"/>
      <w:marTop w:val="0"/>
      <w:marBottom w:val="0"/>
      <w:divBdr>
        <w:top w:val="none" w:sz="0" w:space="0" w:color="auto"/>
        <w:left w:val="none" w:sz="0" w:space="0" w:color="auto"/>
        <w:bottom w:val="none" w:sz="0" w:space="0" w:color="auto"/>
        <w:right w:val="none" w:sz="0" w:space="0" w:color="auto"/>
      </w:divBdr>
    </w:div>
    <w:div w:id="1596939931">
      <w:bodyDiv w:val="1"/>
      <w:marLeft w:val="0"/>
      <w:marRight w:val="0"/>
      <w:marTop w:val="0"/>
      <w:marBottom w:val="0"/>
      <w:divBdr>
        <w:top w:val="none" w:sz="0" w:space="0" w:color="auto"/>
        <w:left w:val="none" w:sz="0" w:space="0" w:color="auto"/>
        <w:bottom w:val="none" w:sz="0" w:space="0" w:color="auto"/>
        <w:right w:val="none" w:sz="0" w:space="0" w:color="auto"/>
      </w:divBdr>
    </w:div>
    <w:div w:id="1599100320">
      <w:bodyDiv w:val="1"/>
      <w:marLeft w:val="0"/>
      <w:marRight w:val="0"/>
      <w:marTop w:val="0"/>
      <w:marBottom w:val="0"/>
      <w:divBdr>
        <w:top w:val="none" w:sz="0" w:space="0" w:color="auto"/>
        <w:left w:val="none" w:sz="0" w:space="0" w:color="auto"/>
        <w:bottom w:val="none" w:sz="0" w:space="0" w:color="auto"/>
        <w:right w:val="none" w:sz="0" w:space="0" w:color="auto"/>
      </w:divBdr>
    </w:div>
    <w:div w:id="1599172091">
      <w:bodyDiv w:val="1"/>
      <w:marLeft w:val="0"/>
      <w:marRight w:val="0"/>
      <w:marTop w:val="0"/>
      <w:marBottom w:val="0"/>
      <w:divBdr>
        <w:top w:val="none" w:sz="0" w:space="0" w:color="auto"/>
        <w:left w:val="none" w:sz="0" w:space="0" w:color="auto"/>
        <w:bottom w:val="none" w:sz="0" w:space="0" w:color="auto"/>
        <w:right w:val="none" w:sz="0" w:space="0" w:color="auto"/>
      </w:divBdr>
    </w:div>
    <w:div w:id="1599871283">
      <w:bodyDiv w:val="1"/>
      <w:marLeft w:val="0"/>
      <w:marRight w:val="0"/>
      <w:marTop w:val="0"/>
      <w:marBottom w:val="0"/>
      <w:divBdr>
        <w:top w:val="none" w:sz="0" w:space="0" w:color="auto"/>
        <w:left w:val="none" w:sz="0" w:space="0" w:color="auto"/>
        <w:bottom w:val="none" w:sz="0" w:space="0" w:color="auto"/>
        <w:right w:val="none" w:sz="0" w:space="0" w:color="auto"/>
      </w:divBdr>
    </w:div>
    <w:div w:id="1601991043">
      <w:bodyDiv w:val="1"/>
      <w:marLeft w:val="0"/>
      <w:marRight w:val="0"/>
      <w:marTop w:val="0"/>
      <w:marBottom w:val="0"/>
      <w:divBdr>
        <w:top w:val="none" w:sz="0" w:space="0" w:color="auto"/>
        <w:left w:val="none" w:sz="0" w:space="0" w:color="auto"/>
        <w:bottom w:val="none" w:sz="0" w:space="0" w:color="auto"/>
        <w:right w:val="none" w:sz="0" w:space="0" w:color="auto"/>
      </w:divBdr>
    </w:div>
    <w:div w:id="1603293437">
      <w:bodyDiv w:val="1"/>
      <w:marLeft w:val="0"/>
      <w:marRight w:val="0"/>
      <w:marTop w:val="0"/>
      <w:marBottom w:val="0"/>
      <w:divBdr>
        <w:top w:val="none" w:sz="0" w:space="0" w:color="auto"/>
        <w:left w:val="none" w:sz="0" w:space="0" w:color="auto"/>
        <w:bottom w:val="none" w:sz="0" w:space="0" w:color="auto"/>
        <w:right w:val="none" w:sz="0" w:space="0" w:color="auto"/>
      </w:divBdr>
    </w:div>
    <w:div w:id="1604604683">
      <w:bodyDiv w:val="1"/>
      <w:marLeft w:val="0"/>
      <w:marRight w:val="0"/>
      <w:marTop w:val="0"/>
      <w:marBottom w:val="0"/>
      <w:divBdr>
        <w:top w:val="none" w:sz="0" w:space="0" w:color="auto"/>
        <w:left w:val="none" w:sz="0" w:space="0" w:color="auto"/>
        <w:bottom w:val="none" w:sz="0" w:space="0" w:color="auto"/>
        <w:right w:val="none" w:sz="0" w:space="0" w:color="auto"/>
      </w:divBdr>
    </w:div>
    <w:div w:id="1606887129">
      <w:bodyDiv w:val="1"/>
      <w:marLeft w:val="0"/>
      <w:marRight w:val="0"/>
      <w:marTop w:val="0"/>
      <w:marBottom w:val="0"/>
      <w:divBdr>
        <w:top w:val="none" w:sz="0" w:space="0" w:color="auto"/>
        <w:left w:val="none" w:sz="0" w:space="0" w:color="auto"/>
        <w:bottom w:val="none" w:sz="0" w:space="0" w:color="auto"/>
        <w:right w:val="none" w:sz="0" w:space="0" w:color="auto"/>
      </w:divBdr>
    </w:div>
    <w:div w:id="1606965172">
      <w:bodyDiv w:val="1"/>
      <w:marLeft w:val="0"/>
      <w:marRight w:val="0"/>
      <w:marTop w:val="0"/>
      <w:marBottom w:val="0"/>
      <w:divBdr>
        <w:top w:val="none" w:sz="0" w:space="0" w:color="auto"/>
        <w:left w:val="none" w:sz="0" w:space="0" w:color="auto"/>
        <w:bottom w:val="none" w:sz="0" w:space="0" w:color="auto"/>
        <w:right w:val="none" w:sz="0" w:space="0" w:color="auto"/>
      </w:divBdr>
    </w:div>
    <w:div w:id="1607349721">
      <w:bodyDiv w:val="1"/>
      <w:marLeft w:val="0"/>
      <w:marRight w:val="0"/>
      <w:marTop w:val="0"/>
      <w:marBottom w:val="0"/>
      <w:divBdr>
        <w:top w:val="none" w:sz="0" w:space="0" w:color="auto"/>
        <w:left w:val="none" w:sz="0" w:space="0" w:color="auto"/>
        <w:bottom w:val="none" w:sz="0" w:space="0" w:color="auto"/>
        <w:right w:val="none" w:sz="0" w:space="0" w:color="auto"/>
      </w:divBdr>
    </w:div>
    <w:div w:id="1610776092">
      <w:bodyDiv w:val="1"/>
      <w:marLeft w:val="0"/>
      <w:marRight w:val="0"/>
      <w:marTop w:val="0"/>
      <w:marBottom w:val="0"/>
      <w:divBdr>
        <w:top w:val="none" w:sz="0" w:space="0" w:color="auto"/>
        <w:left w:val="none" w:sz="0" w:space="0" w:color="auto"/>
        <w:bottom w:val="none" w:sz="0" w:space="0" w:color="auto"/>
        <w:right w:val="none" w:sz="0" w:space="0" w:color="auto"/>
      </w:divBdr>
    </w:div>
    <w:div w:id="1612543790">
      <w:bodyDiv w:val="1"/>
      <w:marLeft w:val="0"/>
      <w:marRight w:val="0"/>
      <w:marTop w:val="0"/>
      <w:marBottom w:val="0"/>
      <w:divBdr>
        <w:top w:val="none" w:sz="0" w:space="0" w:color="auto"/>
        <w:left w:val="none" w:sz="0" w:space="0" w:color="auto"/>
        <w:bottom w:val="none" w:sz="0" w:space="0" w:color="auto"/>
        <w:right w:val="none" w:sz="0" w:space="0" w:color="auto"/>
      </w:divBdr>
    </w:div>
    <w:div w:id="1613049714">
      <w:bodyDiv w:val="1"/>
      <w:marLeft w:val="0"/>
      <w:marRight w:val="0"/>
      <w:marTop w:val="0"/>
      <w:marBottom w:val="0"/>
      <w:divBdr>
        <w:top w:val="none" w:sz="0" w:space="0" w:color="auto"/>
        <w:left w:val="none" w:sz="0" w:space="0" w:color="auto"/>
        <w:bottom w:val="none" w:sz="0" w:space="0" w:color="auto"/>
        <w:right w:val="none" w:sz="0" w:space="0" w:color="auto"/>
      </w:divBdr>
    </w:div>
    <w:div w:id="1615138492">
      <w:bodyDiv w:val="1"/>
      <w:marLeft w:val="0"/>
      <w:marRight w:val="0"/>
      <w:marTop w:val="0"/>
      <w:marBottom w:val="0"/>
      <w:divBdr>
        <w:top w:val="none" w:sz="0" w:space="0" w:color="auto"/>
        <w:left w:val="none" w:sz="0" w:space="0" w:color="auto"/>
        <w:bottom w:val="none" w:sz="0" w:space="0" w:color="auto"/>
        <w:right w:val="none" w:sz="0" w:space="0" w:color="auto"/>
      </w:divBdr>
    </w:div>
    <w:div w:id="1615283486">
      <w:bodyDiv w:val="1"/>
      <w:marLeft w:val="0"/>
      <w:marRight w:val="0"/>
      <w:marTop w:val="0"/>
      <w:marBottom w:val="0"/>
      <w:divBdr>
        <w:top w:val="none" w:sz="0" w:space="0" w:color="auto"/>
        <w:left w:val="none" w:sz="0" w:space="0" w:color="auto"/>
        <w:bottom w:val="none" w:sz="0" w:space="0" w:color="auto"/>
        <w:right w:val="none" w:sz="0" w:space="0" w:color="auto"/>
      </w:divBdr>
    </w:div>
    <w:div w:id="1616867739">
      <w:bodyDiv w:val="1"/>
      <w:marLeft w:val="0"/>
      <w:marRight w:val="0"/>
      <w:marTop w:val="0"/>
      <w:marBottom w:val="0"/>
      <w:divBdr>
        <w:top w:val="none" w:sz="0" w:space="0" w:color="auto"/>
        <w:left w:val="none" w:sz="0" w:space="0" w:color="auto"/>
        <w:bottom w:val="none" w:sz="0" w:space="0" w:color="auto"/>
        <w:right w:val="none" w:sz="0" w:space="0" w:color="auto"/>
      </w:divBdr>
    </w:div>
    <w:div w:id="1619800141">
      <w:bodyDiv w:val="1"/>
      <w:marLeft w:val="0"/>
      <w:marRight w:val="0"/>
      <w:marTop w:val="0"/>
      <w:marBottom w:val="0"/>
      <w:divBdr>
        <w:top w:val="none" w:sz="0" w:space="0" w:color="auto"/>
        <w:left w:val="none" w:sz="0" w:space="0" w:color="auto"/>
        <w:bottom w:val="none" w:sz="0" w:space="0" w:color="auto"/>
        <w:right w:val="none" w:sz="0" w:space="0" w:color="auto"/>
      </w:divBdr>
    </w:div>
    <w:div w:id="1624264986">
      <w:bodyDiv w:val="1"/>
      <w:marLeft w:val="0"/>
      <w:marRight w:val="0"/>
      <w:marTop w:val="0"/>
      <w:marBottom w:val="0"/>
      <w:divBdr>
        <w:top w:val="none" w:sz="0" w:space="0" w:color="auto"/>
        <w:left w:val="none" w:sz="0" w:space="0" w:color="auto"/>
        <w:bottom w:val="none" w:sz="0" w:space="0" w:color="auto"/>
        <w:right w:val="none" w:sz="0" w:space="0" w:color="auto"/>
      </w:divBdr>
    </w:div>
    <w:div w:id="1625041554">
      <w:bodyDiv w:val="1"/>
      <w:marLeft w:val="0"/>
      <w:marRight w:val="0"/>
      <w:marTop w:val="0"/>
      <w:marBottom w:val="0"/>
      <w:divBdr>
        <w:top w:val="none" w:sz="0" w:space="0" w:color="auto"/>
        <w:left w:val="none" w:sz="0" w:space="0" w:color="auto"/>
        <w:bottom w:val="none" w:sz="0" w:space="0" w:color="auto"/>
        <w:right w:val="none" w:sz="0" w:space="0" w:color="auto"/>
      </w:divBdr>
    </w:div>
    <w:div w:id="162688501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849469">
      <w:bodyDiv w:val="1"/>
      <w:marLeft w:val="0"/>
      <w:marRight w:val="0"/>
      <w:marTop w:val="0"/>
      <w:marBottom w:val="0"/>
      <w:divBdr>
        <w:top w:val="none" w:sz="0" w:space="0" w:color="auto"/>
        <w:left w:val="none" w:sz="0" w:space="0" w:color="auto"/>
        <w:bottom w:val="none" w:sz="0" w:space="0" w:color="auto"/>
        <w:right w:val="none" w:sz="0" w:space="0" w:color="auto"/>
      </w:divBdr>
    </w:div>
    <w:div w:id="1629553170">
      <w:bodyDiv w:val="1"/>
      <w:marLeft w:val="0"/>
      <w:marRight w:val="0"/>
      <w:marTop w:val="0"/>
      <w:marBottom w:val="0"/>
      <w:divBdr>
        <w:top w:val="none" w:sz="0" w:space="0" w:color="auto"/>
        <w:left w:val="none" w:sz="0" w:space="0" w:color="auto"/>
        <w:bottom w:val="none" w:sz="0" w:space="0" w:color="auto"/>
        <w:right w:val="none" w:sz="0" w:space="0" w:color="auto"/>
      </w:divBdr>
    </w:div>
    <w:div w:id="1633830472">
      <w:bodyDiv w:val="1"/>
      <w:marLeft w:val="0"/>
      <w:marRight w:val="0"/>
      <w:marTop w:val="0"/>
      <w:marBottom w:val="0"/>
      <w:divBdr>
        <w:top w:val="none" w:sz="0" w:space="0" w:color="auto"/>
        <w:left w:val="none" w:sz="0" w:space="0" w:color="auto"/>
        <w:bottom w:val="none" w:sz="0" w:space="0" w:color="auto"/>
        <w:right w:val="none" w:sz="0" w:space="0" w:color="auto"/>
      </w:divBdr>
    </w:div>
    <w:div w:id="1639610937">
      <w:bodyDiv w:val="1"/>
      <w:marLeft w:val="0"/>
      <w:marRight w:val="0"/>
      <w:marTop w:val="0"/>
      <w:marBottom w:val="0"/>
      <w:divBdr>
        <w:top w:val="none" w:sz="0" w:space="0" w:color="auto"/>
        <w:left w:val="none" w:sz="0" w:space="0" w:color="auto"/>
        <w:bottom w:val="none" w:sz="0" w:space="0" w:color="auto"/>
        <w:right w:val="none" w:sz="0" w:space="0" w:color="auto"/>
      </w:divBdr>
    </w:div>
    <w:div w:id="1639843239">
      <w:bodyDiv w:val="1"/>
      <w:marLeft w:val="0"/>
      <w:marRight w:val="0"/>
      <w:marTop w:val="0"/>
      <w:marBottom w:val="0"/>
      <w:divBdr>
        <w:top w:val="none" w:sz="0" w:space="0" w:color="auto"/>
        <w:left w:val="none" w:sz="0" w:space="0" w:color="auto"/>
        <w:bottom w:val="none" w:sz="0" w:space="0" w:color="auto"/>
        <w:right w:val="none" w:sz="0" w:space="0" w:color="auto"/>
      </w:divBdr>
    </w:div>
    <w:div w:id="1640069043">
      <w:bodyDiv w:val="1"/>
      <w:marLeft w:val="0"/>
      <w:marRight w:val="0"/>
      <w:marTop w:val="0"/>
      <w:marBottom w:val="0"/>
      <w:divBdr>
        <w:top w:val="none" w:sz="0" w:space="0" w:color="auto"/>
        <w:left w:val="none" w:sz="0" w:space="0" w:color="auto"/>
        <w:bottom w:val="none" w:sz="0" w:space="0" w:color="auto"/>
        <w:right w:val="none" w:sz="0" w:space="0" w:color="auto"/>
      </w:divBdr>
    </w:div>
    <w:div w:id="1640305108">
      <w:bodyDiv w:val="1"/>
      <w:marLeft w:val="0"/>
      <w:marRight w:val="0"/>
      <w:marTop w:val="0"/>
      <w:marBottom w:val="0"/>
      <w:divBdr>
        <w:top w:val="none" w:sz="0" w:space="0" w:color="auto"/>
        <w:left w:val="none" w:sz="0" w:space="0" w:color="auto"/>
        <w:bottom w:val="none" w:sz="0" w:space="0" w:color="auto"/>
        <w:right w:val="none" w:sz="0" w:space="0" w:color="auto"/>
      </w:divBdr>
    </w:div>
    <w:div w:id="1640958966">
      <w:bodyDiv w:val="1"/>
      <w:marLeft w:val="0"/>
      <w:marRight w:val="0"/>
      <w:marTop w:val="0"/>
      <w:marBottom w:val="0"/>
      <w:divBdr>
        <w:top w:val="none" w:sz="0" w:space="0" w:color="auto"/>
        <w:left w:val="none" w:sz="0" w:space="0" w:color="auto"/>
        <w:bottom w:val="none" w:sz="0" w:space="0" w:color="auto"/>
        <w:right w:val="none" w:sz="0" w:space="0" w:color="auto"/>
      </w:divBdr>
    </w:div>
    <w:div w:id="1641809685">
      <w:bodyDiv w:val="1"/>
      <w:marLeft w:val="0"/>
      <w:marRight w:val="0"/>
      <w:marTop w:val="0"/>
      <w:marBottom w:val="0"/>
      <w:divBdr>
        <w:top w:val="none" w:sz="0" w:space="0" w:color="auto"/>
        <w:left w:val="none" w:sz="0" w:space="0" w:color="auto"/>
        <w:bottom w:val="none" w:sz="0" w:space="0" w:color="auto"/>
        <w:right w:val="none" w:sz="0" w:space="0" w:color="auto"/>
      </w:divBdr>
    </w:div>
    <w:div w:id="1642996607">
      <w:bodyDiv w:val="1"/>
      <w:marLeft w:val="0"/>
      <w:marRight w:val="0"/>
      <w:marTop w:val="0"/>
      <w:marBottom w:val="0"/>
      <w:divBdr>
        <w:top w:val="none" w:sz="0" w:space="0" w:color="auto"/>
        <w:left w:val="none" w:sz="0" w:space="0" w:color="auto"/>
        <w:bottom w:val="none" w:sz="0" w:space="0" w:color="auto"/>
        <w:right w:val="none" w:sz="0" w:space="0" w:color="auto"/>
      </w:divBdr>
    </w:div>
    <w:div w:id="1646658869">
      <w:bodyDiv w:val="1"/>
      <w:marLeft w:val="0"/>
      <w:marRight w:val="0"/>
      <w:marTop w:val="0"/>
      <w:marBottom w:val="0"/>
      <w:divBdr>
        <w:top w:val="none" w:sz="0" w:space="0" w:color="auto"/>
        <w:left w:val="none" w:sz="0" w:space="0" w:color="auto"/>
        <w:bottom w:val="none" w:sz="0" w:space="0" w:color="auto"/>
        <w:right w:val="none" w:sz="0" w:space="0" w:color="auto"/>
      </w:divBdr>
    </w:div>
    <w:div w:id="1646737048">
      <w:bodyDiv w:val="1"/>
      <w:marLeft w:val="0"/>
      <w:marRight w:val="0"/>
      <w:marTop w:val="0"/>
      <w:marBottom w:val="0"/>
      <w:divBdr>
        <w:top w:val="none" w:sz="0" w:space="0" w:color="auto"/>
        <w:left w:val="none" w:sz="0" w:space="0" w:color="auto"/>
        <w:bottom w:val="none" w:sz="0" w:space="0" w:color="auto"/>
        <w:right w:val="none" w:sz="0" w:space="0" w:color="auto"/>
      </w:divBdr>
    </w:div>
    <w:div w:id="1649288417">
      <w:bodyDiv w:val="1"/>
      <w:marLeft w:val="0"/>
      <w:marRight w:val="0"/>
      <w:marTop w:val="0"/>
      <w:marBottom w:val="0"/>
      <w:divBdr>
        <w:top w:val="none" w:sz="0" w:space="0" w:color="auto"/>
        <w:left w:val="none" w:sz="0" w:space="0" w:color="auto"/>
        <w:bottom w:val="none" w:sz="0" w:space="0" w:color="auto"/>
        <w:right w:val="none" w:sz="0" w:space="0" w:color="auto"/>
      </w:divBdr>
    </w:div>
    <w:div w:id="1651205680">
      <w:bodyDiv w:val="1"/>
      <w:marLeft w:val="0"/>
      <w:marRight w:val="0"/>
      <w:marTop w:val="0"/>
      <w:marBottom w:val="0"/>
      <w:divBdr>
        <w:top w:val="none" w:sz="0" w:space="0" w:color="auto"/>
        <w:left w:val="none" w:sz="0" w:space="0" w:color="auto"/>
        <w:bottom w:val="none" w:sz="0" w:space="0" w:color="auto"/>
        <w:right w:val="none" w:sz="0" w:space="0" w:color="auto"/>
      </w:divBdr>
    </w:div>
    <w:div w:id="1652949415">
      <w:bodyDiv w:val="1"/>
      <w:marLeft w:val="0"/>
      <w:marRight w:val="0"/>
      <w:marTop w:val="0"/>
      <w:marBottom w:val="0"/>
      <w:divBdr>
        <w:top w:val="none" w:sz="0" w:space="0" w:color="auto"/>
        <w:left w:val="none" w:sz="0" w:space="0" w:color="auto"/>
        <w:bottom w:val="none" w:sz="0" w:space="0" w:color="auto"/>
        <w:right w:val="none" w:sz="0" w:space="0" w:color="auto"/>
      </w:divBdr>
    </w:div>
    <w:div w:id="1654135836">
      <w:bodyDiv w:val="1"/>
      <w:marLeft w:val="0"/>
      <w:marRight w:val="0"/>
      <w:marTop w:val="0"/>
      <w:marBottom w:val="0"/>
      <w:divBdr>
        <w:top w:val="none" w:sz="0" w:space="0" w:color="auto"/>
        <w:left w:val="none" w:sz="0" w:space="0" w:color="auto"/>
        <w:bottom w:val="none" w:sz="0" w:space="0" w:color="auto"/>
        <w:right w:val="none" w:sz="0" w:space="0" w:color="auto"/>
      </w:divBdr>
    </w:div>
    <w:div w:id="1654328606">
      <w:bodyDiv w:val="1"/>
      <w:marLeft w:val="0"/>
      <w:marRight w:val="0"/>
      <w:marTop w:val="0"/>
      <w:marBottom w:val="0"/>
      <w:divBdr>
        <w:top w:val="none" w:sz="0" w:space="0" w:color="auto"/>
        <w:left w:val="none" w:sz="0" w:space="0" w:color="auto"/>
        <w:bottom w:val="none" w:sz="0" w:space="0" w:color="auto"/>
        <w:right w:val="none" w:sz="0" w:space="0" w:color="auto"/>
      </w:divBdr>
    </w:div>
    <w:div w:id="1655142314">
      <w:bodyDiv w:val="1"/>
      <w:marLeft w:val="0"/>
      <w:marRight w:val="0"/>
      <w:marTop w:val="0"/>
      <w:marBottom w:val="0"/>
      <w:divBdr>
        <w:top w:val="none" w:sz="0" w:space="0" w:color="auto"/>
        <w:left w:val="none" w:sz="0" w:space="0" w:color="auto"/>
        <w:bottom w:val="none" w:sz="0" w:space="0" w:color="auto"/>
        <w:right w:val="none" w:sz="0" w:space="0" w:color="auto"/>
      </w:divBdr>
    </w:div>
    <w:div w:id="1655378184">
      <w:bodyDiv w:val="1"/>
      <w:marLeft w:val="0"/>
      <w:marRight w:val="0"/>
      <w:marTop w:val="0"/>
      <w:marBottom w:val="0"/>
      <w:divBdr>
        <w:top w:val="none" w:sz="0" w:space="0" w:color="auto"/>
        <w:left w:val="none" w:sz="0" w:space="0" w:color="auto"/>
        <w:bottom w:val="none" w:sz="0" w:space="0" w:color="auto"/>
        <w:right w:val="none" w:sz="0" w:space="0" w:color="auto"/>
      </w:divBdr>
    </w:div>
    <w:div w:id="1658340783">
      <w:bodyDiv w:val="1"/>
      <w:marLeft w:val="0"/>
      <w:marRight w:val="0"/>
      <w:marTop w:val="0"/>
      <w:marBottom w:val="0"/>
      <w:divBdr>
        <w:top w:val="none" w:sz="0" w:space="0" w:color="auto"/>
        <w:left w:val="none" w:sz="0" w:space="0" w:color="auto"/>
        <w:bottom w:val="none" w:sz="0" w:space="0" w:color="auto"/>
        <w:right w:val="none" w:sz="0" w:space="0" w:color="auto"/>
      </w:divBdr>
    </w:div>
    <w:div w:id="1660233339">
      <w:bodyDiv w:val="1"/>
      <w:marLeft w:val="0"/>
      <w:marRight w:val="0"/>
      <w:marTop w:val="0"/>
      <w:marBottom w:val="0"/>
      <w:divBdr>
        <w:top w:val="none" w:sz="0" w:space="0" w:color="auto"/>
        <w:left w:val="none" w:sz="0" w:space="0" w:color="auto"/>
        <w:bottom w:val="none" w:sz="0" w:space="0" w:color="auto"/>
        <w:right w:val="none" w:sz="0" w:space="0" w:color="auto"/>
      </w:divBdr>
    </w:div>
    <w:div w:id="1660380180">
      <w:bodyDiv w:val="1"/>
      <w:marLeft w:val="0"/>
      <w:marRight w:val="0"/>
      <w:marTop w:val="0"/>
      <w:marBottom w:val="0"/>
      <w:divBdr>
        <w:top w:val="none" w:sz="0" w:space="0" w:color="auto"/>
        <w:left w:val="none" w:sz="0" w:space="0" w:color="auto"/>
        <w:bottom w:val="none" w:sz="0" w:space="0" w:color="auto"/>
        <w:right w:val="none" w:sz="0" w:space="0" w:color="auto"/>
      </w:divBdr>
    </w:div>
    <w:div w:id="1661345125">
      <w:bodyDiv w:val="1"/>
      <w:marLeft w:val="0"/>
      <w:marRight w:val="0"/>
      <w:marTop w:val="0"/>
      <w:marBottom w:val="0"/>
      <w:divBdr>
        <w:top w:val="none" w:sz="0" w:space="0" w:color="auto"/>
        <w:left w:val="none" w:sz="0" w:space="0" w:color="auto"/>
        <w:bottom w:val="none" w:sz="0" w:space="0" w:color="auto"/>
        <w:right w:val="none" w:sz="0" w:space="0" w:color="auto"/>
      </w:divBdr>
    </w:div>
    <w:div w:id="1669208420">
      <w:bodyDiv w:val="1"/>
      <w:marLeft w:val="0"/>
      <w:marRight w:val="0"/>
      <w:marTop w:val="0"/>
      <w:marBottom w:val="0"/>
      <w:divBdr>
        <w:top w:val="none" w:sz="0" w:space="0" w:color="auto"/>
        <w:left w:val="none" w:sz="0" w:space="0" w:color="auto"/>
        <w:bottom w:val="none" w:sz="0" w:space="0" w:color="auto"/>
        <w:right w:val="none" w:sz="0" w:space="0" w:color="auto"/>
      </w:divBdr>
    </w:div>
    <w:div w:id="1670205903">
      <w:bodyDiv w:val="1"/>
      <w:marLeft w:val="0"/>
      <w:marRight w:val="0"/>
      <w:marTop w:val="0"/>
      <w:marBottom w:val="0"/>
      <w:divBdr>
        <w:top w:val="none" w:sz="0" w:space="0" w:color="auto"/>
        <w:left w:val="none" w:sz="0" w:space="0" w:color="auto"/>
        <w:bottom w:val="none" w:sz="0" w:space="0" w:color="auto"/>
        <w:right w:val="none" w:sz="0" w:space="0" w:color="auto"/>
      </w:divBdr>
    </w:div>
    <w:div w:id="1670716816">
      <w:bodyDiv w:val="1"/>
      <w:marLeft w:val="0"/>
      <w:marRight w:val="0"/>
      <w:marTop w:val="0"/>
      <w:marBottom w:val="0"/>
      <w:divBdr>
        <w:top w:val="none" w:sz="0" w:space="0" w:color="auto"/>
        <w:left w:val="none" w:sz="0" w:space="0" w:color="auto"/>
        <w:bottom w:val="none" w:sz="0" w:space="0" w:color="auto"/>
        <w:right w:val="none" w:sz="0" w:space="0" w:color="auto"/>
      </w:divBdr>
    </w:div>
    <w:div w:id="1671718938">
      <w:bodyDiv w:val="1"/>
      <w:marLeft w:val="0"/>
      <w:marRight w:val="0"/>
      <w:marTop w:val="0"/>
      <w:marBottom w:val="0"/>
      <w:divBdr>
        <w:top w:val="none" w:sz="0" w:space="0" w:color="auto"/>
        <w:left w:val="none" w:sz="0" w:space="0" w:color="auto"/>
        <w:bottom w:val="none" w:sz="0" w:space="0" w:color="auto"/>
        <w:right w:val="none" w:sz="0" w:space="0" w:color="auto"/>
      </w:divBdr>
    </w:div>
    <w:div w:id="1671985106">
      <w:bodyDiv w:val="1"/>
      <w:marLeft w:val="0"/>
      <w:marRight w:val="0"/>
      <w:marTop w:val="0"/>
      <w:marBottom w:val="0"/>
      <w:divBdr>
        <w:top w:val="none" w:sz="0" w:space="0" w:color="auto"/>
        <w:left w:val="none" w:sz="0" w:space="0" w:color="auto"/>
        <w:bottom w:val="none" w:sz="0" w:space="0" w:color="auto"/>
        <w:right w:val="none" w:sz="0" w:space="0" w:color="auto"/>
      </w:divBdr>
    </w:div>
    <w:div w:id="1672366718">
      <w:bodyDiv w:val="1"/>
      <w:marLeft w:val="0"/>
      <w:marRight w:val="0"/>
      <w:marTop w:val="0"/>
      <w:marBottom w:val="0"/>
      <w:divBdr>
        <w:top w:val="none" w:sz="0" w:space="0" w:color="auto"/>
        <w:left w:val="none" w:sz="0" w:space="0" w:color="auto"/>
        <w:bottom w:val="none" w:sz="0" w:space="0" w:color="auto"/>
        <w:right w:val="none" w:sz="0" w:space="0" w:color="auto"/>
      </w:divBdr>
    </w:div>
    <w:div w:id="1673147106">
      <w:bodyDiv w:val="1"/>
      <w:marLeft w:val="0"/>
      <w:marRight w:val="0"/>
      <w:marTop w:val="0"/>
      <w:marBottom w:val="0"/>
      <w:divBdr>
        <w:top w:val="none" w:sz="0" w:space="0" w:color="auto"/>
        <w:left w:val="none" w:sz="0" w:space="0" w:color="auto"/>
        <w:bottom w:val="none" w:sz="0" w:space="0" w:color="auto"/>
        <w:right w:val="none" w:sz="0" w:space="0" w:color="auto"/>
      </w:divBdr>
    </w:div>
    <w:div w:id="1673727769">
      <w:bodyDiv w:val="1"/>
      <w:marLeft w:val="0"/>
      <w:marRight w:val="0"/>
      <w:marTop w:val="0"/>
      <w:marBottom w:val="0"/>
      <w:divBdr>
        <w:top w:val="none" w:sz="0" w:space="0" w:color="auto"/>
        <w:left w:val="none" w:sz="0" w:space="0" w:color="auto"/>
        <w:bottom w:val="none" w:sz="0" w:space="0" w:color="auto"/>
        <w:right w:val="none" w:sz="0" w:space="0" w:color="auto"/>
      </w:divBdr>
    </w:div>
    <w:div w:id="1675061301">
      <w:bodyDiv w:val="1"/>
      <w:marLeft w:val="0"/>
      <w:marRight w:val="0"/>
      <w:marTop w:val="0"/>
      <w:marBottom w:val="0"/>
      <w:divBdr>
        <w:top w:val="none" w:sz="0" w:space="0" w:color="auto"/>
        <w:left w:val="none" w:sz="0" w:space="0" w:color="auto"/>
        <w:bottom w:val="none" w:sz="0" w:space="0" w:color="auto"/>
        <w:right w:val="none" w:sz="0" w:space="0" w:color="auto"/>
      </w:divBdr>
    </w:div>
    <w:div w:id="1677532142">
      <w:bodyDiv w:val="1"/>
      <w:marLeft w:val="0"/>
      <w:marRight w:val="0"/>
      <w:marTop w:val="0"/>
      <w:marBottom w:val="0"/>
      <w:divBdr>
        <w:top w:val="none" w:sz="0" w:space="0" w:color="auto"/>
        <w:left w:val="none" w:sz="0" w:space="0" w:color="auto"/>
        <w:bottom w:val="none" w:sz="0" w:space="0" w:color="auto"/>
        <w:right w:val="none" w:sz="0" w:space="0" w:color="auto"/>
      </w:divBdr>
    </w:div>
    <w:div w:id="1677609332">
      <w:bodyDiv w:val="1"/>
      <w:marLeft w:val="0"/>
      <w:marRight w:val="0"/>
      <w:marTop w:val="0"/>
      <w:marBottom w:val="0"/>
      <w:divBdr>
        <w:top w:val="none" w:sz="0" w:space="0" w:color="auto"/>
        <w:left w:val="none" w:sz="0" w:space="0" w:color="auto"/>
        <w:bottom w:val="none" w:sz="0" w:space="0" w:color="auto"/>
        <w:right w:val="none" w:sz="0" w:space="0" w:color="auto"/>
      </w:divBdr>
    </w:div>
    <w:div w:id="1679576880">
      <w:bodyDiv w:val="1"/>
      <w:marLeft w:val="0"/>
      <w:marRight w:val="0"/>
      <w:marTop w:val="0"/>
      <w:marBottom w:val="0"/>
      <w:divBdr>
        <w:top w:val="none" w:sz="0" w:space="0" w:color="auto"/>
        <w:left w:val="none" w:sz="0" w:space="0" w:color="auto"/>
        <w:bottom w:val="none" w:sz="0" w:space="0" w:color="auto"/>
        <w:right w:val="none" w:sz="0" w:space="0" w:color="auto"/>
      </w:divBdr>
    </w:div>
    <w:div w:id="1679578878">
      <w:bodyDiv w:val="1"/>
      <w:marLeft w:val="0"/>
      <w:marRight w:val="0"/>
      <w:marTop w:val="0"/>
      <w:marBottom w:val="0"/>
      <w:divBdr>
        <w:top w:val="none" w:sz="0" w:space="0" w:color="auto"/>
        <w:left w:val="none" w:sz="0" w:space="0" w:color="auto"/>
        <w:bottom w:val="none" w:sz="0" w:space="0" w:color="auto"/>
        <w:right w:val="none" w:sz="0" w:space="0" w:color="auto"/>
      </w:divBdr>
    </w:div>
    <w:div w:id="1680346401">
      <w:bodyDiv w:val="1"/>
      <w:marLeft w:val="0"/>
      <w:marRight w:val="0"/>
      <w:marTop w:val="0"/>
      <w:marBottom w:val="0"/>
      <w:divBdr>
        <w:top w:val="none" w:sz="0" w:space="0" w:color="auto"/>
        <w:left w:val="none" w:sz="0" w:space="0" w:color="auto"/>
        <w:bottom w:val="none" w:sz="0" w:space="0" w:color="auto"/>
        <w:right w:val="none" w:sz="0" w:space="0" w:color="auto"/>
      </w:divBdr>
    </w:div>
    <w:div w:id="1681083211">
      <w:bodyDiv w:val="1"/>
      <w:marLeft w:val="0"/>
      <w:marRight w:val="0"/>
      <w:marTop w:val="0"/>
      <w:marBottom w:val="0"/>
      <w:divBdr>
        <w:top w:val="none" w:sz="0" w:space="0" w:color="auto"/>
        <w:left w:val="none" w:sz="0" w:space="0" w:color="auto"/>
        <w:bottom w:val="none" w:sz="0" w:space="0" w:color="auto"/>
        <w:right w:val="none" w:sz="0" w:space="0" w:color="auto"/>
      </w:divBdr>
    </w:div>
    <w:div w:id="1685471643">
      <w:bodyDiv w:val="1"/>
      <w:marLeft w:val="0"/>
      <w:marRight w:val="0"/>
      <w:marTop w:val="0"/>
      <w:marBottom w:val="0"/>
      <w:divBdr>
        <w:top w:val="none" w:sz="0" w:space="0" w:color="auto"/>
        <w:left w:val="none" w:sz="0" w:space="0" w:color="auto"/>
        <w:bottom w:val="none" w:sz="0" w:space="0" w:color="auto"/>
        <w:right w:val="none" w:sz="0" w:space="0" w:color="auto"/>
      </w:divBdr>
    </w:div>
    <w:div w:id="1687100782">
      <w:bodyDiv w:val="1"/>
      <w:marLeft w:val="0"/>
      <w:marRight w:val="0"/>
      <w:marTop w:val="0"/>
      <w:marBottom w:val="0"/>
      <w:divBdr>
        <w:top w:val="none" w:sz="0" w:space="0" w:color="auto"/>
        <w:left w:val="none" w:sz="0" w:space="0" w:color="auto"/>
        <w:bottom w:val="none" w:sz="0" w:space="0" w:color="auto"/>
        <w:right w:val="none" w:sz="0" w:space="0" w:color="auto"/>
      </w:divBdr>
    </w:div>
    <w:div w:id="1687443432">
      <w:bodyDiv w:val="1"/>
      <w:marLeft w:val="0"/>
      <w:marRight w:val="0"/>
      <w:marTop w:val="0"/>
      <w:marBottom w:val="0"/>
      <w:divBdr>
        <w:top w:val="none" w:sz="0" w:space="0" w:color="auto"/>
        <w:left w:val="none" w:sz="0" w:space="0" w:color="auto"/>
        <w:bottom w:val="none" w:sz="0" w:space="0" w:color="auto"/>
        <w:right w:val="none" w:sz="0" w:space="0" w:color="auto"/>
      </w:divBdr>
    </w:div>
    <w:div w:id="1691685500">
      <w:bodyDiv w:val="1"/>
      <w:marLeft w:val="0"/>
      <w:marRight w:val="0"/>
      <w:marTop w:val="0"/>
      <w:marBottom w:val="0"/>
      <w:divBdr>
        <w:top w:val="none" w:sz="0" w:space="0" w:color="auto"/>
        <w:left w:val="none" w:sz="0" w:space="0" w:color="auto"/>
        <w:bottom w:val="none" w:sz="0" w:space="0" w:color="auto"/>
        <w:right w:val="none" w:sz="0" w:space="0" w:color="auto"/>
      </w:divBdr>
    </w:div>
    <w:div w:id="1691758952">
      <w:bodyDiv w:val="1"/>
      <w:marLeft w:val="0"/>
      <w:marRight w:val="0"/>
      <w:marTop w:val="0"/>
      <w:marBottom w:val="0"/>
      <w:divBdr>
        <w:top w:val="none" w:sz="0" w:space="0" w:color="auto"/>
        <w:left w:val="none" w:sz="0" w:space="0" w:color="auto"/>
        <w:bottom w:val="none" w:sz="0" w:space="0" w:color="auto"/>
        <w:right w:val="none" w:sz="0" w:space="0" w:color="auto"/>
      </w:divBdr>
    </w:div>
    <w:div w:id="1692996520">
      <w:bodyDiv w:val="1"/>
      <w:marLeft w:val="0"/>
      <w:marRight w:val="0"/>
      <w:marTop w:val="0"/>
      <w:marBottom w:val="0"/>
      <w:divBdr>
        <w:top w:val="none" w:sz="0" w:space="0" w:color="auto"/>
        <w:left w:val="none" w:sz="0" w:space="0" w:color="auto"/>
        <w:bottom w:val="none" w:sz="0" w:space="0" w:color="auto"/>
        <w:right w:val="none" w:sz="0" w:space="0" w:color="auto"/>
      </w:divBdr>
    </w:div>
    <w:div w:id="1693260308">
      <w:bodyDiv w:val="1"/>
      <w:marLeft w:val="0"/>
      <w:marRight w:val="0"/>
      <w:marTop w:val="0"/>
      <w:marBottom w:val="0"/>
      <w:divBdr>
        <w:top w:val="none" w:sz="0" w:space="0" w:color="auto"/>
        <w:left w:val="none" w:sz="0" w:space="0" w:color="auto"/>
        <w:bottom w:val="none" w:sz="0" w:space="0" w:color="auto"/>
        <w:right w:val="none" w:sz="0" w:space="0" w:color="auto"/>
      </w:divBdr>
    </w:div>
    <w:div w:id="1694453493">
      <w:bodyDiv w:val="1"/>
      <w:marLeft w:val="0"/>
      <w:marRight w:val="0"/>
      <w:marTop w:val="0"/>
      <w:marBottom w:val="0"/>
      <w:divBdr>
        <w:top w:val="none" w:sz="0" w:space="0" w:color="auto"/>
        <w:left w:val="none" w:sz="0" w:space="0" w:color="auto"/>
        <w:bottom w:val="none" w:sz="0" w:space="0" w:color="auto"/>
        <w:right w:val="none" w:sz="0" w:space="0" w:color="auto"/>
      </w:divBdr>
    </w:div>
    <w:div w:id="1694651494">
      <w:bodyDiv w:val="1"/>
      <w:marLeft w:val="0"/>
      <w:marRight w:val="0"/>
      <w:marTop w:val="0"/>
      <w:marBottom w:val="0"/>
      <w:divBdr>
        <w:top w:val="none" w:sz="0" w:space="0" w:color="auto"/>
        <w:left w:val="none" w:sz="0" w:space="0" w:color="auto"/>
        <w:bottom w:val="none" w:sz="0" w:space="0" w:color="auto"/>
        <w:right w:val="none" w:sz="0" w:space="0" w:color="auto"/>
      </w:divBdr>
    </w:div>
    <w:div w:id="1695112658">
      <w:bodyDiv w:val="1"/>
      <w:marLeft w:val="0"/>
      <w:marRight w:val="0"/>
      <w:marTop w:val="0"/>
      <w:marBottom w:val="0"/>
      <w:divBdr>
        <w:top w:val="none" w:sz="0" w:space="0" w:color="auto"/>
        <w:left w:val="none" w:sz="0" w:space="0" w:color="auto"/>
        <w:bottom w:val="none" w:sz="0" w:space="0" w:color="auto"/>
        <w:right w:val="none" w:sz="0" w:space="0" w:color="auto"/>
      </w:divBdr>
    </w:div>
    <w:div w:id="1695419075">
      <w:bodyDiv w:val="1"/>
      <w:marLeft w:val="0"/>
      <w:marRight w:val="0"/>
      <w:marTop w:val="0"/>
      <w:marBottom w:val="0"/>
      <w:divBdr>
        <w:top w:val="none" w:sz="0" w:space="0" w:color="auto"/>
        <w:left w:val="none" w:sz="0" w:space="0" w:color="auto"/>
        <w:bottom w:val="none" w:sz="0" w:space="0" w:color="auto"/>
        <w:right w:val="none" w:sz="0" w:space="0" w:color="auto"/>
      </w:divBdr>
    </w:div>
    <w:div w:id="1699427641">
      <w:bodyDiv w:val="1"/>
      <w:marLeft w:val="0"/>
      <w:marRight w:val="0"/>
      <w:marTop w:val="0"/>
      <w:marBottom w:val="0"/>
      <w:divBdr>
        <w:top w:val="none" w:sz="0" w:space="0" w:color="auto"/>
        <w:left w:val="none" w:sz="0" w:space="0" w:color="auto"/>
        <w:bottom w:val="none" w:sz="0" w:space="0" w:color="auto"/>
        <w:right w:val="none" w:sz="0" w:space="0" w:color="auto"/>
      </w:divBdr>
    </w:div>
    <w:div w:id="1699813741">
      <w:bodyDiv w:val="1"/>
      <w:marLeft w:val="0"/>
      <w:marRight w:val="0"/>
      <w:marTop w:val="0"/>
      <w:marBottom w:val="0"/>
      <w:divBdr>
        <w:top w:val="none" w:sz="0" w:space="0" w:color="auto"/>
        <w:left w:val="none" w:sz="0" w:space="0" w:color="auto"/>
        <w:bottom w:val="none" w:sz="0" w:space="0" w:color="auto"/>
        <w:right w:val="none" w:sz="0" w:space="0" w:color="auto"/>
      </w:divBdr>
    </w:div>
    <w:div w:id="1700008630">
      <w:bodyDiv w:val="1"/>
      <w:marLeft w:val="0"/>
      <w:marRight w:val="0"/>
      <w:marTop w:val="0"/>
      <w:marBottom w:val="0"/>
      <w:divBdr>
        <w:top w:val="none" w:sz="0" w:space="0" w:color="auto"/>
        <w:left w:val="none" w:sz="0" w:space="0" w:color="auto"/>
        <w:bottom w:val="none" w:sz="0" w:space="0" w:color="auto"/>
        <w:right w:val="none" w:sz="0" w:space="0" w:color="auto"/>
      </w:divBdr>
    </w:div>
    <w:div w:id="1700667590">
      <w:bodyDiv w:val="1"/>
      <w:marLeft w:val="0"/>
      <w:marRight w:val="0"/>
      <w:marTop w:val="0"/>
      <w:marBottom w:val="0"/>
      <w:divBdr>
        <w:top w:val="none" w:sz="0" w:space="0" w:color="auto"/>
        <w:left w:val="none" w:sz="0" w:space="0" w:color="auto"/>
        <w:bottom w:val="none" w:sz="0" w:space="0" w:color="auto"/>
        <w:right w:val="none" w:sz="0" w:space="0" w:color="auto"/>
      </w:divBdr>
    </w:div>
    <w:div w:id="1700857715">
      <w:bodyDiv w:val="1"/>
      <w:marLeft w:val="0"/>
      <w:marRight w:val="0"/>
      <w:marTop w:val="0"/>
      <w:marBottom w:val="0"/>
      <w:divBdr>
        <w:top w:val="none" w:sz="0" w:space="0" w:color="auto"/>
        <w:left w:val="none" w:sz="0" w:space="0" w:color="auto"/>
        <w:bottom w:val="none" w:sz="0" w:space="0" w:color="auto"/>
        <w:right w:val="none" w:sz="0" w:space="0" w:color="auto"/>
      </w:divBdr>
    </w:div>
    <w:div w:id="1703088602">
      <w:bodyDiv w:val="1"/>
      <w:marLeft w:val="0"/>
      <w:marRight w:val="0"/>
      <w:marTop w:val="0"/>
      <w:marBottom w:val="0"/>
      <w:divBdr>
        <w:top w:val="none" w:sz="0" w:space="0" w:color="auto"/>
        <w:left w:val="none" w:sz="0" w:space="0" w:color="auto"/>
        <w:bottom w:val="none" w:sz="0" w:space="0" w:color="auto"/>
        <w:right w:val="none" w:sz="0" w:space="0" w:color="auto"/>
      </w:divBdr>
    </w:div>
    <w:div w:id="1703821449">
      <w:bodyDiv w:val="1"/>
      <w:marLeft w:val="0"/>
      <w:marRight w:val="0"/>
      <w:marTop w:val="0"/>
      <w:marBottom w:val="0"/>
      <w:divBdr>
        <w:top w:val="none" w:sz="0" w:space="0" w:color="auto"/>
        <w:left w:val="none" w:sz="0" w:space="0" w:color="auto"/>
        <w:bottom w:val="none" w:sz="0" w:space="0" w:color="auto"/>
        <w:right w:val="none" w:sz="0" w:space="0" w:color="auto"/>
      </w:divBdr>
    </w:div>
    <w:div w:id="1704986407">
      <w:bodyDiv w:val="1"/>
      <w:marLeft w:val="0"/>
      <w:marRight w:val="0"/>
      <w:marTop w:val="0"/>
      <w:marBottom w:val="0"/>
      <w:divBdr>
        <w:top w:val="none" w:sz="0" w:space="0" w:color="auto"/>
        <w:left w:val="none" w:sz="0" w:space="0" w:color="auto"/>
        <w:bottom w:val="none" w:sz="0" w:space="0" w:color="auto"/>
        <w:right w:val="none" w:sz="0" w:space="0" w:color="auto"/>
      </w:divBdr>
    </w:div>
    <w:div w:id="1707632604">
      <w:bodyDiv w:val="1"/>
      <w:marLeft w:val="0"/>
      <w:marRight w:val="0"/>
      <w:marTop w:val="0"/>
      <w:marBottom w:val="0"/>
      <w:divBdr>
        <w:top w:val="none" w:sz="0" w:space="0" w:color="auto"/>
        <w:left w:val="none" w:sz="0" w:space="0" w:color="auto"/>
        <w:bottom w:val="none" w:sz="0" w:space="0" w:color="auto"/>
        <w:right w:val="none" w:sz="0" w:space="0" w:color="auto"/>
      </w:divBdr>
    </w:div>
    <w:div w:id="1708066913">
      <w:bodyDiv w:val="1"/>
      <w:marLeft w:val="0"/>
      <w:marRight w:val="0"/>
      <w:marTop w:val="0"/>
      <w:marBottom w:val="0"/>
      <w:divBdr>
        <w:top w:val="none" w:sz="0" w:space="0" w:color="auto"/>
        <w:left w:val="none" w:sz="0" w:space="0" w:color="auto"/>
        <w:bottom w:val="none" w:sz="0" w:space="0" w:color="auto"/>
        <w:right w:val="none" w:sz="0" w:space="0" w:color="auto"/>
      </w:divBdr>
    </w:div>
    <w:div w:id="1708338814">
      <w:bodyDiv w:val="1"/>
      <w:marLeft w:val="0"/>
      <w:marRight w:val="0"/>
      <w:marTop w:val="0"/>
      <w:marBottom w:val="0"/>
      <w:divBdr>
        <w:top w:val="none" w:sz="0" w:space="0" w:color="auto"/>
        <w:left w:val="none" w:sz="0" w:space="0" w:color="auto"/>
        <w:bottom w:val="none" w:sz="0" w:space="0" w:color="auto"/>
        <w:right w:val="none" w:sz="0" w:space="0" w:color="auto"/>
      </w:divBdr>
    </w:div>
    <w:div w:id="1710185802">
      <w:bodyDiv w:val="1"/>
      <w:marLeft w:val="0"/>
      <w:marRight w:val="0"/>
      <w:marTop w:val="0"/>
      <w:marBottom w:val="0"/>
      <w:divBdr>
        <w:top w:val="none" w:sz="0" w:space="0" w:color="auto"/>
        <w:left w:val="none" w:sz="0" w:space="0" w:color="auto"/>
        <w:bottom w:val="none" w:sz="0" w:space="0" w:color="auto"/>
        <w:right w:val="none" w:sz="0" w:space="0" w:color="auto"/>
      </w:divBdr>
    </w:div>
    <w:div w:id="1711759846">
      <w:bodyDiv w:val="1"/>
      <w:marLeft w:val="0"/>
      <w:marRight w:val="0"/>
      <w:marTop w:val="0"/>
      <w:marBottom w:val="0"/>
      <w:divBdr>
        <w:top w:val="none" w:sz="0" w:space="0" w:color="auto"/>
        <w:left w:val="none" w:sz="0" w:space="0" w:color="auto"/>
        <w:bottom w:val="none" w:sz="0" w:space="0" w:color="auto"/>
        <w:right w:val="none" w:sz="0" w:space="0" w:color="auto"/>
      </w:divBdr>
    </w:div>
    <w:div w:id="1711998861">
      <w:bodyDiv w:val="1"/>
      <w:marLeft w:val="0"/>
      <w:marRight w:val="0"/>
      <w:marTop w:val="0"/>
      <w:marBottom w:val="0"/>
      <w:divBdr>
        <w:top w:val="none" w:sz="0" w:space="0" w:color="auto"/>
        <w:left w:val="none" w:sz="0" w:space="0" w:color="auto"/>
        <w:bottom w:val="none" w:sz="0" w:space="0" w:color="auto"/>
        <w:right w:val="none" w:sz="0" w:space="0" w:color="auto"/>
      </w:divBdr>
    </w:div>
    <w:div w:id="1712143826">
      <w:bodyDiv w:val="1"/>
      <w:marLeft w:val="0"/>
      <w:marRight w:val="0"/>
      <w:marTop w:val="0"/>
      <w:marBottom w:val="0"/>
      <w:divBdr>
        <w:top w:val="none" w:sz="0" w:space="0" w:color="auto"/>
        <w:left w:val="none" w:sz="0" w:space="0" w:color="auto"/>
        <w:bottom w:val="none" w:sz="0" w:space="0" w:color="auto"/>
        <w:right w:val="none" w:sz="0" w:space="0" w:color="auto"/>
      </w:divBdr>
    </w:div>
    <w:div w:id="1712919124">
      <w:bodyDiv w:val="1"/>
      <w:marLeft w:val="0"/>
      <w:marRight w:val="0"/>
      <w:marTop w:val="0"/>
      <w:marBottom w:val="0"/>
      <w:divBdr>
        <w:top w:val="none" w:sz="0" w:space="0" w:color="auto"/>
        <w:left w:val="none" w:sz="0" w:space="0" w:color="auto"/>
        <w:bottom w:val="none" w:sz="0" w:space="0" w:color="auto"/>
        <w:right w:val="none" w:sz="0" w:space="0" w:color="auto"/>
      </w:divBdr>
    </w:div>
    <w:div w:id="1713336736">
      <w:bodyDiv w:val="1"/>
      <w:marLeft w:val="0"/>
      <w:marRight w:val="0"/>
      <w:marTop w:val="0"/>
      <w:marBottom w:val="0"/>
      <w:divBdr>
        <w:top w:val="none" w:sz="0" w:space="0" w:color="auto"/>
        <w:left w:val="none" w:sz="0" w:space="0" w:color="auto"/>
        <w:bottom w:val="none" w:sz="0" w:space="0" w:color="auto"/>
        <w:right w:val="none" w:sz="0" w:space="0" w:color="auto"/>
      </w:divBdr>
    </w:div>
    <w:div w:id="1715156394">
      <w:bodyDiv w:val="1"/>
      <w:marLeft w:val="0"/>
      <w:marRight w:val="0"/>
      <w:marTop w:val="0"/>
      <w:marBottom w:val="0"/>
      <w:divBdr>
        <w:top w:val="none" w:sz="0" w:space="0" w:color="auto"/>
        <w:left w:val="none" w:sz="0" w:space="0" w:color="auto"/>
        <w:bottom w:val="none" w:sz="0" w:space="0" w:color="auto"/>
        <w:right w:val="none" w:sz="0" w:space="0" w:color="auto"/>
      </w:divBdr>
    </w:div>
    <w:div w:id="1715613387">
      <w:bodyDiv w:val="1"/>
      <w:marLeft w:val="0"/>
      <w:marRight w:val="0"/>
      <w:marTop w:val="0"/>
      <w:marBottom w:val="0"/>
      <w:divBdr>
        <w:top w:val="none" w:sz="0" w:space="0" w:color="auto"/>
        <w:left w:val="none" w:sz="0" w:space="0" w:color="auto"/>
        <w:bottom w:val="none" w:sz="0" w:space="0" w:color="auto"/>
        <w:right w:val="none" w:sz="0" w:space="0" w:color="auto"/>
      </w:divBdr>
    </w:div>
    <w:div w:id="1715807689">
      <w:bodyDiv w:val="1"/>
      <w:marLeft w:val="0"/>
      <w:marRight w:val="0"/>
      <w:marTop w:val="0"/>
      <w:marBottom w:val="0"/>
      <w:divBdr>
        <w:top w:val="none" w:sz="0" w:space="0" w:color="auto"/>
        <w:left w:val="none" w:sz="0" w:space="0" w:color="auto"/>
        <w:bottom w:val="none" w:sz="0" w:space="0" w:color="auto"/>
        <w:right w:val="none" w:sz="0" w:space="0" w:color="auto"/>
      </w:divBdr>
    </w:div>
    <w:div w:id="1717385759">
      <w:bodyDiv w:val="1"/>
      <w:marLeft w:val="0"/>
      <w:marRight w:val="0"/>
      <w:marTop w:val="0"/>
      <w:marBottom w:val="0"/>
      <w:divBdr>
        <w:top w:val="none" w:sz="0" w:space="0" w:color="auto"/>
        <w:left w:val="none" w:sz="0" w:space="0" w:color="auto"/>
        <w:bottom w:val="none" w:sz="0" w:space="0" w:color="auto"/>
        <w:right w:val="none" w:sz="0" w:space="0" w:color="auto"/>
      </w:divBdr>
    </w:div>
    <w:div w:id="1718118708">
      <w:bodyDiv w:val="1"/>
      <w:marLeft w:val="0"/>
      <w:marRight w:val="0"/>
      <w:marTop w:val="0"/>
      <w:marBottom w:val="0"/>
      <w:divBdr>
        <w:top w:val="none" w:sz="0" w:space="0" w:color="auto"/>
        <w:left w:val="none" w:sz="0" w:space="0" w:color="auto"/>
        <w:bottom w:val="none" w:sz="0" w:space="0" w:color="auto"/>
        <w:right w:val="none" w:sz="0" w:space="0" w:color="auto"/>
      </w:divBdr>
    </w:div>
    <w:div w:id="1719235402">
      <w:bodyDiv w:val="1"/>
      <w:marLeft w:val="0"/>
      <w:marRight w:val="0"/>
      <w:marTop w:val="0"/>
      <w:marBottom w:val="0"/>
      <w:divBdr>
        <w:top w:val="none" w:sz="0" w:space="0" w:color="auto"/>
        <w:left w:val="none" w:sz="0" w:space="0" w:color="auto"/>
        <w:bottom w:val="none" w:sz="0" w:space="0" w:color="auto"/>
        <w:right w:val="none" w:sz="0" w:space="0" w:color="auto"/>
      </w:divBdr>
    </w:div>
    <w:div w:id="1720862272">
      <w:bodyDiv w:val="1"/>
      <w:marLeft w:val="0"/>
      <w:marRight w:val="0"/>
      <w:marTop w:val="0"/>
      <w:marBottom w:val="0"/>
      <w:divBdr>
        <w:top w:val="none" w:sz="0" w:space="0" w:color="auto"/>
        <w:left w:val="none" w:sz="0" w:space="0" w:color="auto"/>
        <w:bottom w:val="none" w:sz="0" w:space="0" w:color="auto"/>
        <w:right w:val="none" w:sz="0" w:space="0" w:color="auto"/>
      </w:divBdr>
    </w:div>
    <w:div w:id="1721242849">
      <w:bodyDiv w:val="1"/>
      <w:marLeft w:val="0"/>
      <w:marRight w:val="0"/>
      <w:marTop w:val="0"/>
      <w:marBottom w:val="0"/>
      <w:divBdr>
        <w:top w:val="none" w:sz="0" w:space="0" w:color="auto"/>
        <w:left w:val="none" w:sz="0" w:space="0" w:color="auto"/>
        <w:bottom w:val="none" w:sz="0" w:space="0" w:color="auto"/>
        <w:right w:val="none" w:sz="0" w:space="0" w:color="auto"/>
      </w:divBdr>
    </w:div>
    <w:div w:id="1722747021">
      <w:bodyDiv w:val="1"/>
      <w:marLeft w:val="0"/>
      <w:marRight w:val="0"/>
      <w:marTop w:val="0"/>
      <w:marBottom w:val="0"/>
      <w:divBdr>
        <w:top w:val="none" w:sz="0" w:space="0" w:color="auto"/>
        <w:left w:val="none" w:sz="0" w:space="0" w:color="auto"/>
        <w:bottom w:val="none" w:sz="0" w:space="0" w:color="auto"/>
        <w:right w:val="none" w:sz="0" w:space="0" w:color="auto"/>
      </w:divBdr>
    </w:div>
    <w:div w:id="1726369729">
      <w:bodyDiv w:val="1"/>
      <w:marLeft w:val="0"/>
      <w:marRight w:val="0"/>
      <w:marTop w:val="0"/>
      <w:marBottom w:val="0"/>
      <w:divBdr>
        <w:top w:val="none" w:sz="0" w:space="0" w:color="auto"/>
        <w:left w:val="none" w:sz="0" w:space="0" w:color="auto"/>
        <w:bottom w:val="none" w:sz="0" w:space="0" w:color="auto"/>
        <w:right w:val="none" w:sz="0" w:space="0" w:color="auto"/>
      </w:divBdr>
    </w:div>
    <w:div w:id="1731995320">
      <w:bodyDiv w:val="1"/>
      <w:marLeft w:val="0"/>
      <w:marRight w:val="0"/>
      <w:marTop w:val="0"/>
      <w:marBottom w:val="0"/>
      <w:divBdr>
        <w:top w:val="none" w:sz="0" w:space="0" w:color="auto"/>
        <w:left w:val="none" w:sz="0" w:space="0" w:color="auto"/>
        <w:bottom w:val="none" w:sz="0" w:space="0" w:color="auto"/>
        <w:right w:val="none" w:sz="0" w:space="0" w:color="auto"/>
      </w:divBdr>
    </w:div>
    <w:div w:id="1732341029">
      <w:bodyDiv w:val="1"/>
      <w:marLeft w:val="0"/>
      <w:marRight w:val="0"/>
      <w:marTop w:val="0"/>
      <w:marBottom w:val="0"/>
      <w:divBdr>
        <w:top w:val="none" w:sz="0" w:space="0" w:color="auto"/>
        <w:left w:val="none" w:sz="0" w:space="0" w:color="auto"/>
        <w:bottom w:val="none" w:sz="0" w:space="0" w:color="auto"/>
        <w:right w:val="none" w:sz="0" w:space="0" w:color="auto"/>
      </w:divBdr>
    </w:div>
    <w:div w:id="1733578055">
      <w:bodyDiv w:val="1"/>
      <w:marLeft w:val="0"/>
      <w:marRight w:val="0"/>
      <w:marTop w:val="0"/>
      <w:marBottom w:val="0"/>
      <w:divBdr>
        <w:top w:val="none" w:sz="0" w:space="0" w:color="auto"/>
        <w:left w:val="none" w:sz="0" w:space="0" w:color="auto"/>
        <w:bottom w:val="none" w:sz="0" w:space="0" w:color="auto"/>
        <w:right w:val="none" w:sz="0" w:space="0" w:color="auto"/>
      </w:divBdr>
    </w:div>
    <w:div w:id="1733656107">
      <w:bodyDiv w:val="1"/>
      <w:marLeft w:val="0"/>
      <w:marRight w:val="0"/>
      <w:marTop w:val="0"/>
      <w:marBottom w:val="0"/>
      <w:divBdr>
        <w:top w:val="none" w:sz="0" w:space="0" w:color="auto"/>
        <w:left w:val="none" w:sz="0" w:space="0" w:color="auto"/>
        <w:bottom w:val="none" w:sz="0" w:space="0" w:color="auto"/>
        <w:right w:val="none" w:sz="0" w:space="0" w:color="auto"/>
      </w:divBdr>
    </w:div>
    <w:div w:id="1736784260">
      <w:bodyDiv w:val="1"/>
      <w:marLeft w:val="0"/>
      <w:marRight w:val="0"/>
      <w:marTop w:val="0"/>
      <w:marBottom w:val="0"/>
      <w:divBdr>
        <w:top w:val="none" w:sz="0" w:space="0" w:color="auto"/>
        <w:left w:val="none" w:sz="0" w:space="0" w:color="auto"/>
        <w:bottom w:val="none" w:sz="0" w:space="0" w:color="auto"/>
        <w:right w:val="none" w:sz="0" w:space="0" w:color="auto"/>
      </w:divBdr>
    </w:div>
    <w:div w:id="1737049978">
      <w:bodyDiv w:val="1"/>
      <w:marLeft w:val="0"/>
      <w:marRight w:val="0"/>
      <w:marTop w:val="0"/>
      <w:marBottom w:val="0"/>
      <w:divBdr>
        <w:top w:val="none" w:sz="0" w:space="0" w:color="auto"/>
        <w:left w:val="none" w:sz="0" w:space="0" w:color="auto"/>
        <w:bottom w:val="none" w:sz="0" w:space="0" w:color="auto"/>
        <w:right w:val="none" w:sz="0" w:space="0" w:color="auto"/>
      </w:divBdr>
    </w:div>
    <w:div w:id="1739129409">
      <w:bodyDiv w:val="1"/>
      <w:marLeft w:val="0"/>
      <w:marRight w:val="0"/>
      <w:marTop w:val="0"/>
      <w:marBottom w:val="0"/>
      <w:divBdr>
        <w:top w:val="none" w:sz="0" w:space="0" w:color="auto"/>
        <w:left w:val="none" w:sz="0" w:space="0" w:color="auto"/>
        <w:bottom w:val="none" w:sz="0" w:space="0" w:color="auto"/>
        <w:right w:val="none" w:sz="0" w:space="0" w:color="auto"/>
      </w:divBdr>
    </w:div>
    <w:div w:id="1742218423">
      <w:bodyDiv w:val="1"/>
      <w:marLeft w:val="0"/>
      <w:marRight w:val="0"/>
      <w:marTop w:val="0"/>
      <w:marBottom w:val="0"/>
      <w:divBdr>
        <w:top w:val="none" w:sz="0" w:space="0" w:color="auto"/>
        <w:left w:val="none" w:sz="0" w:space="0" w:color="auto"/>
        <w:bottom w:val="none" w:sz="0" w:space="0" w:color="auto"/>
        <w:right w:val="none" w:sz="0" w:space="0" w:color="auto"/>
      </w:divBdr>
    </w:div>
    <w:div w:id="1746957358">
      <w:bodyDiv w:val="1"/>
      <w:marLeft w:val="0"/>
      <w:marRight w:val="0"/>
      <w:marTop w:val="0"/>
      <w:marBottom w:val="0"/>
      <w:divBdr>
        <w:top w:val="none" w:sz="0" w:space="0" w:color="auto"/>
        <w:left w:val="none" w:sz="0" w:space="0" w:color="auto"/>
        <w:bottom w:val="none" w:sz="0" w:space="0" w:color="auto"/>
        <w:right w:val="none" w:sz="0" w:space="0" w:color="auto"/>
      </w:divBdr>
    </w:div>
    <w:div w:id="1748377700">
      <w:bodyDiv w:val="1"/>
      <w:marLeft w:val="0"/>
      <w:marRight w:val="0"/>
      <w:marTop w:val="0"/>
      <w:marBottom w:val="0"/>
      <w:divBdr>
        <w:top w:val="none" w:sz="0" w:space="0" w:color="auto"/>
        <w:left w:val="none" w:sz="0" w:space="0" w:color="auto"/>
        <w:bottom w:val="none" w:sz="0" w:space="0" w:color="auto"/>
        <w:right w:val="none" w:sz="0" w:space="0" w:color="auto"/>
      </w:divBdr>
    </w:div>
    <w:div w:id="1750733044">
      <w:bodyDiv w:val="1"/>
      <w:marLeft w:val="0"/>
      <w:marRight w:val="0"/>
      <w:marTop w:val="0"/>
      <w:marBottom w:val="0"/>
      <w:divBdr>
        <w:top w:val="none" w:sz="0" w:space="0" w:color="auto"/>
        <w:left w:val="none" w:sz="0" w:space="0" w:color="auto"/>
        <w:bottom w:val="none" w:sz="0" w:space="0" w:color="auto"/>
        <w:right w:val="none" w:sz="0" w:space="0" w:color="auto"/>
      </w:divBdr>
    </w:div>
    <w:div w:id="1752240821">
      <w:bodyDiv w:val="1"/>
      <w:marLeft w:val="0"/>
      <w:marRight w:val="0"/>
      <w:marTop w:val="0"/>
      <w:marBottom w:val="0"/>
      <w:divBdr>
        <w:top w:val="none" w:sz="0" w:space="0" w:color="auto"/>
        <w:left w:val="none" w:sz="0" w:space="0" w:color="auto"/>
        <w:bottom w:val="none" w:sz="0" w:space="0" w:color="auto"/>
        <w:right w:val="none" w:sz="0" w:space="0" w:color="auto"/>
      </w:divBdr>
    </w:div>
    <w:div w:id="1752458525">
      <w:bodyDiv w:val="1"/>
      <w:marLeft w:val="0"/>
      <w:marRight w:val="0"/>
      <w:marTop w:val="0"/>
      <w:marBottom w:val="0"/>
      <w:divBdr>
        <w:top w:val="none" w:sz="0" w:space="0" w:color="auto"/>
        <w:left w:val="none" w:sz="0" w:space="0" w:color="auto"/>
        <w:bottom w:val="none" w:sz="0" w:space="0" w:color="auto"/>
        <w:right w:val="none" w:sz="0" w:space="0" w:color="auto"/>
      </w:divBdr>
    </w:div>
    <w:div w:id="1752848413">
      <w:bodyDiv w:val="1"/>
      <w:marLeft w:val="0"/>
      <w:marRight w:val="0"/>
      <w:marTop w:val="0"/>
      <w:marBottom w:val="0"/>
      <w:divBdr>
        <w:top w:val="none" w:sz="0" w:space="0" w:color="auto"/>
        <w:left w:val="none" w:sz="0" w:space="0" w:color="auto"/>
        <w:bottom w:val="none" w:sz="0" w:space="0" w:color="auto"/>
        <w:right w:val="none" w:sz="0" w:space="0" w:color="auto"/>
      </w:divBdr>
    </w:div>
    <w:div w:id="1753889476">
      <w:bodyDiv w:val="1"/>
      <w:marLeft w:val="0"/>
      <w:marRight w:val="0"/>
      <w:marTop w:val="0"/>
      <w:marBottom w:val="0"/>
      <w:divBdr>
        <w:top w:val="none" w:sz="0" w:space="0" w:color="auto"/>
        <w:left w:val="none" w:sz="0" w:space="0" w:color="auto"/>
        <w:bottom w:val="none" w:sz="0" w:space="0" w:color="auto"/>
        <w:right w:val="none" w:sz="0" w:space="0" w:color="auto"/>
      </w:divBdr>
    </w:div>
    <w:div w:id="1754353230">
      <w:bodyDiv w:val="1"/>
      <w:marLeft w:val="0"/>
      <w:marRight w:val="0"/>
      <w:marTop w:val="0"/>
      <w:marBottom w:val="0"/>
      <w:divBdr>
        <w:top w:val="none" w:sz="0" w:space="0" w:color="auto"/>
        <w:left w:val="none" w:sz="0" w:space="0" w:color="auto"/>
        <w:bottom w:val="none" w:sz="0" w:space="0" w:color="auto"/>
        <w:right w:val="none" w:sz="0" w:space="0" w:color="auto"/>
      </w:divBdr>
    </w:div>
    <w:div w:id="1755202901">
      <w:bodyDiv w:val="1"/>
      <w:marLeft w:val="0"/>
      <w:marRight w:val="0"/>
      <w:marTop w:val="0"/>
      <w:marBottom w:val="0"/>
      <w:divBdr>
        <w:top w:val="none" w:sz="0" w:space="0" w:color="auto"/>
        <w:left w:val="none" w:sz="0" w:space="0" w:color="auto"/>
        <w:bottom w:val="none" w:sz="0" w:space="0" w:color="auto"/>
        <w:right w:val="none" w:sz="0" w:space="0" w:color="auto"/>
      </w:divBdr>
    </w:div>
    <w:div w:id="1756394450">
      <w:bodyDiv w:val="1"/>
      <w:marLeft w:val="0"/>
      <w:marRight w:val="0"/>
      <w:marTop w:val="0"/>
      <w:marBottom w:val="0"/>
      <w:divBdr>
        <w:top w:val="none" w:sz="0" w:space="0" w:color="auto"/>
        <w:left w:val="none" w:sz="0" w:space="0" w:color="auto"/>
        <w:bottom w:val="none" w:sz="0" w:space="0" w:color="auto"/>
        <w:right w:val="none" w:sz="0" w:space="0" w:color="auto"/>
      </w:divBdr>
    </w:div>
    <w:div w:id="1759982222">
      <w:bodyDiv w:val="1"/>
      <w:marLeft w:val="0"/>
      <w:marRight w:val="0"/>
      <w:marTop w:val="0"/>
      <w:marBottom w:val="0"/>
      <w:divBdr>
        <w:top w:val="none" w:sz="0" w:space="0" w:color="auto"/>
        <w:left w:val="none" w:sz="0" w:space="0" w:color="auto"/>
        <w:bottom w:val="none" w:sz="0" w:space="0" w:color="auto"/>
        <w:right w:val="none" w:sz="0" w:space="0" w:color="auto"/>
      </w:divBdr>
    </w:div>
    <w:div w:id="1760060650">
      <w:bodyDiv w:val="1"/>
      <w:marLeft w:val="0"/>
      <w:marRight w:val="0"/>
      <w:marTop w:val="0"/>
      <w:marBottom w:val="0"/>
      <w:divBdr>
        <w:top w:val="none" w:sz="0" w:space="0" w:color="auto"/>
        <w:left w:val="none" w:sz="0" w:space="0" w:color="auto"/>
        <w:bottom w:val="none" w:sz="0" w:space="0" w:color="auto"/>
        <w:right w:val="none" w:sz="0" w:space="0" w:color="auto"/>
      </w:divBdr>
    </w:div>
    <w:div w:id="1760062677">
      <w:bodyDiv w:val="1"/>
      <w:marLeft w:val="0"/>
      <w:marRight w:val="0"/>
      <w:marTop w:val="0"/>
      <w:marBottom w:val="0"/>
      <w:divBdr>
        <w:top w:val="none" w:sz="0" w:space="0" w:color="auto"/>
        <w:left w:val="none" w:sz="0" w:space="0" w:color="auto"/>
        <w:bottom w:val="none" w:sz="0" w:space="0" w:color="auto"/>
        <w:right w:val="none" w:sz="0" w:space="0" w:color="auto"/>
      </w:divBdr>
    </w:div>
    <w:div w:id="1763262448">
      <w:bodyDiv w:val="1"/>
      <w:marLeft w:val="0"/>
      <w:marRight w:val="0"/>
      <w:marTop w:val="0"/>
      <w:marBottom w:val="0"/>
      <w:divBdr>
        <w:top w:val="none" w:sz="0" w:space="0" w:color="auto"/>
        <w:left w:val="none" w:sz="0" w:space="0" w:color="auto"/>
        <w:bottom w:val="none" w:sz="0" w:space="0" w:color="auto"/>
        <w:right w:val="none" w:sz="0" w:space="0" w:color="auto"/>
      </w:divBdr>
    </w:div>
    <w:div w:id="1765033644">
      <w:bodyDiv w:val="1"/>
      <w:marLeft w:val="0"/>
      <w:marRight w:val="0"/>
      <w:marTop w:val="0"/>
      <w:marBottom w:val="0"/>
      <w:divBdr>
        <w:top w:val="none" w:sz="0" w:space="0" w:color="auto"/>
        <w:left w:val="none" w:sz="0" w:space="0" w:color="auto"/>
        <w:bottom w:val="none" w:sz="0" w:space="0" w:color="auto"/>
        <w:right w:val="none" w:sz="0" w:space="0" w:color="auto"/>
      </w:divBdr>
    </w:div>
    <w:div w:id="1765302827">
      <w:bodyDiv w:val="1"/>
      <w:marLeft w:val="0"/>
      <w:marRight w:val="0"/>
      <w:marTop w:val="0"/>
      <w:marBottom w:val="0"/>
      <w:divBdr>
        <w:top w:val="none" w:sz="0" w:space="0" w:color="auto"/>
        <w:left w:val="none" w:sz="0" w:space="0" w:color="auto"/>
        <w:bottom w:val="none" w:sz="0" w:space="0" w:color="auto"/>
        <w:right w:val="none" w:sz="0" w:space="0" w:color="auto"/>
      </w:divBdr>
    </w:div>
    <w:div w:id="1765609017">
      <w:bodyDiv w:val="1"/>
      <w:marLeft w:val="0"/>
      <w:marRight w:val="0"/>
      <w:marTop w:val="0"/>
      <w:marBottom w:val="0"/>
      <w:divBdr>
        <w:top w:val="none" w:sz="0" w:space="0" w:color="auto"/>
        <w:left w:val="none" w:sz="0" w:space="0" w:color="auto"/>
        <w:bottom w:val="none" w:sz="0" w:space="0" w:color="auto"/>
        <w:right w:val="none" w:sz="0" w:space="0" w:color="auto"/>
      </w:divBdr>
    </w:div>
    <w:div w:id="1766656494">
      <w:bodyDiv w:val="1"/>
      <w:marLeft w:val="0"/>
      <w:marRight w:val="0"/>
      <w:marTop w:val="0"/>
      <w:marBottom w:val="0"/>
      <w:divBdr>
        <w:top w:val="none" w:sz="0" w:space="0" w:color="auto"/>
        <w:left w:val="none" w:sz="0" w:space="0" w:color="auto"/>
        <w:bottom w:val="none" w:sz="0" w:space="0" w:color="auto"/>
        <w:right w:val="none" w:sz="0" w:space="0" w:color="auto"/>
      </w:divBdr>
    </w:div>
    <w:div w:id="1767575945">
      <w:bodyDiv w:val="1"/>
      <w:marLeft w:val="0"/>
      <w:marRight w:val="0"/>
      <w:marTop w:val="0"/>
      <w:marBottom w:val="0"/>
      <w:divBdr>
        <w:top w:val="none" w:sz="0" w:space="0" w:color="auto"/>
        <w:left w:val="none" w:sz="0" w:space="0" w:color="auto"/>
        <w:bottom w:val="none" w:sz="0" w:space="0" w:color="auto"/>
        <w:right w:val="none" w:sz="0" w:space="0" w:color="auto"/>
      </w:divBdr>
    </w:div>
    <w:div w:id="1773550147">
      <w:bodyDiv w:val="1"/>
      <w:marLeft w:val="0"/>
      <w:marRight w:val="0"/>
      <w:marTop w:val="0"/>
      <w:marBottom w:val="0"/>
      <w:divBdr>
        <w:top w:val="none" w:sz="0" w:space="0" w:color="auto"/>
        <w:left w:val="none" w:sz="0" w:space="0" w:color="auto"/>
        <w:bottom w:val="none" w:sz="0" w:space="0" w:color="auto"/>
        <w:right w:val="none" w:sz="0" w:space="0" w:color="auto"/>
      </w:divBdr>
    </w:div>
    <w:div w:id="1773551530">
      <w:bodyDiv w:val="1"/>
      <w:marLeft w:val="0"/>
      <w:marRight w:val="0"/>
      <w:marTop w:val="0"/>
      <w:marBottom w:val="0"/>
      <w:divBdr>
        <w:top w:val="none" w:sz="0" w:space="0" w:color="auto"/>
        <w:left w:val="none" w:sz="0" w:space="0" w:color="auto"/>
        <w:bottom w:val="none" w:sz="0" w:space="0" w:color="auto"/>
        <w:right w:val="none" w:sz="0" w:space="0" w:color="auto"/>
      </w:divBdr>
    </w:div>
    <w:div w:id="1773931813">
      <w:bodyDiv w:val="1"/>
      <w:marLeft w:val="0"/>
      <w:marRight w:val="0"/>
      <w:marTop w:val="0"/>
      <w:marBottom w:val="0"/>
      <w:divBdr>
        <w:top w:val="none" w:sz="0" w:space="0" w:color="auto"/>
        <w:left w:val="none" w:sz="0" w:space="0" w:color="auto"/>
        <w:bottom w:val="none" w:sz="0" w:space="0" w:color="auto"/>
        <w:right w:val="none" w:sz="0" w:space="0" w:color="auto"/>
      </w:divBdr>
    </w:div>
    <w:div w:id="1776442701">
      <w:bodyDiv w:val="1"/>
      <w:marLeft w:val="0"/>
      <w:marRight w:val="0"/>
      <w:marTop w:val="0"/>
      <w:marBottom w:val="0"/>
      <w:divBdr>
        <w:top w:val="none" w:sz="0" w:space="0" w:color="auto"/>
        <w:left w:val="none" w:sz="0" w:space="0" w:color="auto"/>
        <w:bottom w:val="none" w:sz="0" w:space="0" w:color="auto"/>
        <w:right w:val="none" w:sz="0" w:space="0" w:color="auto"/>
      </w:divBdr>
    </w:div>
    <w:div w:id="1778671592">
      <w:bodyDiv w:val="1"/>
      <w:marLeft w:val="0"/>
      <w:marRight w:val="0"/>
      <w:marTop w:val="0"/>
      <w:marBottom w:val="0"/>
      <w:divBdr>
        <w:top w:val="none" w:sz="0" w:space="0" w:color="auto"/>
        <w:left w:val="none" w:sz="0" w:space="0" w:color="auto"/>
        <w:bottom w:val="none" w:sz="0" w:space="0" w:color="auto"/>
        <w:right w:val="none" w:sz="0" w:space="0" w:color="auto"/>
      </w:divBdr>
    </w:div>
    <w:div w:id="1780568145">
      <w:bodyDiv w:val="1"/>
      <w:marLeft w:val="0"/>
      <w:marRight w:val="0"/>
      <w:marTop w:val="0"/>
      <w:marBottom w:val="0"/>
      <w:divBdr>
        <w:top w:val="none" w:sz="0" w:space="0" w:color="auto"/>
        <w:left w:val="none" w:sz="0" w:space="0" w:color="auto"/>
        <w:bottom w:val="none" w:sz="0" w:space="0" w:color="auto"/>
        <w:right w:val="none" w:sz="0" w:space="0" w:color="auto"/>
      </w:divBdr>
    </w:div>
    <w:div w:id="1781759540">
      <w:bodyDiv w:val="1"/>
      <w:marLeft w:val="0"/>
      <w:marRight w:val="0"/>
      <w:marTop w:val="0"/>
      <w:marBottom w:val="0"/>
      <w:divBdr>
        <w:top w:val="none" w:sz="0" w:space="0" w:color="auto"/>
        <w:left w:val="none" w:sz="0" w:space="0" w:color="auto"/>
        <w:bottom w:val="none" w:sz="0" w:space="0" w:color="auto"/>
        <w:right w:val="none" w:sz="0" w:space="0" w:color="auto"/>
      </w:divBdr>
    </w:div>
    <w:div w:id="1784156688">
      <w:bodyDiv w:val="1"/>
      <w:marLeft w:val="0"/>
      <w:marRight w:val="0"/>
      <w:marTop w:val="0"/>
      <w:marBottom w:val="0"/>
      <w:divBdr>
        <w:top w:val="none" w:sz="0" w:space="0" w:color="auto"/>
        <w:left w:val="none" w:sz="0" w:space="0" w:color="auto"/>
        <w:bottom w:val="none" w:sz="0" w:space="0" w:color="auto"/>
        <w:right w:val="none" w:sz="0" w:space="0" w:color="auto"/>
      </w:divBdr>
    </w:div>
    <w:div w:id="1784962197">
      <w:bodyDiv w:val="1"/>
      <w:marLeft w:val="0"/>
      <w:marRight w:val="0"/>
      <w:marTop w:val="0"/>
      <w:marBottom w:val="0"/>
      <w:divBdr>
        <w:top w:val="none" w:sz="0" w:space="0" w:color="auto"/>
        <w:left w:val="none" w:sz="0" w:space="0" w:color="auto"/>
        <w:bottom w:val="none" w:sz="0" w:space="0" w:color="auto"/>
        <w:right w:val="none" w:sz="0" w:space="0" w:color="auto"/>
      </w:divBdr>
    </w:div>
    <w:div w:id="1786583974">
      <w:bodyDiv w:val="1"/>
      <w:marLeft w:val="0"/>
      <w:marRight w:val="0"/>
      <w:marTop w:val="0"/>
      <w:marBottom w:val="0"/>
      <w:divBdr>
        <w:top w:val="none" w:sz="0" w:space="0" w:color="auto"/>
        <w:left w:val="none" w:sz="0" w:space="0" w:color="auto"/>
        <w:bottom w:val="none" w:sz="0" w:space="0" w:color="auto"/>
        <w:right w:val="none" w:sz="0" w:space="0" w:color="auto"/>
      </w:divBdr>
    </w:div>
    <w:div w:id="1787194125">
      <w:bodyDiv w:val="1"/>
      <w:marLeft w:val="0"/>
      <w:marRight w:val="0"/>
      <w:marTop w:val="0"/>
      <w:marBottom w:val="0"/>
      <w:divBdr>
        <w:top w:val="none" w:sz="0" w:space="0" w:color="auto"/>
        <w:left w:val="none" w:sz="0" w:space="0" w:color="auto"/>
        <w:bottom w:val="none" w:sz="0" w:space="0" w:color="auto"/>
        <w:right w:val="none" w:sz="0" w:space="0" w:color="auto"/>
      </w:divBdr>
    </w:div>
    <w:div w:id="1787576860">
      <w:bodyDiv w:val="1"/>
      <w:marLeft w:val="0"/>
      <w:marRight w:val="0"/>
      <w:marTop w:val="0"/>
      <w:marBottom w:val="0"/>
      <w:divBdr>
        <w:top w:val="none" w:sz="0" w:space="0" w:color="auto"/>
        <w:left w:val="none" w:sz="0" w:space="0" w:color="auto"/>
        <w:bottom w:val="none" w:sz="0" w:space="0" w:color="auto"/>
        <w:right w:val="none" w:sz="0" w:space="0" w:color="auto"/>
      </w:divBdr>
    </w:div>
    <w:div w:id="1787657900">
      <w:bodyDiv w:val="1"/>
      <w:marLeft w:val="0"/>
      <w:marRight w:val="0"/>
      <w:marTop w:val="0"/>
      <w:marBottom w:val="0"/>
      <w:divBdr>
        <w:top w:val="none" w:sz="0" w:space="0" w:color="auto"/>
        <w:left w:val="none" w:sz="0" w:space="0" w:color="auto"/>
        <w:bottom w:val="none" w:sz="0" w:space="0" w:color="auto"/>
        <w:right w:val="none" w:sz="0" w:space="0" w:color="auto"/>
      </w:divBdr>
    </w:div>
    <w:div w:id="1788893058">
      <w:bodyDiv w:val="1"/>
      <w:marLeft w:val="0"/>
      <w:marRight w:val="0"/>
      <w:marTop w:val="0"/>
      <w:marBottom w:val="0"/>
      <w:divBdr>
        <w:top w:val="none" w:sz="0" w:space="0" w:color="auto"/>
        <w:left w:val="none" w:sz="0" w:space="0" w:color="auto"/>
        <w:bottom w:val="none" w:sz="0" w:space="0" w:color="auto"/>
        <w:right w:val="none" w:sz="0" w:space="0" w:color="auto"/>
      </w:divBdr>
    </w:div>
    <w:div w:id="1792625125">
      <w:bodyDiv w:val="1"/>
      <w:marLeft w:val="0"/>
      <w:marRight w:val="0"/>
      <w:marTop w:val="0"/>
      <w:marBottom w:val="0"/>
      <w:divBdr>
        <w:top w:val="none" w:sz="0" w:space="0" w:color="auto"/>
        <w:left w:val="none" w:sz="0" w:space="0" w:color="auto"/>
        <w:bottom w:val="none" w:sz="0" w:space="0" w:color="auto"/>
        <w:right w:val="none" w:sz="0" w:space="0" w:color="auto"/>
      </w:divBdr>
    </w:div>
    <w:div w:id="1794708100">
      <w:bodyDiv w:val="1"/>
      <w:marLeft w:val="0"/>
      <w:marRight w:val="0"/>
      <w:marTop w:val="0"/>
      <w:marBottom w:val="0"/>
      <w:divBdr>
        <w:top w:val="none" w:sz="0" w:space="0" w:color="auto"/>
        <w:left w:val="none" w:sz="0" w:space="0" w:color="auto"/>
        <w:bottom w:val="none" w:sz="0" w:space="0" w:color="auto"/>
        <w:right w:val="none" w:sz="0" w:space="0" w:color="auto"/>
      </w:divBdr>
    </w:div>
    <w:div w:id="1795244203">
      <w:bodyDiv w:val="1"/>
      <w:marLeft w:val="0"/>
      <w:marRight w:val="0"/>
      <w:marTop w:val="0"/>
      <w:marBottom w:val="0"/>
      <w:divBdr>
        <w:top w:val="none" w:sz="0" w:space="0" w:color="auto"/>
        <w:left w:val="none" w:sz="0" w:space="0" w:color="auto"/>
        <w:bottom w:val="none" w:sz="0" w:space="0" w:color="auto"/>
        <w:right w:val="none" w:sz="0" w:space="0" w:color="auto"/>
      </w:divBdr>
    </w:div>
    <w:div w:id="1795948987">
      <w:bodyDiv w:val="1"/>
      <w:marLeft w:val="0"/>
      <w:marRight w:val="0"/>
      <w:marTop w:val="0"/>
      <w:marBottom w:val="0"/>
      <w:divBdr>
        <w:top w:val="none" w:sz="0" w:space="0" w:color="auto"/>
        <w:left w:val="none" w:sz="0" w:space="0" w:color="auto"/>
        <w:bottom w:val="none" w:sz="0" w:space="0" w:color="auto"/>
        <w:right w:val="none" w:sz="0" w:space="0" w:color="auto"/>
      </w:divBdr>
    </w:div>
    <w:div w:id="1796290189">
      <w:bodyDiv w:val="1"/>
      <w:marLeft w:val="0"/>
      <w:marRight w:val="0"/>
      <w:marTop w:val="0"/>
      <w:marBottom w:val="0"/>
      <w:divBdr>
        <w:top w:val="none" w:sz="0" w:space="0" w:color="auto"/>
        <w:left w:val="none" w:sz="0" w:space="0" w:color="auto"/>
        <w:bottom w:val="none" w:sz="0" w:space="0" w:color="auto"/>
        <w:right w:val="none" w:sz="0" w:space="0" w:color="auto"/>
      </w:divBdr>
    </w:div>
    <w:div w:id="1796871579">
      <w:bodyDiv w:val="1"/>
      <w:marLeft w:val="0"/>
      <w:marRight w:val="0"/>
      <w:marTop w:val="0"/>
      <w:marBottom w:val="0"/>
      <w:divBdr>
        <w:top w:val="none" w:sz="0" w:space="0" w:color="auto"/>
        <w:left w:val="none" w:sz="0" w:space="0" w:color="auto"/>
        <w:bottom w:val="none" w:sz="0" w:space="0" w:color="auto"/>
        <w:right w:val="none" w:sz="0" w:space="0" w:color="auto"/>
      </w:divBdr>
    </w:div>
    <w:div w:id="1799764992">
      <w:bodyDiv w:val="1"/>
      <w:marLeft w:val="0"/>
      <w:marRight w:val="0"/>
      <w:marTop w:val="0"/>
      <w:marBottom w:val="0"/>
      <w:divBdr>
        <w:top w:val="none" w:sz="0" w:space="0" w:color="auto"/>
        <w:left w:val="none" w:sz="0" w:space="0" w:color="auto"/>
        <w:bottom w:val="none" w:sz="0" w:space="0" w:color="auto"/>
        <w:right w:val="none" w:sz="0" w:space="0" w:color="auto"/>
      </w:divBdr>
    </w:div>
    <w:div w:id="1801193692">
      <w:bodyDiv w:val="1"/>
      <w:marLeft w:val="0"/>
      <w:marRight w:val="0"/>
      <w:marTop w:val="0"/>
      <w:marBottom w:val="0"/>
      <w:divBdr>
        <w:top w:val="none" w:sz="0" w:space="0" w:color="auto"/>
        <w:left w:val="none" w:sz="0" w:space="0" w:color="auto"/>
        <w:bottom w:val="none" w:sz="0" w:space="0" w:color="auto"/>
        <w:right w:val="none" w:sz="0" w:space="0" w:color="auto"/>
      </w:divBdr>
    </w:div>
    <w:div w:id="1801653269">
      <w:bodyDiv w:val="1"/>
      <w:marLeft w:val="0"/>
      <w:marRight w:val="0"/>
      <w:marTop w:val="0"/>
      <w:marBottom w:val="0"/>
      <w:divBdr>
        <w:top w:val="none" w:sz="0" w:space="0" w:color="auto"/>
        <w:left w:val="none" w:sz="0" w:space="0" w:color="auto"/>
        <w:bottom w:val="none" w:sz="0" w:space="0" w:color="auto"/>
        <w:right w:val="none" w:sz="0" w:space="0" w:color="auto"/>
      </w:divBdr>
    </w:div>
    <w:div w:id="1802382646">
      <w:bodyDiv w:val="1"/>
      <w:marLeft w:val="0"/>
      <w:marRight w:val="0"/>
      <w:marTop w:val="0"/>
      <w:marBottom w:val="0"/>
      <w:divBdr>
        <w:top w:val="none" w:sz="0" w:space="0" w:color="auto"/>
        <w:left w:val="none" w:sz="0" w:space="0" w:color="auto"/>
        <w:bottom w:val="none" w:sz="0" w:space="0" w:color="auto"/>
        <w:right w:val="none" w:sz="0" w:space="0" w:color="auto"/>
      </w:divBdr>
    </w:div>
    <w:div w:id="180304043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922532">
      <w:bodyDiv w:val="1"/>
      <w:marLeft w:val="0"/>
      <w:marRight w:val="0"/>
      <w:marTop w:val="0"/>
      <w:marBottom w:val="0"/>
      <w:divBdr>
        <w:top w:val="none" w:sz="0" w:space="0" w:color="auto"/>
        <w:left w:val="none" w:sz="0" w:space="0" w:color="auto"/>
        <w:bottom w:val="none" w:sz="0" w:space="0" w:color="auto"/>
        <w:right w:val="none" w:sz="0" w:space="0" w:color="auto"/>
      </w:divBdr>
    </w:div>
    <w:div w:id="1809201273">
      <w:bodyDiv w:val="1"/>
      <w:marLeft w:val="0"/>
      <w:marRight w:val="0"/>
      <w:marTop w:val="0"/>
      <w:marBottom w:val="0"/>
      <w:divBdr>
        <w:top w:val="none" w:sz="0" w:space="0" w:color="auto"/>
        <w:left w:val="none" w:sz="0" w:space="0" w:color="auto"/>
        <w:bottom w:val="none" w:sz="0" w:space="0" w:color="auto"/>
        <w:right w:val="none" w:sz="0" w:space="0" w:color="auto"/>
      </w:divBdr>
    </w:div>
    <w:div w:id="1809398120">
      <w:bodyDiv w:val="1"/>
      <w:marLeft w:val="0"/>
      <w:marRight w:val="0"/>
      <w:marTop w:val="0"/>
      <w:marBottom w:val="0"/>
      <w:divBdr>
        <w:top w:val="none" w:sz="0" w:space="0" w:color="auto"/>
        <w:left w:val="none" w:sz="0" w:space="0" w:color="auto"/>
        <w:bottom w:val="none" w:sz="0" w:space="0" w:color="auto"/>
        <w:right w:val="none" w:sz="0" w:space="0" w:color="auto"/>
      </w:divBdr>
    </w:div>
    <w:div w:id="1809586845">
      <w:bodyDiv w:val="1"/>
      <w:marLeft w:val="0"/>
      <w:marRight w:val="0"/>
      <w:marTop w:val="0"/>
      <w:marBottom w:val="0"/>
      <w:divBdr>
        <w:top w:val="none" w:sz="0" w:space="0" w:color="auto"/>
        <w:left w:val="none" w:sz="0" w:space="0" w:color="auto"/>
        <w:bottom w:val="none" w:sz="0" w:space="0" w:color="auto"/>
        <w:right w:val="none" w:sz="0" w:space="0" w:color="auto"/>
      </w:divBdr>
    </w:div>
    <w:div w:id="1811745005">
      <w:bodyDiv w:val="1"/>
      <w:marLeft w:val="0"/>
      <w:marRight w:val="0"/>
      <w:marTop w:val="0"/>
      <w:marBottom w:val="0"/>
      <w:divBdr>
        <w:top w:val="none" w:sz="0" w:space="0" w:color="auto"/>
        <w:left w:val="none" w:sz="0" w:space="0" w:color="auto"/>
        <w:bottom w:val="none" w:sz="0" w:space="0" w:color="auto"/>
        <w:right w:val="none" w:sz="0" w:space="0" w:color="auto"/>
      </w:divBdr>
    </w:div>
    <w:div w:id="1811824490">
      <w:bodyDiv w:val="1"/>
      <w:marLeft w:val="0"/>
      <w:marRight w:val="0"/>
      <w:marTop w:val="0"/>
      <w:marBottom w:val="0"/>
      <w:divBdr>
        <w:top w:val="none" w:sz="0" w:space="0" w:color="auto"/>
        <w:left w:val="none" w:sz="0" w:space="0" w:color="auto"/>
        <w:bottom w:val="none" w:sz="0" w:space="0" w:color="auto"/>
        <w:right w:val="none" w:sz="0" w:space="0" w:color="auto"/>
      </w:divBdr>
    </w:div>
    <w:div w:id="1813280941">
      <w:bodyDiv w:val="1"/>
      <w:marLeft w:val="0"/>
      <w:marRight w:val="0"/>
      <w:marTop w:val="0"/>
      <w:marBottom w:val="0"/>
      <w:divBdr>
        <w:top w:val="none" w:sz="0" w:space="0" w:color="auto"/>
        <w:left w:val="none" w:sz="0" w:space="0" w:color="auto"/>
        <w:bottom w:val="none" w:sz="0" w:space="0" w:color="auto"/>
        <w:right w:val="none" w:sz="0" w:space="0" w:color="auto"/>
      </w:divBdr>
    </w:div>
    <w:div w:id="1813332726">
      <w:bodyDiv w:val="1"/>
      <w:marLeft w:val="0"/>
      <w:marRight w:val="0"/>
      <w:marTop w:val="0"/>
      <w:marBottom w:val="0"/>
      <w:divBdr>
        <w:top w:val="none" w:sz="0" w:space="0" w:color="auto"/>
        <w:left w:val="none" w:sz="0" w:space="0" w:color="auto"/>
        <w:bottom w:val="none" w:sz="0" w:space="0" w:color="auto"/>
        <w:right w:val="none" w:sz="0" w:space="0" w:color="auto"/>
      </w:divBdr>
    </w:div>
    <w:div w:id="1815634100">
      <w:bodyDiv w:val="1"/>
      <w:marLeft w:val="0"/>
      <w:marRight w:val="0"/>
      <w:marTop w:val="0"/>
      <w:marBottom w:val="0"/>
      <w:divBdr>
        <w:top w:val="none" w:sz="0" w:space="0" w:color="auto"/>
        <w:left w:val="none" w:sz="0" w:space="0" w:color="auto"/>
        <w:bottom w:val="none" w:sz="0" w:space="0" w:color="auto"/>
        <w:right w:val="none" w:sz="0" w:space="0" w:color="auto"/>
      </w:divBdr>
    </w:div>
    <w:div w:id="1817336514">
      <w:bodyDiv w:val="1"/>
      <w:marLeft w:val="0"/>
      <w:marRight w:val="0"/>
      <w:marTop w:val="0"/>
      <w:marBottom w:val="0"/>
      <w:divBdr>
        <w:top w:val="none" w:sz="0" w:space="0" w:color="auto"/>
        <w:left w:val="none" w:sz="0" w:space="0" w:color="auto"/>
        <w:bottom w:val="none" w:sz="0" w:space="0" w:color="auto"/>
        <w:right w:val="none" w:sz="0" w:space="0" w:color="auto"/>
      </w:divBdr>
    </w:div>
    <w:div w:id="181864564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086508">
      <w:bodyDiv w:val="1"/>
      <w:marLeft w:val="0"/>
      <w:marRight w:val="0"/>
      <w:marTop w:val="0"/>
      <w:marBottom w:val="0"/>
      <w:divBdr>
        <w:top w:val="none" w:sz="0" w:space="0" w:color="auto"/>
        <w:left w:val="none" w:sz="0" w:space="0" w:color="auto"/>
        <w:bottom w:val="none" w:sz="0" w:space="0" w:color="auto"/>
        <w:right w:val="none" w:sz="0" w:space="0" w:color="auto"/>
      </w:divBdr>
    </w:div>
    <w:div w:id="1824589819">
      <w:bodyDiv w:val="1"/>
      <w:marLeft w:val="0"/>
      <w:marRight w:val="0"/>
      <w:marTop w:val="0"/>
      <w:marBottom w:val="0"/>
      <w:divBdr>
        <w:top w:val="none" w:sz="0" w:space="0" w:color="auto"/>
        <w:left w:val="none" w:sz="0" w:space="0" w:color="auto"/>
        <w:bottom w:val="none" w:sz="0" w:space="0" w:color="auto"/>
        <w:right w:val="none" w:sz="0" w:space="0" w:color="auto"/>
      </w:divBdr>
    </w:div>
    <w:div w:id="1826970404">
      <w:bodyDiv w:val="1"/>
      <w:marLeft w:val="0"/>
      <w:marRight w:val="0"/>
      <w:marTop w:val="0"/>
      <w:marBottom w:val="0"/>
      <w:divBdr>
        <w:top w:val="none" w:sz="0" w:space="0" w:color="auto"/>
        <w:left w:val="none" w:sz="0" w:space="0" w:color="auto"/>
        <w:bottom w:val="none" w:sz="0" w:space="0" w:color="auto"/>
        <w:right w:val="none" w:sz="0" w:space="0" w:color="auto"/>
      </w:divBdr>
    </w:div>
    <w:div w:id="1828090428">
      <w:bodyDiv w:val="1"/>
      <w:marLeft w:val="0"/>
      <w:marRight w:val="0"/>
      <w:marTop w:val="0"/>
      <w:marBottom w:val="0"/>
      <w:divBdr>
        <w:top w:val="none" w:sz="0" w:space="0" w:color="auto"/>
        <w:left w:val="none" w:sz="0" w:space="0" w:color="auto"/>
        <w:bottom w:val="none" w:sz="0" w:space="0" w:color="auto"/>
        <w:right w:val="none" w:sz="0" w:space="0" w:color="auto"/>
      </w:divBdr>
    </w:div>
    <w:div w:id="1828740058">
      <w:bodyDiv w:val="1"/>
      <w:marLeft w:val="0"/>
      <w:marRight w:val="0"/>
      <w:marTop w:val="0"/>
      <w:marBottom w:val="0"/>
      <w:divBdr>
        <w:top w:val="none" w:sz="0" w:space="0" w:color="auto"/>
        <w:left w:val="none" w:sz="0" w:space="0" w:color="auto"/>
        <w:bottom w:val="none" w:sz="0" w:space="0" w:color="auto"/>
        <w:right w:val="none" w:sz="0" w:space="0" w:color="auto"/>
      </w:divBdr>
    </w:div>
    <w:div w:id="1828742619">
      <w:bodyDiv w:val="1"/>
      <w:marLeft w:val="0"/>
      <w:marRight w:val="0"/>
      <w:marTop w:val="0"/>
      <w:marBottom w:val="0"/>
      <w:divBdr>
        <w:top w:val="none" w:sz="0" w:space="0" w:color="auto"/>
        <w:left w:val="none" w:sz="0" w:space="0" w:color="auto"/>
        <w:bottom w:val="none" w:sz="0" w:space="0" w:color="auto"/>
        <w:right w:val="none" w:sz="0" w:space="0" w:color="auto"/>
      </w:divBdr>
    </w:div>
    <w:div w:id="1829443274">
      <w:bodyDiv w:val="1"/>
      <w:marLeft w:val="0"/>
      <w:marRight w:val="0"/>
      <w:marTop w:val="0"/>
      <w:marBottom w:val="0"/>
      <w:divBdr>
        <w:top w:val="none" w:sz="0" w:space="0" w:color="auto"/>
        <w:left w:val="none" w:sz="0" w:space="0" w:color="auto"/>
        <w:bottom w:val="none" w:sz="0" w:space="0" w:color="auto"/>
        <w:right w:val="none" w:sz="0" w:space="0" w:color="auto"/>
      </w:divBdr>
    </w:div>
    <w:div w:id="1829517593">
      <w:bodyDiv w:val="1"/>
      <w:marLeft w:val="0"/>
      <w:marRight w:val="0"/>
      <w:marTop w:val="0"/>
      <w:marBottom w:val="0"/>
      <w:divBdr>
        <w:top w:val="none" w:sz="0" w:space="0" w:color="auto"/>
        <w:left w:val="none" w:sz="0" w:space="0" w:color="auto"/>
        <w:bottom w:val="none" w:sz="0" w:space="0" w:color="auto"/>
        <w:right w:val="none" w:sz="0" w:space="0" w:color="auto"/>
      </w:divBdr>
    </w:div>
    <w:div w:id="1829856552">
      <w:bodyDiv w:val="1"/>
      <w:marLeft w:val="0"/>
      <w:marRight w:val="0"/>
      <w:marTop w:val="0"/>
      <w:marBottom w:val="0"/>
      <w:divBdr>
        <w:top w:val="none" w:sz="0" w:space="0" w:color="auto"/>
        <w:left w:val="none" w:sz="0" w:space="0" w:color="auto"/>
        <w:bottom w:val="none" w:sz="0" w:space="0" w:color="auto"/>
        <w:right w:val="none" w:sz="0" w:space="0" w:color="auto"/>
      </w:divBdr>
    </w:div>
    <w:div w:id="1829902880">
      <w:bodyDiv w:val="1"/>
      <w:marLeft w:val="0"/>
      <w:marRight w:val="0"/>
      <w:marTop w:val="0"/>
      <w:marBottom w:val="0"/>
      <w:divBdr>
        <w:top w:val="none" w:sz="0" w:space="0" w:color="auto"/>
        <w:left w:val="none" w:sz="0" w:space="0" w:color="auto"/>
        <w:bottom w:val="none" w:sz="0" w:space="0" w:color="auto"/>
        <w:right w:val="none" w:sz="0" w:space="0" w:color="auto"/>
      </w:divBdr>
    </w:div>
    <w:div w:id="1830248106">
      <w:bodyDiv w:val="1"/>
      <w:marLeft w:val="0"/>
      <w:marRight w:val="0"/>
      <w:marTop w:val="0"/>
      <w:marBottom w:val="0"/>
      <w:divBdr>
        <w:top w:val="none" w:sz="0" w:space="0" w:color="auto"/>
        <w:left w:val="none" w:sz="0" w:space="0" w:color="auto"/>
        <w:bottom w:val="none" w:sz="0" w:space="0" w:color="auto"/>
        <w:right w:val="none" w:sz="0" w:space="0" w:color="auto"/>
      </w:divBdr>
    </w:div>
    <w:div w:id="1833329625">
      <w:bodyDiv w:val="1"/>
      <w:marLeft w:val="0"/>
      <w:marRight w:val="0"/>
      <w:marTop w:val="0"/>
      <w:marBottom w:val="0"/>
      <w:divBdr>
        <w:top w:val="none" w:sz="0" w:space="0" w:color="auto"/>
        <w:left w:val="none" w:sz="0" w:space="0" w:color="auto"/>
        <w:bottom w:val="none" w:sz="0" w:space="0" w:color="auto"/>
        <w:right w:val="none" w:sz="0" w:space="0" w:color="auto"/>
      </w:divBdr>
    </w:div>
    <w:div w:id="1835679010">
      <w:bodyDiv w:val="1"/>
      <w:marLeft w:val="0"/>
      <w:marRight w:val="0"/>
      <w:marTop w:val="0"/>
      <w:marBottom w:val="0"/>
      <w:divBdr>
        <w:top w:val="none" w:sz="0" w:space="0" w:color="auto"/>
        <w:left w:val="none" w:sz="0" w:space="0" w:color="auto"/>
        <w:bottom w:val="none" w:sz="0" w:space="0" w:color="auto"/>
        <w:right w:val="none" w:sz="0" w:space="0" w:color="auto"/>
      </w:divBdr>
    </w:div>
    <w:div w:id="1838575693">
      <w:bodyDiv w:val="1"/>
      <w:marLeft w:val="0"/>
      <w:marRight w:val="0"/>
      <w:marTop w:val="0"/>
      <w:marBottom w:val="0"/>
      <w:divBdr>
        <w:top w:val="none" w:sz="0" w:space="0" w:color="auto"/>
        <w:left w:val="none" w:sz="0" w:space="0" w:color="auto"/>
        <w:bottom w:val="none" w:sz="0" w:space="0" w:color="auto"/>
        <w:right w:val="none" w:sz="0" w:space="0" w:color="auto"/>
      </w:divBdr>
    </w:div>
    <w:div w:id="1838690545">
      <w:bodyDiv w:val="1"/>
      <w:marLeft w:val="0"/>
      <w:marRight w:val="0"/>
      <w:marTop w:val="0"/>
      <w:marBottom w:val="0"/>
      <w:divBdr>
        <w:top w:val="none" w:sz="0" w:space="0" w:color="auto"/>
        <w:left w:val="none" w:sz="0" w:space="0" w:color="auto"/>
        <w:bottom w:val="none" w:sz="0" w:space="0" w:color="auto"/>
        <w:right w:val="none" w:sz="0" w:space="0" w:color="auto"/>
      </w:divBdr>
    </w:div>
    <w:div w:id="1839072513">
      <w:bodyDiv w:val="1"/>
      <w:marLeft w:val="0"/>
      <w:marRight w:val="0"/>
      <w:marTop w:val="0"/>
      <w:marBottom w:val="0"/>
      <w:divBdr>
        <w:top w:val="none" w:sz="0" w:space="0" w:color="auto"/>
        <w:left w:val="none" w:sz="0" w:space="0" w:color="auto"/>
        <w:bottom w:val="none" w:sz="0" w:space="0" w:color="auto"/>
        <w:right w:val="none" w:sz="0" w:space="0" w:color="auto"/>
      </w:divBdr>
    </w:div>
    <w:div w:id="1839151612">
      <w:bodyDiv w:val="1"/>
      <w:marLeft w:val="0"/>
      <w:marRight w:val="0"/>
      <w:marTop w:val="0"/>
      <w:marBottom w:val="0"/>
      <w:divBdr>
        <w:top w:val="none" w:sz="0" w:space="0" w:color="auto"/>
        <w:left w:val="none" w:sz="0" w:space="0" w:color="auto"/>
        <w:bottom w:val="none" w:sz="0" w:space="0" w:color="auto"/>
        <w:right w:val="none" w:sz="0" w:space="0" w:color="auto"/>
      </w:divBdr>
    </w:div>
    <w:div w:id="1839420919">
      <w:bodyDiv w:val="1"/>
      <w:marLeft w:val="0"/>
      <w:marRight w:val="0"/>
      <w:marTop w:val="0"/>
      <w:marBottom w:val="0"/>
      <w:divBdr>
        <w:top w:val="none" w:sz="0" w:space="0" w:color="auto"/>
        <w:left w:val="none" w:sz="0" w:space="0" w:color="auto"/>
        <w:bottom w:val="none" w:sz="0" w:space="0" w:color="auto"/>
        <w:right w:val="none" w:sz="0" w:space="0" w:color="auto"/>
      </w:divBdr>
    </w:div>
    <w:div w:id="1841693207">
      <w:bodyDiv w:val="1"/>
      <w:marLeft w:val="0"/>
      <w:marRight w:val="0"/>
      <w:marTop w:val="0"/>
      <w:marBottom w:val="0"/>
      <w:divBdr>
        <w:top w:val="none" w:sz="0" w:space="0" w:color="auto"/>
        <w:left w:val="none" w:sz="0" w:space="0" w:color="auto"/>
        <w:bottom w:val="none" w:sz="0" w:space="0" w:color="auto"/>
        <w:right w:val="none" w:sz="0" w:space="0" w:color="auto"/>
      </w:divBdr>
    </w:div>
    <w:div w:id="1842157698">
      <w:bodyDiv w:val="1"/>
      <w:marLeft w:val="0"/>
      <w:marRight w:val="0"/>
      <w:marTop w:val="0"/>
      <w:marBottom w:val="0"/>
      <w:divBdr>
        <w:top w:val="none" w:sz="0" w:space="0" w:color="auto"/>
        <w:left w:val="none" w:sz="0" w:space="0" w:color="auto"/>
        <w:bottom w:val="none" w:sz="0" w:space="0" w:color="auto"/>
        <w:right w:val="none" w:sz="0" w:space="0" w:color="auto"/>
      </w:divBdr>
    </w:div>
    <w:div w:id="1845392369">
      <w:bodyDiv w:val="1"/>
      <w:marLeft w:val="0"/>
      <w:marRight w:val="0"/>
      <w:marTop w:val="0"/>
      <w:marBottom w:val="0"/>
      <w:divBdr>
        <w:top w:val="none" w:sz="0" w:space="0" w:color="auto"/>
        <w:left w:val="none" w:sz="0" w:space="0" w:color="auto"/>
        <w:bottom w:val="none" w:sz="0" w:space="0" w:color="auto"/>
        <w:right w:val="none" w:sz="0" w:space="0" w:color="auto"/>
      </w:divBdr>
    </w:div>
    <w:div w:id="1847942495">
      <w:bodyDiv w:val="1"/>
      <w:marLeft w:val="0"/>
      <w:marRight w:val="0"/>
      <w:marTop w:val="0"/>
      <w:marBottom w:val="0"/>
      <w:divBdr>
        <w:top w:val="none" w:sz="0" w:space="0" w:color="auto"/>
        <w:left w:val="none" w:sz="0" w:space="0" w:color="auto"/>
        <w:bottom w:val="none" w:sz="0" w:space="0" w:color="auto"/>
        <w:right w:val="none" w:sz="0" w:space="0" w:color="auto"/>
      </w:divBdr>
    </w:div>
    <w:div w:id="1848520590">
      <w:bodyDiv w:val="1"/>
      <w:marLeft w:val="0"/>
      <w:marRight w:val="0"/>
      <w:marTop w:val="0"/>
      <w:marBottom w:val="0"/>
      <w:divBdr>
        <w:top w:val="none" w:sz="0" w:space="0" w:color="auto"/>
        <w:left w:val="none" w:sz="0" w:space="0" w:color="auto"/>
        <w:bottom w:val="none" w:sz="0" w:space="0" w:color="auto"/>
        <w:right w:val="none" w:sz="0" w:space="0" w:color="auto"/>
      </w:divBdr>
    </w:div>
    <w:div w:id="1849102243">
      <w:bodyDiv w:val="1"/>
      <w:marLeft w:val="0"/>
      <w:marRight w:val="0"/>
      <w:marTop w:val="0"/>
      <w:marBottom w:val="0"/>
      <w:divBdr>
        <w:top w:val="none" w:sz="0" w:space="0" w:color="auto"/>
        <w:left w:val="none" w:sz="0" w:space="0" w:color="auto"/>
        <w:bottom w:val="none" w:sz="0" w:space="0" w:color="auto"/>
        <w:right w:val="none" w:sz="0" w:space="0" w:color="auto"/>
      </w:divBdr>
    </w:div>
    <w:div w:id="1851794209">
      <w:bodyDiv w:val="1"/>
      <w:marLeft w:val="0"/>
      <w:marRight w:val="0"/>
      <w:marTop w:val="0"/>
      <w:marBottom w:val="0"/>
      <w:divBdr>
        <w:top w:val="none" w:sz="0" w:space="0" w:color="auto"/>
        <w:left w:val="none" w:sz="0" w:space="0" w:color="auto"/>
        <w:bottom w:val="none" w:sz="0" w:space="0" w:color="auto"/>
        <w:right w:val="none" w:sz="0" w:space="0" w:color="auto"/>
      </w:divBdr>
    </w:div>
    <w:div w:id="1853030497">
      <w:bodyDiv w:val="1"/>
      <w:marLeft w:val="0"/>
      <w:marRight w:val="0"/>
      <w:marTop w:val="0"/>
      <w:marBottom w:val="0"/>
      <w:divBdr>
        <w:top w:val="none" w:sz="0" w:space="0" w:color="auto"/>
        <w:left w:val="none" w:sz="0" w:space="0" w:color="auto"/>
        <w:bottom w:val="none" w:sz="0" w:space="0" w:color="auto"/>
        <w:right w:val="none" w:sz="0" w:space="0" w:color="auto"/>
      </w:divBdr>
    </w:div>
    <w:div w:id="1853107121">
      <w:bodyDiv w:val="1"/>
      <w:marLeft w:val="0"/>
      <w:marRight w:val="0"/>
      <w:marTop w:val="0"/>
      <w:marBottom w:val="0"/>
      <w:divBdr>
        <w:top w:val="none" w:sz="0" w:space="0" w:color="auto"/>
        <w:left w:val="none" w:sz="0" w:space="0" w:color="auto"/>
        <w:bottom w:val="none" w:sz="0" w:space="0" w:color="auto"/>
        <w:right w:val="none" w:sz="0" w:space="0" w:color="auto"/>
      </w:divBdr>
    </w:div>
    <w:div w:id="1853376570">
      <w:bodyDiv w:val="1"/>
      <w:marLeft w:val="0"/>
      <w:marRight w:val="0"/>
      <w:marTop w:val="0"/>
      <w:marBottom w:val="0"/>
      <w:divBdr>
        <w:top w:val="none" w:sz="0" w:space="0" w:color="auto"/>
        <w:left w:val="none" w:sz="0" w:space="0" w:color="auto"/>
        <w:bottom w:val="none" w:sz="0" w:space="0" w:color="auto"/>
        <w:right w:val="none" w:sz="0" w:space="0" w:color="auto"/>
      </w:divBdr>
      <w:divsChild>
        <w:div w:id="252512499">
          <w:marLeft w:val="547"/>
          <w:marRight w:val="0"/>
          <w:marTop w:val="0"/>
          <w:marBottom w:val="0"/>
          <w:divBdr>
            <w:top w:val="none" w:sz="0" w:space="0" w:color="auto"/>
            <w:left w:val="none" w:sz="0" w:space="0" w:color="auto"/>
            <w:bottom w:val="none" w:sz="0" w:space="0" w:color="auto"/>
            <w:right w:val="none" w:sz="0" w:space="0" w:color="auto"/>
          </w:divBdr>
        </w:div>
      </w:divsChild>
    </w:div>
    <w:div w:id="1854954901">
      <w:bodyDiv w:val="1"/>
      <w:marLeft w:val="0"/>
      <w:marRight w:val="0"/>
      <w:marTop w:val="0"/>
      <w:marBottom w:val="0"/>
      <w:divBdr>
        <w:top w:val="none" w:sz="0" w:space="0" w:color="auto"/>
        <w:left w:val="none" w:sz="0" w:space="0" w:color="auto"/>
        <w:bottom w:val="none" w:sz="0" w:space="0" w:color="auto"/>
        <w:right w:val="none" w:sz="0" w:space="0" w:color="auto"/>
      </w:divBdr>
    </w:div>
    <w:div w:id="1858424142">
      <w:bodyDiv w:val="1"/>
      <w:marLeft w:val="0"/>
      <w:marRight w:val="0"/>
      <w:marTop w:val="0"/>
      <w:marBottom w:val="0"/>
      <w:divBdr>
        <w:top w:val="none" w:sz="0" w:space="0" w:color="auto"/>
        <w:left w:val="none" w:sz="0" w:space="0" w:color="auto"/>
        <w:bottom w:val="none" w:sz="0" w:space="0" w:color="auto"/>
        <w:right w:val="none" w:sz="0" w:space="0" w:color="auto"/>
      </w:divBdr>
    </w:div>
    <w:div w:id="1861043436">
      <w:bodyDiv w:val="1"/>
      <w:marLeft w:val="0"/>
      <w:marRight w:val="0"/>
      <w:marTop w:val="0"/>
      <w:marBottom w:val="0"/>
      <w:divBdr>
        <w:top w:val="none" w:sz="0" w:space="0" w:color="auto"/>
        <w:left w:val="none" w:sz="0" w:space="0" w:color="auto"/>
        <w:bottom w:val="none" w:sz="0" w:space="0" w:color="auto"/>
        <w:right w:val="none" w:sz="0" w:space="0" w:color="auto"/>
      </w:divBdr>
    </w:div>
    <w:div w:id="1861162068">
      <w:bodyDiv w:val="1"/>
      <w:marLeft w:val="0"/>
      <w:marRight w:val="0"/>
      <w:marTop w:val="0"/>
      <w:marBottom w:val="0"/>
      <w:divBdr>
        <w:top w:val="none" w:sz="0" w:space="0" w:color="auto"/>
        <w:left w:val="none" w:sz="0" w:space="0" w:color="auto"/>
        <w:bottom w:val="none" w:sz="0" w:space="0" w:color="auto"/>
        <w:right w:val="none" w:sz="0" w:space="0" w:color="auto"/>
      </w:divBdr>
    </w:div>
    <w:div w:id="1864319465">
      <w:bodyDiv w:val="1"/>
      <w:marLeft w:val="0"/>
      <w:marRight w:val="0"/>
      <w:marTop w:val="0"/>
      <w:marBottom w:val="0"/>
      <w:divBdr>
        <w:top w:val="none" w:sz="0" w:space="0" w:color="auto"/>
        <w:left w:val="none" w:sz="0" w:space="0" w:color="auto"/>
        <w:bottom w:val="none" w:sz="0" w:space="0" w:color="auto"/>
        <w:right w:val="none" w:sz="0" w:space="0" w:color="auto"/>
      </w:divBdr>
    </w:div>
    <w:div w:id="1864586949">
      <w:bodyDiv w:val="1"/>
      <w:marLeft w:val="0"/>
      <w:marRight w:val="0"/>
      <w:marTop w:val="0"/>
      <w:marBottom w:val="0"/>
      <w:divBdr>
        <w:top w:val="none" w:sz="0" w:space="0" w:color="auto"/>
        <w:left w:val="none" w:sz="0" w:space="0" w:color="auto"/>
        <w:bottom w:val="none" w:sz="0" w:space="0" w:color="auto"/>
        <w:right w:val="none" w:sz="0" w:space="0" w:color="auto"/>
      </w:divBdr>
    </w:div>
    <w:div w:id="1865098930">
      <w:bodyDiv w:val="1"/>
      <w:marLeft w:val="0"/>
      <w:marRight w:val="0"/>
      <w:marTop w:val="0"/>
      <w:marBottom w:val="0"/>
      <w:divBdr>
        <w:top w:val="none" w:sz="0" w:space="0" w:color="auto"/>
        <w:left w:val="none" w:sz="0" w:space="0" w:color="auto"/>
        <w:bottom w:val="none" w:sz="0" w:space="0" w:color="auto"/>
        <w:right w:val="none" w:sz="0" w:space="0" w:color="auto"/>
      </w:divBdr>
    </w:div>
    <w:div w:id="1865438257">
      <w:bodyDiv w:val="1"/>
      <w:marLeft w:val="0"/>
      <w:marRight w:val="0"/>
      <w:marTop w:val="0"/>
      <w:marBottom w:val="0"/>
      <w:divBdr>
        <w:top w:val="none" w:sz="0" w:space="0" w:color="auto"/>
        <w:left w:val="none" w:sz="0" w:space="0" w:color="auto"/>
        <w:bottom w:val="none" w:sz="0" w:space="0" w:color="auto"/>
        <w:right w:val="none" w:sz="0" w:space="0" w:color="auto"/>
      </w:divBdr>
    </w:div>
    <w:div w:id="1866095345">
      <w:bodyDiv w:val="1"/>
      <w:marLeft w:val="0"/>
      <w:marRight w:val="0"/>
      <w:marTop w:val="0"/>
      <w:marBottom w:val="0"/>
      <w:divBdr>
        <w:top w:val="none" w:sz="0" w:space="0" w:color="auto"/>
        <w:left w:val="none" w:sz="0" w:space="0" w:color="auto"/>
        <w:bottom w:val="none" w:sz="0" w:space="0" w:color="auto"/>
        <w:right w:val="none" w:sz="0" w:space="0" w:color="auto"/>
      </w:divBdr>
    </w:div>
    <w:div w:id="1870141859">
      <w:bodyDiv w:val="1"/>
      <w:marLeft w:val="0"/>
      <w:marRight w:val="0"/>
      <w:marTop w:val="0"/>
      <w:marBottom w:val="0"/>
      <w:divBdr>
        <w:top w:val="none" w:sz="0" w:space="0" w:color="auto"/>
        <w:left w:val="none" w:sz="0" w:space="0" w:color="auto"/>
        <w:bottom w:val="none" w:sz="0" w:space="0" w:color="auto"/>
        <w:right w:val="none" w:sz="0" w:space="0" w:color="auto"/>
      </w:divBdr>
    </w:div>
    <w:div w:id="1871451732">
      <w:bodyDiv w:val="1"/>
      <w:marLeft w:val="0"/>
      <w:marRight w:val="0"/>
      <w:marTop w:val="0"/>
      <w:marBottom w:val="0"/>
      <w:divBdr>
        <w:top w:val="none" w:sz="0" w:space="0" w:color="auto"/>
        <w:left w:val="none" w:sz="0" w:space="0" w:color="auto"/>
        <w:bottom w:val="none" w:sz="0" w:space="0" w:color="auto"/>
        <w:right w:val="none" w:sz="0" w:space="0" w:color="auto"/>
      </w:divBdr>
    </w:div>
    <w:div w:id="1872301379">
      <w:bodyDiv w:val="1"/>
      <w:marLeft w:val="0"/>
      <w:marRight w:val="0"/>
      <w:marTop w:val="0"/>
      <w:marBottom w:val="0"/>
      <w:divBdr>
        <w:top w:val="none" w:sz="0" w:space="0" w:color="auto"/>
        <w:left w:val="none" w:sz="0" w:space="0" w:color="auto"/>
        <w:bottom w:val="none" w:sz="0" w:space="0" w:color="auto"/>
        <w:right w:val="none" w:sz="0" w:space="0" w:color="auto"/>
      </w:divBdr>
    </w:div>
    <w:div w:id="1873377122">
      <w:bodyDiv w:val="1"/>
      <w:marLeft w:val="0"/>
      <w:marRight w:val="0"/>
      <w:marTop w:val="0"/>
      <w:marBottom w:val="0"/>
      <w:divBdr>
        <w:top w:val="none" w:sz="0" w:space="0" w:color="auto"/>
        <w:left w:val="none" w:sz="0" w:space="0" w:color="auto"/>
        <w:bottom w:val="none" w:sz="0" w:space="0" w:color="auto"/>
        <w:right w:val="none" w:sz="0" w:space="0" w:color="auto"/>
      </w:divBdr>
    </w:div>
    <w:div w:id="1876693069">
      <w:bodyDiv w:val="1"/>
      <w:marLeft w:val="0"/>
      <w:marRight w:val="0"/>
      <w:marTop w:val="0"/>
      <w:marBottom w:val="0"/>
      <w:divBdr>
        <w:top w:val="none" w:sz="0" w:space="0" w:color="auto"/>
        <w:left w:val="none" w:sz="0" w:space="0" w:color="auto"/>
        <w:bottom w:val="none" w:sz="0" w:space="0" w:color="auto"/>
        <w:right w:val="none" w:sz="0" w:space="0" w:color="auto"/>
      </w:divBdr>
    </w:div>
    <w:div w:id="1879006409">
      <w:bodyDiv w:val="1"/>
      <w:marLeft w:val="0"/>
      <w:marRight w:val="0"/>
      <w:marTop w:val="0"/>
      <w:marBottom w:val="0"/>
      <w:divBdr>
        <w:top w:val="none" w:sz="0" w:space="0" w:color="auto"/>
        <w:left w:val="none" w:sz="0" w:space="0" w:color="auto"/>
        <w:bottom w:val="none" w:sz="0" w:space="0" w:color="auto"/>
        <w:right w:val="none" w:sz="0" w:space="0" w:color="auto"/>
      </w:divBdr>
    </w:div>
    <w:div w:id="1879462710">
      <w:bodyDiv w:val="1"/>
      <w:marLeft w:val="0"/>
      <w:marRight w:val="0"/>
      <w:marTop w:val="0"/>
      <w:marBottom w:val="0"/>
      <w:divBdr>
        <w:top w:val="none" w:sz="0" w:space="0" w:color="auto"/>
        <w:left w:val="none" w:sz="0" w:space="0" w:color="auto"/>
        <w:bottom w:val="none" w:sz="0" w:space="0" w:color="auto"/>
        <w:right w:val="none" w:sz="0" w:space="0" w:color="auto"/>
      </w:divBdr>
    </w:div>
    <w:div w:id="1879854118">
      <w:bodyDiv w:val="1"/>
      <w:marLeft w:val="0"/>
      <w:marRight w:val="0"/>
      <w:marTop w:val="0"/>
      <w:marBottom w:val="0"/>
      <w:divBdr>
        <w:top w:val="none" w:sz="0" w:space="0" w:color="auto"/>
        <w:left w:val="none" w:sz="0" w:space="0" w:color="auto"/>
        <w:bottom w:val="none" w:sz="0" w:space="0" w:color="auto"/>
        <w:right w:val="none" w:sz="0" w:space="0" w:color="auto"/>
      </w:divBdr>
    </w:div>
    <w:div w:id="1881161261">
      <w:bodyDiv w:val="1"/>
      <w:marLeft w:val="0"/>
      <w:marRight w:val="0"/>
      <w:marTop w:val="0"/>
      <w:marBottom w:val="0"/>
      <w:divBdr>
        <w:top w:val="none" w:sz="0" w:space="0" w:color="auto"/>
        <w:left w:val="none" w:sz="0" w:space="0" w:color="auto"/>
        <w:bottom w:val="none" w:sz="0" w:space="0" w:color="auto"/>
        <w:right w:val="none" w:sz="0" w:space="0" w:color="auto"/>
      </w:divBdr>
    </w:div>
    <w:div w:id="1882131051">
      <w:bodyDiv w:val="1"/>
      <w:marLeft w:val="0"/>
      <w:marRight w:val="0"/>
      <w:marTop w:val="0"/>
      <w:marBottom w:val="0"/>
      <w:divBdr>
        <w:top w:val="none" w:sz="0" w:space="0" w:color="auto"/>
        <w:left w:val="none" w:sz="0" w:space="0" w:color="auto"/>
        <w:bottom w:val="none" w:sz="0" w:space="0" w:color="auto"/>
        <w:right w:val="none" w:sz="0" w:space="0" w:color="auto"/>
      </w:divBdr>
    </w:div>
    <w:div w:id="1882744905">
      <w:bodyDiv w:val="1"/>
      <w:marLeft w:val="0"/>
      <w:marRight w:val="0"/>
      <w:marTop w:val="0"/>
      <w:marBottom w:val="0"/>
      <w:divBdr>
        <w:top w:val="none" w:sz="0" w:space="0" w:color="auto"/>
        <w:left w:val="none" w:sz="0" w:space="0" w:color="auto"/>
        <w:bottom w:val="none" w:sz="0" w:space="0" w:color="auto"/>
        <w:right w:val="none" w:sz="0" w:space="0" w:color="auto"/>
      </w:divBdr>
    </w:div>
    <w:div w:id="1884172931">
      <w:bodyDiv w:val="1"/>
      <w:marLeft w:val="0"/>
      <w:marRight w:val="0"/>
      <w:marTop w:val="0"/>
      <w:marBottom w:val="0"/>
      <w:divBdr>
        <w:top w:val="none" w:sz="0" w:space="0" w:color="auto"/>
        <w:left w:val="none" w:sz="0" w:space="0" w:color="auto"/>
        <w:bottom w:val="none" w:sz="0" w:space="0" w:color="auto"/>
        <w:right w:val="none" w:sz="0" w:space="0" w:color="auto"/>
      </w:divBdr>
    </w:div>
    <w:div w:id="1884705442">
      <w:bodyDiv w:val="1"/>
      <w:marLeft w:val="0"/>
      <w:marRight w:val="0"/>
      <w:marTop w:val="0"/>
      <w:marBottom w:val="0"/>
      <w:divBdr>
        <w:top w:val="none" w:sz="0" w:space="0" w:color="auto"/>
        <w:left w:val="none" w:sz="0" w:space="0" w:color="auto"/>
        <w:bottom w:val="none" w:sz="0" w:space="0" w:color="auto"/>
        <w:right w:val="none" w:sz="0" w:space="0" w:color="auto"/>
      </w:divBdr>
    </w:div>
    <w:div w:id="1884712940">
      <w:bodyDiv w:val="1"/>
      <w:marLeft w:val="0"/>
      <w:marRight w:val="0"/>
      <w:marTop w:val="0"/>
      <w:marBottom w:val="0"/>
      <w:divBdr>
        <w:top w:val="none" w:sz="0" w:space="0" w:color="auto"/>
        <w:left w:val="none" w:sz="0" w:space="0" w:color="auto"/>
        <w:bottom w:val="none" w:sz="0" w:space="0" w:color="auto"/>
        <w:right w:val="none" w:sz="0" w:space="0" w:color="auto"/>
      </w:divBdr>
    </w:div>
    <w:div w:id="1885365225">
      <w:bodyDiv w:val="1"/>
      <w:marLeft w:val="0"/>
      <w:marRight w:val="0"/>
      <w:marTop w:val="0"/>
      <w:marBottom w:val="0"/>
      <w:divBdr>
        <w:top w:val="none" w:sz="0" w:space="0" w:color="auto"/>
        <w:left w:val="none" w:sz="0" w:space="0" w:color="auto"/>
        <w:bottom w:val="none" w:sz="0" w:space="0" w:color="auto"/>
        <w:right w:val="none" w:sz="0" w:space="0" w:color="auto"/>
      </w:divBdr>
    </w:div>
    <w:div w:id="1886984721">
      <w:bodyDiv w:val="1"/>
      <w:marLeft w:val="0"/>
      <w:marRight w:val="0"/>
      <w:marTop w:val="0"/>
      <w:marBottom w:val="0"/>
      <w:divBdr>
        <w:top w:val="none" w:sz="0" w:space="0" w:color="auto"/>
        <w:left w:val="none" w:sz="0" w:space="0" w:color="auto"/>
        <w:bottom w:val="none" w:sz="0" w:space="0" w:color="auto"/>
        <w:right w:val="none" w:sz="0" w:space="0" w:color="auto"/>
      </w:divBdr>
    </w:div>
    <w:div w:id="1887181146">
      <w:bodyDiv w:val="1"/>
      <w:marLeft w:val="0"/>
      <w:marRight w:val="0"/>
      <w:marTop w:val="0"/>
      <w:marBottom w:val="0"/>
      <w:divBdr>
        <w:top w:val="none" w:sz="0" w:space="0" w:color="auto"/>
        <w:left w:val="none" w:sz="0" w:space="0" w:color="auto"/>
        <w:bottom w:val="none" w:sz="0" w:space="0" w:color="auto"/>
        <w:right w:val="none" w:sz="0" w:space="0" w:color="auto"/>
      </w:divBdr>
    </w:div>
    <w:div w:id="1888178974">
      <w:bodyDiv w:val="1"/>
      <w:marLeft w:val="0"/>
      <w:marRight w:val="0"/>
      <w:marTop w:val="0"/>
      <w:marBottom w:val="0"/>
      <w:divBdr>
        <w:top w:val="none" w:sz="0" w:space="0" w:color="auto"/>
        <w:left w:val="none" w:sz="0" w:space="0" w:color="auto"/>
        <w:bottom w:val="none" w:sz="0" w:space="0" w:color="auto"/>
        <w:right w:val="none" w:sz="0" w:space="0" w:color="auto"/>
      </w:divBdr>
    </w:div>
    <w:div w:id="1888372395">
      <w:bodyDiv w:val="1"/>
      <w:marLeft w:val="0"/>
      <w:marRight w:val="0"/>
      <w:marTop w:val="0"/>
      <w:marBottom w:val="0"/>
      <w:divBdr>
        <w:top w:val="none" w:sz="0" w:space="0" w:color="auto"/>
        <w:left w:val="none" w:sz="0" w:space="0" w:color="auto"/>
        <w:bottom w:val="none" w:sz="0" w:space="0" w:color="auto"/>
        <w:right w:val="none" w:sz="0" w:space="0" w:color="auto"/>
      </w:divBdr>
    </w:div>
    <w:div w:id="1889562115">
      <w:bodyDiv w:val="1"/>
      <w:marLeft w:val="0"/>
      <w:marRight w:val="0"/>
      <w:marTop w:val="0"/>
      <w:marBottom w:val="0"/>
      <w:divBdr>
        <w:top w:val="none" w:sz="0" w:space="0" w:color="auto"/>
        <w:left w:val="none" w:sz="0" w:space="0" w:color="auto"/>
        <w:bottom w:val="none" w:sz="0" w:space="0" w:color="auto"/>
        <w:right w:val="none" w:sz="0" w:space="0" w:color="auto"/>
      </w:divBdr>
    </w:div>
    <w:div w:id="1890915767">
      <w:bodyDiv w:val="1"/>
      <w:marLeft w:val="0"/>
      <w:marRight w:val="0"/>
      <w:marTop w:val="0"/>
      <w:marBottom w:val="0"/>
      <w:divBdr>
        <w:top w:val="none" w:sz="0" w:space="0" w:color="auto"/>
        <w:left w:val="none" w:sz="0" w:space="0" w:color="auto"/>
        <w:bottom w:val="none" w:sz="0" w:space="0" w:color="auto"/>
        <w:right w:val="none" w:sz="0" w:space="0" w:color="auto"/>
      </w:divBdr>
    </w:div>
    <w:div w:id="1893611052">
      <w:bodyDiv w:val="1"/>
      <w:marLeft w:val="0"/>
      <w:marRight w:val="0"/>
      <w:marTop w:val="0"/>
      <w:marBottom w:val="0"/>
      <w:divBdr>
        <w:top w:val="none" w:sz="0" w:space="0" w:color="auto"/>
        <w:left w:val="none" w:sz="0" w:space="0" w:color="auto"/>
        <w:bottom w:val="none" w:sz="0" w:space="0" w:color="auto"/>
        <w:right w:val="none" w:sz="0" w:space="0" w:color="auto"/>
      </w:divBdr>
    </w:div>
    <w:div w:id="1894199222">
      <w:bodyDiv w:val="1"/>
      <w:marLeft w:val="0"/>
      <w:marRight w:val="0"/>
      <w:marTop w:val="0"/>
      <w:marBottom w:val="0"/>
      <w:divBdr>
        <w:top w:val="none" w:sz="0" w:space="0" w:color="auto"/>
        <w:left w:val="none" w:sz="0" w:space="0" w:color="auto"/>
        <w:bottom w:val="none" w:sz="0" w:space="0" w:color="auto"/>
        <w:right w:val="none" w:sz="0" w:space="0" w:color="auto"/>
      </w:divBdr>
    </w:div>
    <w:div w:id="1894391196">
      <w:bodyDiv w:val="1"/>
      <w:marLeft w:val="0"/>
      <w:marRight w:val="0"/>
      <w:marTop w:val="0"/>
      <w:marBottom w:val="0"/>
      <w:divBdr>
        <w:top w:val="none" w:sz="0" w:space="0" w:color="auto"/>
        <w:left w:val="none" w:sz="0" w:space="0" w:color="auto"/>
        <w:bottom w:val="none" w:sz="0" w:space="0" w:color="auto"/>
        <w:right w:val="none" w:sz="0" w:space="0" w:color="auto"/>
      </w:divBdr>
    </w:div>
    <w:div w:id="1894656128">
      <w:bodyDiv w:val="1"/>
      <w:marLeft w:val="0"/>
      <w:marRight w:val="0"/>
      <w:marTop w:val="0"/>
      <w:marBottom w:val="0"/>
      <w:divBdr>
        <w:top w:val="none" w:sz="0" w:space="0" w:color="auto"/>
        <w:left w:val="none" w:sz="0" w:space="0" w:color="auto"/>
        <w:bottom w:val="none" w:sz="0" w:space="0" w:color="auto"/>
        <w:right w:val="none" w:sz="0" w:space="0" w:color="auto"/>
      </w:divBdr>
    </w:div>
    <w:div w:id="1895772769">
      <w:bodyDiv w:val="1"/>
      <w:marLeft w:val="0"/>
      <w:marRight w:val="0"/>
      <w:marTop w:val="0"/>
      <w:marBottom w:val="0"/>
      <w:divBdr>
        <w:top w:val="none" w:sz="0" w:space="0" w:color="auto"/>
        <w:left w:val="none" w:sz="0" w:space="0" w:color="auto"/>
        <w:bottom w:val="none" w:sz="0" w:space="0" w:color="auto"/>
        <w:right w:val="none" w:sz="0" w:space="0" w:color="auto"/>
      </w:divBdr>
    </w:div>
    <w:div w:id="1901480496">
      <w:bodyDiv w:val="1"/>
      <w:marLeft w:val="0"/>
      <w:marRight w:val="0"/>
      <w:marTop w:val="0"/>
      <w:marBottom w:val="0"/>
      <w:divBdr>
        <w:top w:val="none" w:sz="0" w:space="0" w:color="auto"/>
        <w:left w:val="none" w:sz="0" w:space="0" w:color="auto"/>
        <w:bottom w:val="none" w:sz="0" w:space="0" w:color="auto"/>
        <w:right w:val="none" w:sz="0" w:space="0" w:color="auto"/>
      </w:divBdr>
    </w:div>
    <w:div w:id="1901558071">
      <w:bodyDiv w:val="1"/>
      <w:marLeft w:val="0"/>
      <w:marRight w:val="0"/>
      <w:marTop w:val="0"/>
      <w:marBottom w:val="0"/>
      <w:divBdr>
        <w:top w:val="none" w:sz="0" w:space="0" w:color="auto"/>
        <w:left w:val="none" w:sz="0" w:space="0" w:color="auto"/>
        <w:bottom w:val="none" w:sz="0" w:space="0" w:color="auto"/>
        <w:right w:val="none" w:sz="0" w:space="0" w:color="auto"/>
      </w:divBdr>
    </w:div>
    <w:div w:id="1903177349">
      <w:bodyDiv w:val="1"/>
      <w:marLeft w:val="0"/>
      <w:marRight w:val="0"/>
      <w:marTop w:val="0"/>
      <w:marBottom w:val="0"/>
      <w:divBdr>
        <w:top w:val="none" w:sz="0" w:space="0" w:color="auto"/>
        <w:left w:val="none" w:sz="0" w:space="0" w:color="auto"/>
        <w:bottom w:val="none" w:sz="0" w:space="0" w:color="auto"/>
        <w:right w:val="none" w:sz="0" w:space="0" w:color="auto"/>
      </w:divBdr>
    </w:div>
    <w:div w:id="1904172333">
      <w:bodyDiv w:val="1"/>
      <w:marLeft w:val="0"/>
      <w:marRight w:val="0"/>
      <w:marTop w:val="0"/>
      <w:marBottom w:val="0"/>
      <w:divBdr>
        <w:top w:val="none" w:sz="0" w:space="0" w:color="auto"/>
        <w:left w:val="none" w:sz="0" w:space="0" w:color="auto"/>
        <w:bottom w:val="none" w:sz="0" w:space="0" w:color="auto"/>
        <w:right w:val="none" w:sz="0" w:space="0" w:color="auto"/>
      </w:divBdr>
    </w:div>
    <w:div w:id="1905212131">
      <w:bodyDiv w:val="1"/>
      <w:marLeft w:val="0"/>
      <w:marRight w:val="0"/>
      <w:marTop w:val="0"/>
      <w:marBottom w:val="0"/>
      <w:divBdr>
        <w:top w:val="none" w:sz="0" w:space="0" w:color="auto"/>
        <w:left w:val="none" w:sz="0" w:space="0" w:color="auto"/>
        <w:bottom w:val="none" w:sz="0" w:space="0" w:color="auto"/>
        <w:right w:val="none" w:sz="0" w:space="0" w:color="auto"/>
      </w:divBdr>
    </w:div>
    <w:div w:id="1905482257">
      <w:bodyDiv w:val="1"/>
      <w:marLeft w:val="0"/>
      <w:marRight w:val="0"/>
      <w:marTop w:val="0"/>
      <w:marBottom w:val="0"/>
      <w:divBdr>
        <w:top w:val="none" w:sz="0" w:space="0" w:color="auto"/>
        <w:left w:val="none" w:sz="0" w:space="0" w:color="auto"/>
        <w:bottom w:val="none" w:sz="0" w:space="0" w:color="auto"/>
        <w:right w:val="none" w:sz="0" w:space="0" w:color="auto"/>
      </w:divBdr>
    </w:div>
    <w:div w:id="1906261758">
      <w:bodyDiv w:val="1"/>
      <w:marLeft w:val="0"/>
      <w:marRight w:val="0"/>
      <w:marTop w:val="0"/>
      <w:marBottom w:val="0"/>
      <w:divBdr>
        <w:top w:val="none" w:sz="0" w:space="0" w:color="auto"/>
        <w:left w:val="none" w:sz="0" w:space="0" w:color="auto"/>
        <w:bottom w:val="none" w:sz="0" w:space="0" w:color="auto"/>
        <w:right w:val="none" w:sz="0" w:space="0" w:color="auto"/>
      </w:divBdr>
    </w:div>
    <w:div w:id="1906453414">
      <w:bodyDiv w:val="1"/>
      <w:marLeft w:val="0"/>
      <w:marRight w:val="0"/>
      <w:marTop w:val="0"/>
      <w:marBottom w:val="0"/>
      <w:divBdr>
        <w:top w:val="none" w:sz="0" w:space="0" w:color="auto"/>
        <w:left w:val="none" w:sz="0" w:space="0" w:color="auto"/>
        <w:bottom w:val="none" w:sz="0" w:space="0" w:color="auto"/>
        <w:right w:val="none" w:sz="0" w:space="0" w:color="auto"/>
      </w:divBdr>
    </w:div>
    <w:div w:id="1907455610">
      <w:bodyDiv w:val="1"/>
      <w:marLeft w:val="0"/>
      <w:marRight w:val="0"/>
      <w:marTop w:val="0"/>
      <w:marBottom w:val="0"/>
      <w:divBdr>
        <w:top w:val="none" w:sz="0" w:space="0" w:color="auto"/>
        <w:left w:val="none" w:sz="0" w:space="0" w:color="auto"/>
        <w:bottom w:val="none" w:sz="0" w:space="0" w:color="auto"/>
        <w:right w:val="none" w:sz="0" w:space="0" w:color="auto"/>
      </w:divBdr>
    </w:div>
    <w:div w:id="1907833226">
      <w:bodyDiv w:val="1"/>
      <w:marLeft w:val="0"/>
      <w:marRight w:val="0"/>
      <w:marTop w:val="0"/>
      <w:marBottom w:val="0"/>
      <w:divBdr>
        <w:top w:val="none" w:sz="0" w:space="0" w:color="auto"/>
        <w:left w:val="none" w:sz="0" w:space="0" w:color="auto"/>
        <w:bottom w:val="none" w:sz="0" w:space="0" w:color="auto"/>
        <w:right w:val="none" w:sz="0" w:space="0" w:color="auto"/>
      </w:divBdr>
    </w:div>
    <w:div w:id="1910505519">
      <w:bodyDiv w:val="1"/>
      <w:marLeft w:val="0"/>
      <w:marRight w:val="0"/>
      <w:marTop w:val="0"/>
      <w:marBottom w:val="0"/>
      <w:divBdr>
        <w:top w:val="none" w:sz="0" w:space="0" w:color="auto"/>
        <w:left w:val="none" w:sz="0" w:space="0" w:color="auto"/>
        <w:bottom w:val="none" w:sz="0" w:space="0" w:color="auto"/>
        <w:right w:val="none" w:sz="0" w:space="0" w:color="auto"/>
      </w:divBdr>
    </w:div>
    <w:div w:id="1911115035">
      <w:bodyDiv w:val="1"/>
      <w:marLeft w:val="0"/>
      <w:marRight w:val="0"/>
      <w:marTop w:val="0"/>
      <w:marBottom w:val="0"/>
      <w:divBdr>
        <w:top w:val="none" w:sz="0" w:space="0" w:color="auto"/>
        <w:left w:val="none" w:sz="0" w:space="0" w:color="auto"/>
        <w:bottom w:val="none" w:sz="0" w:space="0" w:color="auto"/>
        <w:right w:val="none" w:sz="0" w:space="0" w:color="auto"/>
      </w:divBdr>
    </w:div>
    <w:div w:id="1914655911">
      <w:bodyDiv w:val="1"/>
      <w:marLeft w:val="0"/>
      <w:marRight w:val="0"/>
      <w:marTop w:val="0"/>
      <w:marBottom w:val="0"/>
      <w:divBdr>
        <w:top w:val="none" w:sz="0" w:space="0" w:color="auto"/>
        <w:left w:val="none" w:sz="0" w:space="0" w:color="auto"/>
        <w:bottom w:val="none" w:sz="0" w:space="0" w:color="auto"/>
        <w:right w:val="none" w:sz="0" w:space="0" w:color="auto"/>
      </w:divBdr>
    </w:div>
    <w:div w:id="1914780071">
      <w:bodyDiv w:val="1"/>
      <w:marLeft w:val="0"/>
      <w:marRight w:val="0"/>
      <w:marTop w:val="0"/>
      <w:marBottom w:val="0"/>
      <w:divBdr>
        <w:top w:val="none" w:sz="0" w:space="0" w:color="auto"/>
        <w:left w:val="none" w:sz="0" w:space="0" w:color="auto"/>
        <w:bottom w:val="none" w:sz="0" w:space="0" w:color="auto"/>
        <w:right w:val="none" w:sz="0" w:space="0" w:color="auto"/>
      </w:divBdr>
    </w:div>
    <w:div w:id="1915043798">
      <w:bodyDiv w:val="1"/>
      <w:marLeft w:val="0"/>
      <w:marRight w:val="0"/>
      <w:marTop w:val="0"/>
      <w:marBottom w:val="0"/>
      <w:divBdr>
        <w:top w:val="none" w:sz="0" w:space="0" w:color="auto"/>
        <w:left w:val="none" w:sz="0" w:space="0" w:color="auto"/>
        <w:bottom w:val="none" w:sz="0" w:space="0" w:color="auto"/>
        <w:right w:val="none" w:sz="0" w:space="0" w:color="auto"/>
      </w:divBdr>
    </w:div>
    <w:div w:id="1918056101">
      <w:bodyDiv w:val="1"/>
      <w:marLeft w:val="0"/>
      <w:marRight w:val="0"/>
      <w:marTop w:val="0"/>
      <w:marBottom w:val="0"/>
      <w:divBdr>
        <w:top w:val="none" w:sz="0" w:space="0" w:color="auto"/>
        <w:left w:val="none" w:sz="0" w:space="0" w:color="auto"/>
        <w:bottom w:val="none" w:sz="0" w:space="0" w:color="auto"/>
        <w:right w:val="none" w:sz="0" w:space="0" w:color="auto"/>
      </w:divBdr>
    </w:div>
    <w:div w:id="1918436672">
      <w:bodyDiv w:val="1"/>
      <w:marLeft w:val="0"/>
      <w:marRight w:val="0"/>
      <w:marTop w:val="0"/>
      <w:marBottom w:val="0"/>
      <w:divBdr>
        <w:top w:val="none" w:sz="0" w:space="0" w:color="auto"/>
        <w:left w:val="none" w:sz="0" w:space="0" w:color="auto"/>
        <w:bottom w:val="none" w:sz="0" w:space="0" w:color="auto"/>
        <w:right w:val="none" w:sz="0" w:space="0" w:color="auto"/>
      </w:divBdr>
    </w:div>
    <w:div w:id="1919360819">
      <w:bodyDiv w:val="1"/>
      <w:marLeft w:val="0"/>
      <w:marRight w:val="0"/>
      <w:marTop w:val="0"/>
      <w:marBottom w:val="0"/>
      <w:divBdr>
        <w:top w:val="none" w:sz="0" w:space="0" w:color="auto"/>
        <w:left w:val="none" w:sz="0" w:space="0" w:color="auto"/>
        <w:bottom w:val="none" w:sz="0" w:space="0" w:color="auto"/>
        <w:right w:val="none" w:sz="0" w:space="0" w:color="auto"/>
      </w:divBdr>
    </w:div>
    <w:div w:id="1920745689">
      <w:bodyDiv w:val="1"/>
      <w:marLeft w:val="0"/>
      <w:marRight w:val="0"/>
      <w:marTop w:val="0"/>
      <w:marBottom w:val="0"/>
      <w:divBdr>
        <w:top w:val="none" w:sz="0" w:space="0" w:color="auto"/>
        <w:left w:val="none" w:sz="0" w:space="0" w:color="auto"/>
        <w:bottom w:val="none" w:sz="0" w:space="0" w:color="auto"/>
        <w:right w:val="none" w:sz="0" w:space="0" w:color="auto"/>
      </w:divBdr>
    </w:div>
    <w:div w:id="1920940336">
      <w:bodyDiv w:val="1"/>
      <w:marLeft w:val="0"/>
      <w:marRight w:val="0"/>
      <w:marTop w:val="0"/>
      <w:marBottom w:val="0"/>
      <w:divBdr>
        <w:top w:val="none" w:sz="0" w:space="0" w:color="auto"/>
        <w:left w:val="none" w:sz="0" w:space="0" w:color="auto"/>
        <w:bottom w:val="none" w:sz="0" w:space="0" w:color="auto"/>
        <w:right w:val="none" w:sz="0" w:space="0" w:color="auto"/>
      </w:divBdr>
    </w:div>
    <w:div w:id="1921014837">
      <w:bodyDiv w:val="1"/>
      <w:marLeft w:val="0"/>
      <w:marRight w:val="0"/>
      <w:marTop w:val="0"/>
      <w:marBottom w:val="0"/>
      <w:divBdr>
        <w:top w:val="none" w:sz="0" w:space="0" w:color="auto"/>
        <w:left w:val="none" w:sz="0" w:space="0" w:color="auto"/>
        <w:bottom w:val="none" w:sz="0" w:space="0" w:color="auto"/>
        <w:right w:val="none" w:sz="0" w:space="0" w:color="auto"/>
      </w:divBdr>
    </w:div>
    <w:div w:id="1921669834">
      <w:bodyDiv w:val="1"/>
      <w:marLeft w:val="0"/>
      <w:marRight w:val="0"/>
      <w:marTop w:val="0"/>
      <w:marBottom w:val="0"/>
      <w:divBdr>
        <w:top w:val="none" w:sz="0" w:space="0" w:color="auto"/>
        <w:left w:val="none" w:sz="0" w:space="0" w:color="auto"/>
        <w:bottom w:val="none" w:sz="0" w:space="0" w:color="auto"/>
        <w:right w:val="none" w:sz="0" w:space="0" w:color="auto"/>
      </w:divBdr>
    </w:div>
    <w:div w:id="1922911221">
      <w:bodyDiv w:val="1"/>
      <w:marLeft w:val="0"/>
      <w:marRight w:val="0"/>
      <w:marTop w:val="0"/>
      <w:marBottom w:val="0"/>
      <w:divBdr>
        <w:top w:val="none" w:sz="0" w:space="0" w:color="auto"/>
        <w:left w:val="none" w:sz="0" w:space="0" w:color="auto"/>
        <w:bottom w:val="none" w:sz="0" w:space="0" w:color="auto"/>
        <w:right w:val="none" w:sz="0" w:space="0" w:color="auto"/>
      </w:divBdr>
    </w:div>
    <w:div w:id="1923949651">
      <w:bodyDiv w:val="1"/>
      <w:marLeft w:val="0"/>
      <w:marRight w:val="0"/>
      <w:marTop w:val="0"/>
      <w:marBottom w:val="0"/>
      <w:divBdr>
        <w:top w:val="none" w:sz="0" w:space="0" w:color="auto"/>
        <w:left w:val="none" w:sz="0" w:space="0" w:color="auto"/>
        <w:bottom w:val="none" w:sz="0" w:space="0" w:color="auto"/>
        <w:right w:val="none" w:sz="0" w:space="0" w:color="auto"/>
      </w:divBdr>
    </w:div>
    <w:div w:id="1924026556">
      <w:bodyDiv w:val="1"/>
      <w:marLeft w:val="0"/>
      <w:marRight w:val="0"/>
      <w:marTop w:val="0"/>
      <w:marBottom w:val="0"/>
      <w:divBdr>
        <w:top w:val="none" w:sz="0" w:space="0" w:color="auto"/>
        <w:left w:val="none" w:sz="0" w:space="0" w:color="auto"/>
        <w:bottom w:val="none" w:sz="0" w:space="0" w:color="auto"/>
        <w:right w:val="none" w:sz="0" w:space="0" w:color="auto"/>
      </w:divBdr>
    </w:div>
    <w:div w:id="1924872102">
      <w:bodyDiv w:val="1"/>
      <w:marLeft w:val="0"/>
      <w:marRight w:val="0"/>
      <w:marTop w:val="0"/>
      <w:marBottom w:val="0"/>
      <w:divBdr>
        <w:top w:val="none" w:sz="0" w:space="0" w:color="auto"/>
        <w:left w:val="none" w:sz="0" w:space="0" w:color="auto"/>
        <w:bottom w:val="none" w:sz="0" w:space="0" w:color="auto"/>
        <w:right w:val="none" w:sz="0" w:space="0" w:color="auto"/>
      </w:divBdr>
    </w:div>
    <w:div w:id="1927222666">
      <w:bodyDiv w:val="1"/>
      <w:marLeft w:val="0"/>
      <w:marRight w:val="0"/>
      <w:marTop w:val="0"/>
      <w:marBottom w:val="0"/>
      <w:divBdr>
        <w:top w:val="none" w:sz="0" w:space="0" w:color="auto"/>
        <w:left w:val="none" w:sz="0" w:space="0" w:color="auto"/>
        <w:bottom w:val="none" w:sz="0" w:space="0" w:color="auto"/>
        <w:right w:val="none" w:sz="0" w:space="0" w:color="auto"/>
      </w:divBdr>
    </w:div>
    <w:div w:id="1928801693">
      <w:bodyDiv w:val="1"/>
      <w:marLeft w:val="0"/>
      <w:marRight w:val="0"/>
      <w:marTop w:val="0"/>
      <w:marBottom w:val="0"/>
      <w:divBdr>
        <w:top w:val="none" w:sz="0" w:space="0" w:color="auto"/>
        <w:left w:val="none" w:sz="0" w:space="0" w:color="auto"/>
        <w:bottom w:val="none" w:sz="0" w:space="0" w:color="auto"/>
        <w:right w:val="none" w:sz="0" w:space="0" w:color="auto"/>
      </w:divBdr>
    </w:div>
    <w:div w:id="1928886061">
      <w:bodyDiv w:val="1"/>
      <w:marLeft w:val="0"/>
      <w:marRight w:val="0"/>
      <w:marTop w:val="0"/>
      <w:marBottom w:val="0"/>
      <w:divBdr>
        <w:top w:val="none" w:sz="0" w:space="0" w:color="auto"/>
        <w:left w:val="none" w:sz="0" w:space="0" w:color="auto"/>
        <w:bottom w:val="none" w:sz="0" w:space="0" w:color="auto"/>
        <w:right w:val="none" w:sz="0" w:space="0" w:color="auto"/>
      </w:divBdr>
    </w:div>
    <w:div w:id="1929270321">
      <w:bodyDiv w:val="1"/>
      <w:marLeft w:val="0"/>
      <w:marRight w:val="0"/>
      <w:marTop w:val="0"/>
      <w:marBottom w:val="0"/>
      <w:divBdr>
        <w:top w:val="none" w:sz="0" w:space="0" w:color="auto"/>
        <w:left w:val="none" w:sz="0" w:space="0" w:color="auto"/>
        <w:bottom w:val="none" w:sz="0" w:space="0" w:color="auto"/>
        <w:right w:val="none" w:sz="0" w:space="0" w:color="auto"/>
      </w:divBdr>
    </w:div>
    <w:div w:id="1929386508">
      <w:bodyDiv w:val="1"/>
      <w:marLeft w:val="0"/>
      <w:marRight w:val="0"/>
      <w:marTop w:val="0"/>
      <w:marBottom w:val="0"/>
      <w:divBdr>
        <w:top w:val="none" w:sz="0" w:space="0" w:color="auto"/>
        <w:left w:val="none" w:sz="0" w:space="0" w:color="auto"/>
        <w:bottom w:val="none" w:sz="0" w:space="0" w:color="auto"/>
        <w:right w:val="none" w:sz="0" w:space="0" w:color="auto"/>
      </w:divBdr>
    </w:div>
    <w:div w:id="1934583453">
      <w:bodyDiv w:val="1"/>
      <w:marLeft w:val="0"/>
      <w:marRight w:val="0"/>
      <w:marTop w:val="0"/>
      <w:marBottom w:val="0"/>
      <w:divBdr>
        <w:top w:val="none" w:sz="0" w:space="0" w:color="auto"/>
        <w:left w:val="none" w:sz="0" w:space="0" w:color="auto"/>
        <w:bottom w:val="none" w:sz="0" w:space="0" w:color="auto"/>
        <w:right w:val="none" w:sz="0" w:space="0" w:color="auto"/>
      </w:divBdr>
    </w:div>
    <w:div w:id="1935088521">
      <w:bodyDiv w:val="1"/>
      <w:marLeft w:val="0"/>
      <w:marRight w:val="0"/>
      <w:marTop w:val="0"/>
      <w:marBottom w:val="0"/>
      <w:divBdr>
        <w:top w:val="none" w:sz="0" w:space="0" w:color="auto"/>
        <w:left w:val="none" w:sz="0" w:space="0" w:color="auto"/>
        <w:bottom w:val="none" w:sz="0" w:space="0" w:color="auto"/>
        <w:right w:val="none" w:sz="0" w:space="0" w:color="auto"/>
      </w:divBdr>
    </w:div>
    <w:div w:id="1938637953">
      <w:bodyDiv w:val="1"/>
      <w:marLeft w:val="0"/>
      <w:marRight w:val="0"/>
      <w:marTop w:val="0"/>
      <w:marBottom w:val="0"/>
      <w:divBdr>
        <w:top w:val="none" w:sz="0" w:space="0" w:color="auto"/>
        <w:left w:val="none" w:sz="0" w:space="0" w:color="auto"/>
        <w:bottom w:val="none" w:sz="0" w:space="0" w:color="auto"/>
        <w:right w:val="none" w:sz="0" w:space="0" w:color="auto"/>
      </w:divBdr>
    </w:div>
    <w:div w:id="1938903127">
      <w:bodyDiv w:val="1"/>
      <w:marLeft w:val="0"/>
      <w:marRight w:val="0"/>
      <w:marTop w:val="0"/>
      <w:marBottom w:val="0"/>
      <w:divBdr>
        <w:top w:val="none" w:sz="0" w:space="0" w:color="auto"/>
        <w:left w:val="none" w:sz="0" w:space="0" w:color="auto"/>
        <w:bottom w:val="none" w:sz="0" w:space="0" w:color="auto"/>
        <w:right w:val="none" w:sz="0" w:space="0" w:color="auto"/>
      </w:divBdr>
    </w:div>
    <w:div w:id="1942685438">
      <w:bodyDiv w:val="1"/>
      <w:marLeft w:val="0"/>
      <w:marRight w:val="0"/>
      <w:marTop w:val="0"/>
      <w:marBottom w:val="0"/>
      <w:divBdr>
        <w:top w:val="none" w:sz="0" w:space="0" w:color="auto"/>
        <w:left w:val="none" w:sz="0" w:space="0" w:color="auto"/>
        <w:bottom w:val="none" w:sz="0" w:space="0" w:color="auto"/>
        <w:right w:val="none" w:sz="0" w:space="0" w:color="auto"/>
      </w:divBdr>
    </w:div>
    <w:div w:id="1945992179">
      <w:bodyDiv w:val="1"/>
      <w:marLeft w:val="0"/>
      <w:marRight w:val="0"/>
      <w:marTop w:val="0"/>
      <w:marBottom w:val="0"/>
      <w:divBdr>
        <w:top w:val="none" w:sz="0" w:space="0" w:color="auto"/>
        <w:left w:val="none" w:sz="0" w:space="0" w:color="auto"/>
        <w:bottom w:val="none" w:sz="0" w:space="0" w:color="auto"/>
        <w:right w:val="none" w:sz="0" w:space="0" w:color="auto"/>
      </w:divBdr>
    </w:div>
    <w:div w:id="1946571617">
      <w:bodyDiv w:val="1"/>
      <w:marLeft w:val="0"/>
      <w:marRight w:val="0"/>
      <w:marTop w:val="0"/>
      <w:marBottom w:val="0"/>
      <w:divBdr>
        <w:top w:val="none" w:sz="0" w:space="0" w:color="auto"/>
        <w:left w:val="none" w:sz="0" w:space="0" w:color="auto"/>
        <w:bottom w:val="none" w:sz="0" w:space="0" w:color="auto"/>
        <w:right w:val="none" w:sz="0" w:space="0" w:color="auto"/>
      </w:divBdr>
    </w:div>
    <w:div w:id="1950312056">
      <w:bodyDiv w:val="1"/>
      <w:marLeft w:val="0"/>
      <w:marRight w:val="0"/>
      <w:marTop w:val="0"/>
      <w:marBottom w:val="0"/>
      <w:divBdr>
        <w:top w:val="none" w:sz="0" w:space="0" w:color="auto"/>
        <w:left w:val="none" w:sz="0" w:space="0" w:color="auto"/>
        <w:bottom w:val="none" w:sz="0" w:space="0" w:color="auto"/>
        <w:right w:val="none" w:sz="0" w:space="0" w:color="auto"/>
      </w:divBdr>
    </w:div>
    <w:div w:id="1950695968">
      <w:bodyDiv w:val="1"/>
      <w:marLeft w:val="0"/>
      <w:marRight w:val="0"/>
      <w:marTop w:val="0"/>
      <w:marBottom w:val="0"/>
      <w:divBdr>
        <w:top w:val="none" w:sz="0" w:space="0" w:color="auto"/>
        <w:left w:val="none" w:sz="0" w:space="0" w:color="auto"/>
        <w:bottom w:val="none" w:sz="0" w:space="0" w:color="auto"/>
        <w:right w:val="none" w:sz="0" w:space="0" w:color="auto"/>
      </w:divBdr>
    </w:div>
    <w:div w:id="1951859503">
      <w:bodyDiv w:val="1"/>
      <w:marLeft w:val="0"/>
      <w:marRight w:val="0"/>
      <w:marTop w:val="0"/>
      <w:marBottom w:val="0"/>
      <w:divBdr>
        <w:top w:val="none" w:sz="0" w:space="0" w:color="auto"/>
        <w:left w:val="none" w:sz="0" w:space="0" w:color="auto"/>
        <w:bottom w:val="none" w:sz="0" w:space="0" w:color="auto"/>
        <w:right w:val="none" w:sz="0" w:space="0" w:color="auto"/>
      </w:divBdr>
    </w:div>
    <w:div w:id="1953240045">
      <w:bodyDiv w:val="1"/>
      <w:marLeft w:val="0"/>
      <w:marRight w:val="0"/>
      <w:marTop w:val="0"/>
      <w:marBottom w:val="0"/>
      <w:divBdr>
        <w:top w:val="none" w:sz="0" w:space="0" w:color="auto"/>
        <w:left w:val="none" w:sz="0" w:space="0" w:color="auto"/>
        <w:bottom w:val="none" w:sz="0" w:space="0" w:color="auto"/>
        <w:right w:val="none" w:sz="0" w:space="0" w:color="auto"/>
      </w:divBdr>
    </w:div>
    <w:div w:id="1954747445">
      <w:bodyDiv w:val="1"/>
      <w:marLeft w:val="0"/>
      <w:marRight w:val="0"/>
      <w:marTop w:val="0"/>
      <w:marBottom w:val="0"/>
      <w:divBdr>
        <w:top w:val="none" w:sz="0" w:space="0" w:color="auto"/>
        <w:left w:val="none" w:sz="0" w:space="0" w:color="auto"/>
        <w:bottom w:val="none" w:sz="0" w:space="0" w:color="auto"/>
        <w:right w:val="none" w:sz="0" w:space="0" w:color="auto"/>
      </w:divBdr>
    </w:div>
    <w:div w:id="1954944756">
      <w:bodyDiv w:val="1"/>
      <w:marLeft w:val="0"/>
      <w:marRight w:val="0"/>
      <w:marTop w:val="0"/>
      <w:marBottom w:val="0"/>
      <w:divBdr>
        <w:top w:val="none" w:sz="0" w:space="0" w:color="auto"/>
        <w:left w:val="none" w:sz="0" w:space="0" w:color="auto"/>
        <w:bottom w:val="none" w:sz="0" w:space="0" w:color="auto"/>
        <w:right w:val="none" w:sz="0" w:space="0" w:color="auto"/>
      </w:divBdr>
    </w:div>
    <w:div w:id="1957323248">
      <w:bodyDiv w:val="1"/>
      <w:marLeft w:val="0"/>
      <w:marRight w:val="0"/>
      <w:marTop w:val="0"/>
      <w:marBottom w:val="0"/>
      <w:divBdr>
        <w:top w:val="none" w:sz="0" w:space="0" w:color="auto"/>
        <w:left w:val="none" w:sz="0" w:space="0" w:color="auto"/>
        <w:bottom w:val="none" w:sz="0" w:space="0" w:color="auto"/>
        <w:right w:val="none" w:sz="0" w:space="0" w:color="auto"/>
      </w:divBdr>
    </w:div>
    <w:div w:id="1957784423">
      <w:bodyDiv w:val="1"/>
      <w:marLeft w:val="0"/>
      <w:marRight w:val="0"/>
      <w:marTop w:val="0"/>
      <w:marBottom w:val="0"/>
      <w:divBdr>
        <w:top w:val="none" w:sz="0" w:space="0" w:color="auto"/>
        <w:left w:val="none" w:sz="0" w:space="0" w:color="auto"/>
        <w:bottom w:val="none" w:sz="0" w:space="0" w:color="auto"/>
        <w:right w:val="none" w:sz="0" w:space="0" w:color="auto"/>
      </w:divBdr>
    </w:div>
    <w:div w:id="1958875805">
      <w:bodyDiv w:val="1"/>
      <w:marLeft w:val="0"/>
      <w:marRight w:val="0"/>
      <w:marTop w:val="0"/>
      <w:marBottom w:val="0"/>
      <w:divBdr>
        <w:top w:val="none" w:sz="0" w:space="0" w:color="auto"/>
        <w:left w:val="none" w:sz="0" w:space="0" w:color="auto"/>
        <w:bottom w:val="none" w:sz="0" w:space="0" w:color="auto"/>
        <w:right w:val="none" w:sz="0" w:space="0" w:color="auto"/>
      </w:divBdr>
    </w:div>
    <w:div w:id="1959676375">
      <w:bodyDiv w:val="1"/>
      <w:marLeft w:val="0"/>
      <w:marRight w:val="0"/>
      <w:marTop w:val="0"/>
      <w:marBottom w:val="0"/>
      <w:divBdr>
        <w:top w:val="none" w:sz="0" w:space="0" w:color="auto"/>
        <w:left w:val="none" w:sz="0" w:space="0" w:color="auto"/>
        <w:bottom w:val="none" w:sz="0" w:space="0" w:color="auto"/>
        <w:right w:val="none" w:sz="0" w:space="0" w:color="auto"/>
      </w:divBdr>
    </w:div>
    <w:div w:id="1960451780">
      <w:bodyDiv w:val="1"/>
      <w:marLeft w:val="0"/>
      <w:marRight w:val="0"/>
      <w:marTop w:val="0"/>
      <w:marBottom w:val="0"/>
      <w:divBdr>
        <w:top w:val="none" w:sz="0" w:space="0" w:color="auto"/>
        <w:left w:val="none" w:sz="0" w:space="0" w:color="auto"/>
        <w:bottom w:val="none" w:sz="0" w:space="0" w:color="auto"/>
        <w:right w:val="none" w:sz="0" w:space="0" w:color="auto"/>
      </w:divBdr>
    </w:div>
    <w:div w:id="1960840528">
      <w:bodyDiv w:val="1"/>
      <w:marLeft w:val="0"/>
      <w:marRight w:val="0"/>
      <w:marTop w:val="0"/>
      <w:marBottom w:val="0"/>
      <w:divBdr>
        <w:top w:val="none" w:sz="0" w:space="0" w:color="auto"/>
        <w:left w:val="none" w:sz="0" w:space="0" w:color="auto"/>
        <w:bottom w:val="none" w:sz="0" w:space="0" w:color="auto"/>
        <w:right w:val="none" w:sz="0" w:space="0" w:color="auto"/>
      </w:divBdr>
    </w:div>
    <w:div w:id="1960841432">
      <w:bodyDiv w:val="1"/>
      <w:marLeft w:val="0"/>
      <w:marRight w:val="0"/>
      <w:marTop w:val="0"/>
      <w:marBottom w:val="0"/>
      <w:divBdr>
        <w:top w:val="none" w:sz="0" w:space="0" w:color="auto"/>
        <w:left w:val="none" w:sz="0" w:space="0" w:color="auto"/>
        <w:bottom w:val="none" w:sz="0" w:space="0" w:color="auto"/>
        <w:right w:val="none" w:sz="0" w:space="0" w:color="auto"/>
      </w:divBdr>
    </w:div>
    <w:div w:id="1961379705">
      <w:bodyDiv w:val="1"/>
      <w:marLeft w:val="0"/>
      <w:marRight w:val="0"/>
      <w:marTop w:val="0"/>
      <w:marBottom w:val="0"/>
      <w:divBdr>
        <w:top w:val="none" w:sz="0" w:space="0" w:color="auto"/>
        <w:left w:val="none" w:sz="0" w:space="0" w:color="auto"/>
        <w:bottom w:val="none" w:sz="0" w:space="0" w:color="auto"/>
        <w:right w:val="none" w:sz="0" w:space="0" w:color="auto"/>
      </w:divBdr>
    </w:div>
    <w:div w:id="1963149826">
      <w:bodyDiv w:val="1"/>
      <w:marLeft w:val="0"/>
      <w:marRight w:val="0"/>
      <w:marTop w:val="0"/>
      <w:marBottom w:val="0"/>
      <w:divBdr>
        <w:top w:val="none" w:sz="0" w:space="0" w:color="auto"/>
        <w:left w:val="none" w:sz="0" w:space="0" w:color="auto"/>
        <w:bottom w:val="none" w:sz="0" w:space="0" w:color="auto"/>
        <w:right w:val="none" w:sz="0" w:space="0" w:color="auto"/>
      </w:divBdr>
    </w:div>
    <w:div w:id="1965843654">
      <w:bodyDiv w:val="1"/>
      <w:marLeft w:val="0"/>
      <w:marRight w:val="0"/>
      <w:marTop w:val="0"/>
      <w:marBottom w:val="0"/>
      <w:divBdr>
        <w:top w:val="none" w:sz="0" w:space="0" w:color="auto"/>
        <w:left w:val="none" w:sz="0" w:space="0" w:color="auto"/>
        <w:bottom w:val="none" w:sz="0" w:space="0" w:color="auto"/>
        <w:right w:val="none" w:sz="0" w:space="0" w:color="auto"/>
      </w:divBdr>
    </w:div>
    <w:div w:id="1966306435">
      <w:bodyDiv w:val="1"/>
      <w:marLeft w:val="0"/>
      <w:marRight w:val="0"/>
      <w:marTop w:val="0"/>
      <w:marBottom w:val="0"/>
      <w:divBdr>
        <w:top w:val="none" w:sz="0" w:space="0" w:color="auto"/>
        <w:left w:val="none" w:sz="0" w:space="0" w:color="auto"/>
        <w:bottom w:val="none" w:sz="0" w:space="0" w:color="auto"/>
        <w:right w:val="none" w:sz="0" w:space="0" w:color="auto"/>
      </w:divBdr>
    </w:div>
    <w:div w:id="1969702485">
      <w:bodyDiv w:val="1"/>
      <w:marLeft w:val="0"/>
      <w:marRight w:val="0"/>
      <w:marTop w:val="0"/>
      <w:marBottom w:val="0"/>
      <w:divBdr>
        <w:top w:val="none" w:sz="0" w:space="0" w:color="auto"/>
        <w:left w:val="none" w:sz="0" w:space="0" w:color="auto"/>
        <w:bottom w:val="none" w:sz="0" w:space="0" w:color="auto"/>
        <w:right w:val="none" w:sz="0" w:space="0" w:color="auto"/>
      </w:divBdr>
    </w:div>
    <w:div w:id="1973904418">
      <w:bodyDiv w:val="1"/>
      <w:marLeft w:val="0"/>
      <w:marRight w:val="0"/>
      <w:marTop w:val="0"/>
      <w:marBottom w:val="0"/>
      <w:divBdr>
        <w:top w:val="none" w:sz="0" w:space="0" w:color="auto"/>
        <w:left w:val="none" w:sz="0" w:space="0" w:color="auto"/>
        <w:bottom w:val="none" w:sz="0" w:space="0" w:color="auto"/>
        <w:right w:val="none" w:sz="0" w:space="0" w:color="auto"/>
      </w:divBdr>
    </w:div>
    <w:div w:id="1977173345">
      <w:bodyDiv w:val="1"/>
      <w:marLeft w:val="0"/>
      <w:marRight w:val="0"/>
      <w:marTop w:val="0"/>
      <w:marBottom w:val="0"/>
      <w:divBdr>
        <w:top w:val="none" w:sz="0" w:space="0" w:color="auto"/>
        <w:left w:val="none" w:sz="0" w:space="0" w:color="auto"/>
        <w:bottom w:val="none" w:sz="0" w:space="0" w:color="auto"/>
        <w:right w:val="none" w:sz="0" w:space="0" w:color="auto"/>
      </w:divBdr>
    </w:div>
    <w:div w:id="1977224078">
      <w:bodyDiv w:val="1"/>
      <w:marLeft w:val="0"/>
      <w:marRight w:val="0"/>
      <w:marTop w:val="0"/>
      <w:marBottom w:val="0"/>
      <w:divBdr>
        <w:top w:val="none" w:sz="0" w:space="0" w:color="auto"/>
        <w:left w:val="none" w:sz="0" w:space="0" w:color="auto"/>
        <w:bottom w:val="none" w:sz="0" w:space="0" w:color="auto"/>
        <w:right w:val="none" w:sz="0" w:space="0" w:color="auto"/>
      </w:divBdr>
    </w:div>
    <w:div w:id="1977251728">
      <w:bodyDiv w:val="1"/>
      <w:marLeft w:val="0"/>
      <w:marRight w:val="0"/>
      <w:marTop w:val="0"/>
      <w:marBottom w:val="0"/>
      <w:divBdr>
        <w:top w:val="none" w:sz="0" w:space="0" w:color="auto"/>
        <w:left w:val="none" w:sz="0" w:space="0" w:color="auto"/>
        <w:bottom w:val="none" w:sz="0" w:space="0" w:color="auto"/>
        <w:right w:val="none" w:sz="0" w:space="0" w:color="auto"/>
      </w:divBdr>
    </w:div>
    <w:div w:id="1978491088">
      <w:bodyDiv w:val="1"/>
      <w:marLeft w:val="0"/>
      <w:marRight w:val="0"/>
      <w:marTop w:val="0"/>
      <w:marBottom w:val="0"/>
      <w:divBdr>
        <w:top w:val="none" w:sz="0" w:space="0" w:color="auto"/>
        <w:left w:val="none" w:sz="0" w:space="0" w:color="auto"/>
        <w:bottom w:val="none" w:sz="0" w:space="0" w:color="auto"/>
        <w:right w:val="none" w:sz="0" w:space="0" w:color="auto"/>
      </w:divBdr>
    </w:div>
    <w:div w:id="1981421751">
      <w:bodyDiv w:val="1"/>
      <w:marLeft w:val="0"/>
      <w:marRight w:val="0"/>
      <w:marTop w:val="0"/>
      <w:marBottom w:val="0"/>
      <w:divBdr>
        <w:top w:val="none" w:sz="0" w:space="0" w:color="auto"/>
        <w:left w:val="none" w:sz="0" w:space="0" w:color="auto"/>
        <w:bottom w:val="none" w:sz="0" w:space="0" w:color="auto"/>
        <w:right w:val="none" w:sz="0" w:space="0" w:color="auto"/>
      </w:divBdr>
    </w:div>
    <w:div w:id="1983610237">
      <w:bodyDiv w:val="1"/>
      <w:marLeft w:val="0"/>
      <w:marRight w:val="0"/>
      <w:marTop w:val="0"/>
      <w:marBottom w:val="0"/>
      <w:divBdr>
        <w:top w:val="none" w:sz="0" w:space="0" w:color="auto"/>
        <w:left w:val="none" w:sz="0" w:space="0" w:color="auto"/>
        <w:bottom w:val="none" w:sz="0" w:space="0" w:color="auto"/>
        <w:right w:val="none" w:sz="0" w:space="0" w:color="auto"/>
      </w:divBdr>
    </w:div>
    <w:div w:id="1984577028">
      <w:bodyDiv w:val="1"/>
      <w:marLeft w:val="0"/>
      <w:marRight w:val="0"/>
      <w:marTop w:val="0"/>
      <w:marBottom w:val="0"/>
      <w:divBdr>
        <w:top w:val="none" w:sz="0" w:space="0" w:color="auto"/>
        <w:left w:val="none" w:sz="0" w:space="0" w:color="auto"/>
        <w:bottom w:val="none" w:sz="0" w:space="0" w:color="auto"/>
        <w:right w:val="none" w:sz="0" w:space="0" w:color="auto"/>
      </w:divBdr>
    </w:div>
    <w:div w:id="1986620457">
      <w:bodyDiv w:val="1"/>
      <w:marLeft w:val="0"/>
      <w:marRight w:val="0"/>
      <w:marTop w:val="0"/>
      <w:marBottom w:val="0"/>
      <w:divBdr>
        <w:top w:val="none" w:sz="0" w:space="0" w:color="auto"/>
        <w:left w:val="none" w:sz="0" w:space="0" w:color="auto"/>
        <w:bottom w:val="none" w:sz="0" w:space="0" w:color="auto"/>
        <w:right w:val="none" w:sz="0" w:space="0" w:color="auto"/>
      </w:divBdr>
    </w:div>
    <w:div w:id="1990549889">
      <w:bodyDiv w:val="1"/>
      <w:marLeft w:val="0"/>
      <w:marRight w:val="0"/>
      <w:marTop w:val="0"/>
      <w:marBottom w:val="0"/>
      <w:divBdr>
        <w:top w:val="none" w:sz="0" w:space="0" w:color="auto"/>
        <w:left w:val="none" w:sz="0" w:space="0" w:color="auto"/>
        <w:bottom w:val="none" w:sz="0" w:space="0" w:color="auto"/>
        <w:right w:val="none" w:sz="0" w:space="0" w:color="auto"/>
      </w:divBdr>
    </w:div>
    <w:div w:id="1991518173">
      <w:bodyDiv w:val="1"/>
      <w:marLeft w:val="0"/>
      <w:marRight w:val="0"/>
      <w:marTop w:val="0"/>
      <w:marBottom w:val="0"/>
      <w:divBdr>
        <w:top w:val="none" w:sz="0" w:space="0" w:color="auto"/>
        <w:left w:val="none" w:sz="0" w:space="0" w:color="auto"/>
        <w:bottom w:val="none" w:sz="0" w:space="0" w:color="auto"/>
        <w:right w:val="none" w:sz="0" w:space="0" w:color="auto"/>
      </w:divBdr>
    </w:div>
    <w:div w:id="1993410896">
      <w:bodyDiv w:val="1"/>
      <w:marLeft w:val="0"/>
      <w:marRight w:val="0"/>
      <w:marTop w:val="0"/>
      <w:marBottom w:val="0"/>
      <w:divBdr>
        <w:top w:val="none" w:sz="0" w:space="0" w:color="auto"/>
        <w:left w:val="none" w:sz="0" w:space="0" w:color="auto"/>
        <w:bottom w:val="none" w:sz="0" w:space="0" w:color="auto"/>
        <w:right w:val="none" w:sz="0" w:space="0" w:color="auto"/>
      </w:divBdr>
    </w:div>
    <w:div w:id="1999188581">
      <w:bodyDiv w:val="1"/>
      <w:marLeft w:val="0"/>
      <w:marRight w:val="0"/>
      <w:marTop w:val="0"/>
      <w:marBottom w:val="0"/>
      <w:divBdr>
        <w:top w:val="none" w:sz="0" w:space="0" w:color="auto"/>
        <w:left w:val="none" w:sz="0" w:space="0" w:color="auto"/>
        <w:bottom w:val="none" w:sz="0" w:space="0" w:color="auto"/>
        <w:right w:val="none" w:sz="0" w:space="0" w:color="auto"/>
      </w:divBdr>
    </w:div>
    <w:div w:id="2000032547">
      <w:bodyDiv w:val="1"/>
      <w:marLeft w:val="0"/>
      <w:marRight w:val="0"/>
      <w:marTop w:val="0"/>
      <w:marBottom w:val="0"/>
      <w:divBdr>
        <w:top w:val="none" w:sz="0" w:space="0" w:color="auto"/>
        <w:left w:val="none" w:sz="0" w:space="0" w:color="auto"/>
        <w:bottom w:val="none" w:sz="0" w:space="0" w:color="auto"/>
        <w:right w:val="none" w:sz="0" w:space="0" w:color="auto"/>
      </w:divBdr>
    </w:div>
    <w:div w:id="2001693735">
      <w:bodyDiv w:val="1"/>
      <w:marLeft w:val="0"/>
      <w:marRight w:val="0"/>
      <w:marTop w:val="0"/>
      <w:marBottom w:val="0"/>
      <w:divBdr>
        <w:top w:val="none" w:sz="0" w:space="0" w:color="auto"/>
        <w:left w:val="none" w:sz="0" w:space="0" w:color="auto"/>
        <w:bottom w:val="none" w:sz="0" w:space="0" w:color="auto"/>
        <w:right w:val="none" w:sz="0" w:space="0" w:color="auto"/>
      </w:divBdr>
    </w:div>
    <w:div w:id="2002538166">
      <w:bodyDiv w:val="1"/>
      <w:marLeft w:val="0"/>
      <w:marRight w:val="0"/>
      <w:marTop w:val="0"/>
      <w:marBottom w:val="0"/>
      <w:divBdr>
        <w:top w:val="none" w:sz="0" w:space="0" w:color="auto"/>
        <w:left w:val="none" w:sz="0" w:space="0" w:color="auto"/>
        <w:bottom w:val="none" w:sz="0" w:space="0" w:color="auto"/>
        <w:right w:val="none" w:sz="0" w:space="0" w:color="auto"/>
      </w:divBdr>
    </w:div>
    <w:div w:id="2003510169">
      <w:bodyDiv w:val="1"/>
      <w:marLeft w:val="0"/>
      <w:marRight w:val="0"/>
      <w:marTop w:val="0"/>
      <w:marBottom w:val="0"/>
      <w:divBdr>
        <w:top w:val="none" w:sz="0" w:space="0" w:color="auto"/>
        <w:left w:val="none" w:sz="0" w:space="0" w:color="auto"/>
        <w:bottom w:val="none" w:sz="0" w:space="0" w:color="auto"/>
        <w:right w:val="none" w:sz="0" w:space="0" w:color="auto"/>
      </w:divBdr>
    </w:div>
    <w:div w:id="2007829253">
      <w:bodyDiv w:val="1"/>
      <w:marLeft w:val="0"/>
      <w:marRight w:val="0"/>
      <w:marTop w:val="0"/>
      <w:marBottom w:val="0"/>
      <w:divBdr>
        <w:top w:val="none" w:sz="0" w:space="0" w:color="auto"/>
        <w:left w:val="none" w:sz="0" w:space="0" w:color="auto"/>
        <w:bottom w:val="none" w:sz="0" w:space="0" w:color="auto"/>
        <w:right w:val="none" w:sz="0" w:space="0" w:color="auto"/>
      </w:divBdr>
    </w:div>
    <w:div w:id="2009284520">
      <w:bodyDiv w:val="1"/>
      <w:marLeft w:val="0"/>
      <w:marRight w:val="0"/>
      <w:marTop w:val="0"/>
      <w:marBottom w:val="0"/>
      <w:divBdr>
        <w:top w:val="none" w:sz="0" w:space="0" w:color="auto"/>
        <w:left w:val="none" w:sz="0" w:space="0" w:color="auto"/>
        <w:bottom w:val="none" w:sz="0" w:space="0" w:color="auto"/>
        <w:right w:val="none" w:sz="0" w:space="0" w:color="auto"/>
      </w:divBdr>
    </w:div>
    <w:div w:id="2012566498">
      <w:bodyDiv w:val="1"/>
      <w:marLeft w:val="0"/>
      <w:marRight w:val="0"/>
      <w:marTop w:val="0"/>
      <w:marBottom w:val="0"/>
      <w:divBdr>
        <w:top w:val="none" w:sz="0" w:space="0" w:color="auto"/>
        <w:left w:val="none" w:sz="0" w:space="0" w:color="auto"/>
        <w:bottom w:val="none" w:sz="0" w:space="0" w:color="auto"/>
        <w:right w:val="none" w:sz="0" w:space="0" w:color="auto"/>
      </w:divBdr>
    </w:div>
    <w:div w:id="2012829977">
      <w:bodyDiv w:val="1"/>
      <w:marLeft w:val="0"/>
      <w:marRight w:val="0"/>
      <w:marTop w:val="0"/>
      <w:marBottom w:val="0"/>
      <w:divBdr>
        <w:top w:val="none" w:sz="0" w:space="0" w:color="auto"/>
        <w:left w:val="none" w:sz="0" w:space="0" w:color="auto"/>
        <w:bottom w:val="none" w:sz="0" w:space="0" w:color="auto"/>
        <w:right w:val="none" w:sz="0" w:space="0" w:color="auto"/>
      </w:divBdr>
    </w:div>
    <w:div w:id="2013684238">
      <w:bodyDiv w:val="1"/>
      <w:marLeft w:val="0"/>
      <w:marRight w:val="0"/>
      <w:marTop w:val="0"/>
      <w:marBottom w:val="0"/>
      <w:divBdr>
        <w:top w:val="none" w:sz="0" w:space="0" w:color="auto"/>
        <w:left w:val="none" w:sz="0" w:space="0" w:color="auto"/>
        <w:bottom w:val="none" w:sz="0" w:space="0" w:color="auto"/>
        <w:right w:val="none" w:sz="0" w:space="0" w:color="auto"/>
      </w:divBdr>
    </w:div>
    <w:div w:id="2016150266">
      <w:bodyDiv w:val="1"/>
      <w:marLeft w:val="0"/>
      <w:marRight w:val="0"/>
      <w:marTop w:val="0"/>
      <w:marBottom w:val="0"/>
      <w:divBdr>
        <w:top w:val="none" w:sz="0" w:space="0" w:color="auto"/>
        <w:left w:val="none" w:sz="0" w:space="0" w:color="auto"/>
        <w:bottom w:val="none" w:sz="0" w:space="0" w:color="auto"/>
        <w:right w:val="none" w:sz="0" w:space="0" w:color="auto"/>
      </w:divBdr>
    </w:div>
    <w:div w:id="2017077593">
      <w:bodyDiv w:val="1"/>
      <w:marLeft w:val="0"/>
      <w:marRight w:val="0"/>
      <w:marTop w:val="0"/>
      <w:marBottom w:val="0"/>
      <w:divBdr>
        <w:top w:val="none" w:sz="0" w:space="0" w:color="auto"/>
        <w:left w:val="none" w:sz="0" w:space="0" w:color="auto"/>
        <w:bottom w:val="none" w:sz="0" w:space="0" w:color="auto"/>
        <w:right w:val="none" w:sz="0" w:space="0" w:color="auto"/>
      </w:divBdr>
    </w:div>
    <w:div w:id="2019848510">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5864639">
      <w:bodyDiv w:val="1"/>
      <w:marLeft w:val="0"/>
      <w:marRight w:val="0"/>
      <w:marTop w:val="0"/>
      <w:marBottom w:val="0"/>
      <w:divBdr>
        <w:top w:val="none" w:sz="0" w:space="0" w:color="auto"/>
        <w:left w:val="none" w:sz="0" w:space="0" w:color="auto"/>
        <w:bottom w:val="none" w:sz="0" w:space="0" w:color="auto"/>
        <w:right w:val="none" w:sz="0" w:space="0" w:color="auto"/>
      </w:divBdr>
    </w:div>
    <w:div w:id="2029061367">
      <w:bodyDiv w:val="1"/>
      <w:marLeft w:val="0"/>
      <w:marRight w:val="0"/>
      <w:marTop w:val="0"/>
      <w:marBottom w:val="0"/>
      <w:divBdr>
        <w:top w:val="none" w:sz="0" w:space="0" w:color="auto"/>
        <w:left w:val="none" w:sz="0" w:space="0" w:color="auto"/>
        <w:bottom w:val="none" w:sz="0" w:space="0" w:color="auto"/>
        <w:right w:val="none" w:sz="0" w:space="0" w:color="auto"/>
      </w:divBdr>
    </w:div>
    <w:div w:id="2029485667">
      <w:bodyDiv w:val="1"/>
      <w:marLeft w:val="0"/>
      <w:marRight w:val="0"/>
      <w:marTop w:val="0"/>
      <w:marBottom w:val="0"/>
      <w:divBdr>
        <w:top w:val="none" w:sz="0" w:space="0" w:color="auto"/>
        <w:left w:val="none" w:sz="0" w:space="0" w:color="auto"/>
        <w:bottom w:val="none" w:sz="0" w:space="0" w:color="auto"/>
        <w:right w:val="none" w:sz="0" w:space="0" w:color="auto"/>
      </w:divBdr>
    </w:div>
    <w:div w:id="2030400597">
      <w:bodyDiv w:val="1"/>
      <w:marLeft w:val="0"/>
      <w:marRight w:val="0"/>
      <w:marTop w:val="0"/>
      <w:marBottom w:val="0"/>
      <w:divBdr>
        <w:top w:val="none" w:sz="0" w:space="0" w:color="auto"/>
        <w:left w:val="none" w:sz="0" w:space="0" w:color="auto"/>
        <w:bottom w:val="none" w:sz="0" w:space="0" w:color="auto"/>
        <w:right w:val="none" w:sz="0" w:space="0" w:color="auto"/>
      </w:divBdr>
    </w:div>
    <w:div w:id="2032955703">
      <w:bodyDiv w:val="1"/>
      <w:marLeft w:val="0"/>
      <w:marRight w:val="0"/>
      <w:marTop w:val="0"/>
      <w:marBottom w:val="0"/>
      <w:divBdr>
        <w:top w:val="none" w:sz="0" w:space="0" w:color="auto"/>
        <w:left w:val="none" w:sz="0" w:space="0" w:color="auto"/>
        <w:bottom w:val="none" w:sz="0" w:space="0" w:color="auto"/>
        <w:right w:val="none" w:sz="0" w:space="0" w:color="auto"/>
      </w:divBdr>
    </w:div>
    <w:div w:id="2033457420">
      <w:bodyDiv w:val="1"/>
      <w:marLeft w:val="0"/>
      <w:marRight w:val="0"/>
      <w:marTop w:val="0"/>
      <w:marBottom w:val="0"/>
      <w:divBdr>
        <w:top w:val="none" w:sz="0" w:space="0" w:color="auto"/>
        <w:left w:val="none" w:sz="0" w:space="0" w:color="auto"/>
        <w:bottom w:val="none" w:sz="0" w:space="0" w:color="auto"/>
        <w:right w:val="none" w:sz="0" w:space="0" w:color="auto"/>
      </w:divBdr>
    </w:div>
    <w:div w:id="2035841883">
      <w:bodyDiv w:val="1"/>
      <w:marLeft w:val="0"/>
      <w:marRight w:val="0"/>
      <w:marTop w:val="0"/>
      <w:marBottom w:val="0"/>
      <w:divBdr>
        <w:top w:val="none" w:sz="0" w:space="0" w:color="auto"/>
        <w:left w:val="none" w:sz="0" w:space="0" w:color="auto"/>
        <w:bottom w:val="none" w:sz="0" w:space="0" w:color="auto"/>
        <w:right w:val="none" w:sz="0" w:space="0" w:color="auto"/>
      </w:divBdr>
    </w:div>
    <w:div w:id="2036806456">
      <w:bodyDiv w:val="1"/>
      <w:marLeft w:val="0"/>
      <w:marRight w:val="0"/>
      <w:marTop w:val="0"/>
      <w:marBottom w:val="0"/>
      <w:divBdr>
        <w:top w:val="none" w:sz="0" w:space="0" w:color="auto"/>
        <w:left w:val="none" w:sz="0" w:space="0" w:color="auto"/>
        <w:bottom w:val="none" w:sz="0" w:space="0" w:color="auto"/>
        <w:right w:val="none" w:sz="0" w:space="0" w:color="auto"/>
      </w:divBdr>
    </w:div>
    <w:div w:id="2038849566">
      <w:bodyDiv w:val="1"/>
      <w:marLeft w:val="0"/>
      <w:marRight w:val="0"/>
      <w:marTop w:val="0"/>
      <w:marBottom w:val="0"/>
      <w:divBdr>
        <w:top w:val="none" w:sz="0" w:space="0" w:color="auto"/>
        <w:left w:val="none" w:sz="0" w:space="0" w:color="auto"/>
        <w:bottom w:val="none" w:sz="0" w:space="0" w:color="auto"/>
        <w:right w:val="none" w:sz="0" w:space="0" w:color="auto"/>
      </w:divBdr>
    </w:div>
    <w:div w:id="2040080679">
      <w:bodyDiv w:val="1"/>
      <w:marLeft w:val="0"/>
      <w:marRight w:val="0"/>
      <w:marTop w:val="0"/>
      <w:marBottom w:val="0"/>
      <w:divBdr>
        <w:top w:val="none" w:sz="0" w:space="0" w:color="auto"/>
        <w:left w:val="none" w:sz="0" w:space="0" w:color="auto"/>
        <w:bottom w:val="none" w:sz="0" w:space="0" w:color="auto"/>
        <w:right w:val="none" w:sz="0" w:space="0" w:color="auto"/>
      </w:divBdr>
    </w:div>
    <w:div w:id="2042169275">
      <w:bodyDiv w:val="1"/>
      <w:marLeft w:val="0"/>
      <w:marRight w:val="0"/>
      <w:marTop w:val="0"/>
      <w:marBottom w:val="0"/>
      <w:divBdr>
        <w:top w:val="none" w:sz="0" w:space="0" w:color="auto"/>
        <w:left w:val="none" w:sz="0" w:space="0" w:color="auto"/>
        <w:bottom w:val="none" w:sz="0" w:space="0" w:color="auto"/>
        <w:right w:val="none" w:sz="0" w:space="0" w:color="auto"/>
      </w:divBdr>
    </w:div>
    <w:div w:id="2042627938">
      <w:bodyDiv w:val="1"/>
      <w:marLeft w:val="0"/>
      <w:marRight w:val="0"/>
      <w:marTop w:val="0"/>
      <w:marBottom w:val="0"/>
      <w:divBdr>
        <w:top w:val="none" w:sz="0" w:space="0" w:color="auto"/>
        <w:left w:val="none" w:sz="0" w:space="0" w:color="auto"/>
        <w:bottom w:val="none" w:sz="0" w:space="0" w:color="auto"/>
        <w:right w:val="none" w:sz="0" w:space="0" w:color="auto"/>
      </w:divBdr>
    </w:div>
    <w:div w:id="2044592522">
      <w:bodyDiv w:val="1"/>
      <w:marLeft w:val="0"/>
      <w:marRight w:val="0"/>
      <w:marTop w:val="0"/>
      <w:marBottom w:val="0"/>
      <w:divBdr>
        <w:top w:val="none" w:sz="0" w:space="0" w:color="auto"/>
        <w:left w:val="none" w:sz="0" w:space="0" w:color="auto"/>
        <w:bottom w:val="none" w:sz="0" w:space="0" w:color="auto"/>
        <w:right w:val="none" w:sz="0" w:space="0" w:color="auto"/>
      </w:divBdr>
    </w:div>
    <w:div w:id="2045598691">
      <w:bodyDiv w:val="1"/>
      <w:marLeft w:val="0"/>
      <w:marRight w:val="0"/>
      <w:marTop w:val="0"/>
      <w:marBottom w:val="0"/>
      <w:divBdr>
        <w:top w:val="none" w:sz="0" w:space="0" w:color="auto"/>
        <w:left w:val="none" w:sz="0" w:space="0" w:color="auto"/>
        <w:bottom w:val="none" w:sz="0" w:space="0" w:color="auto"/>
        <w:right w:val="none" w:sz="0" w:space="0" w:color="auto"/>
      </w:divBdr>
    </w:div>
    <w:div w:id="2046561959">
      <w:bodyDiv w:val="1"/>
      <w:marLeft w:val="0"/>
      <w:marRight w:val="0"/>
      <w:marTop w:val="0"/>
      <w:marBottom w:val="0"/>
      <w:divBdr>
        <w:top w:val="none" w:sz="0" w:space="0" w:color="auto"/>
        <w:left w:val="none" w:sz="0" w:space="0" w:color="auto"/>
        <w:bottom w:val="none" w:sz="0" w:space="0" w:color="auto"/>
        <w:right w:val="none" w:sz="0" w:space="0" w:color="auto"/>
      </w:divBdr>
    </w:div>
    <w:div w:id="2046980971">
      <w:bodyDiv w:val="1"/>
      <w:marLeft w:val="0"/>
      <w:marRight w:val="0"/>
      <w:marTop w:val="0"/>
      <w:marBottom w:val="0"/>
      <w:divBdr>
        <w:top w:val="none" w:sz="0" w:space="0" w:color="auto"/>
        <w:left w:val="none" w:sz="0" w:space="0" w:color="auto"/>
        <w:bottom w:val="none" w:sz="0" w:space="0" w:color="auto"/>
        <w:right w:val="none" w:sz="0" w:space="0" w:color="auto"/>
      </w:divBdr>
    </w:div>
    <w:div w:id="2047486009">
      <w:bodyDiv w:val="1"/>
      <w:marLeft w:val="0"/>
      <w:marRight w:val="0"/>
      <w:marTop w:val="0"/>
      <w:marBottom w:val="0"/>
      <w:divBdr>
        <w:top w:val="none" w:sz="0" w:space="0" w:color="auto"/>
        <w:left w:val="none" w:sz="0" w:space="0" w:color="auto"/>
        <w:bottom w:val="none" w:sz="0" w:space="0" w:color="auto"/>
        <w:right w:val="none" w:sz="0" w:space="0" w:color="auto"/>
      </w:divBdr>
    </w:div>
    <w:div w:id="2049333231">
      <w:bodyDiv w:val="1"/>
      <w:marLeft w:val="0"/>
      <w:marRight w:val="0"/>
      <w:marTop w:val="0"/>
      <w:marBottom w:val="0"/>
      <w:divBdr>
        <w:top w:val="none" w:sz="0" w:space="0" w:color="auto"/>
        <w:left w:val="none" w:sz="0" w:space="0" w:color="auto"/>
        <w:bottom w:val="none" w:sz="0" w:space="0" w:color="auto"/>
        <w:right w:val="none" w:sz="0" w:space="0" w:color="auto"/>
      </w:divBdr>
    </w:div>
    <w:div w:id="2051949595">
      <w:bodyDiv w:val="1"/>
      <w:marLeft w:val="0"/>
      <w:marRight w:val="0"/>
      <w:marTop w:val="0"/>
      <w:marBottom w:val="0"/>
      <w:divBdr>
        <w:top w:val="none" w:sz="0" w:space="0" w:color="auto"/>
        <w:left w:val="none" w:sz="0" w:space="0" w:color="auto"/>
        <w:bottom w:val="none" w:sz="0" w:space="0" w:color="auto"/>
        <w:right w:val="none" w:sz="0" w:space="0" w:color="auto"/>
      </w:divBdr>
    </w:div>
    <w:div w:id="2052221715">
      <w:bodyDiv w:val="1"/>
      <w:marLeft w:val="0"/>
      <w:marRight w:val="0"/>
      <w:marTop w:val="0"/>
      <w:marBottom w:val="0"/>
      <w:divBdr>
        <w:top w:val="none" w:sz="0" w:space="0" w:color="auto"/>
        <w:left w:val="none" w:sz="0" w:space="0" w:color="auto"/>
        <w:bottom w:val="none" w:sz="0" w:space="0" w:color="auto"/>
        <w:right w:val="none" w:sz="0" w:space="0" w:color="auto"/>
      </w:divBdr>
    </w:div>
    <w:div w:id="2053580204">
      <w:bodyDiv w:val="1"/>
      <w:marLeft w:val="0"/>
      <w:marRight w:val="0"/>
      <w:marTop w:val="0"/>
      <w:marBottom w:val="0"/>
      <w:divBdr>
        <w:top w:val="none" w:sz="0" w:space="0" w:color="auto"/>
        <w:left w:val="none" w:sz="0" w:space="0" w:color="auto"/>
        <w:bottom w:val="none" w:sz="0" w:space="0" w:color="auto"/>
        <w:right w:val="none" w:sz="0" w:space="0" w:color="auto"/>
      </w:divBdr>
    </w:div>
    <w:div w:id="2055347824">
      <w:bodyDiv w:val="1"/>
      <w:marLeft w:val="0"/>
      <w:marRight w:val="0"/>
      <w:marTop w:val="0"/>
      <w:marBottom w:val="0"/>
      <w:divBdr>
        <w:top w:val="none" w:sz="0" w:space="0" w:color="auto"/>
        <w:left w:val="none" w:sz="0" w:space="0" w:color="auto"/>
        <w:bottom w:val="none" w:sz="0" w:space="0" w:color="auto"/>
        <w:right w:val="none" w:sz="0" w:space="0" w:color="auto"/>
      </w:divBdr>
    </w:div>
    <w:div w:id="2055619063">
      <w:bodyDiv w:val="1"/>
      <w:marLeft w:val="0"/>
      <w:marRight w:val="0"/>
      <w:marTop w:val="0"/>
      <w:marBottom w:val="0"/>
      <w:divBdr>
        <w:top w:val="none" w:sz="0" w:space="0" w:color="auto"/>
        <w:left w:val="none" w:sz="0" w:space="0" w:color="auto"/>
        <w:bottom w:val="none" w:sz="0" w:space="0" w:color="auto"/>
        <w:right w:val="none" w:sz="0" w:space="0" w:color="auto"/>
      </w:divBdr>
    </w:div>
    <w:div w:id="2056733947">
      <w:bodyDiv w:val="1"/>
      <w:marLeft w:val="0"/>
      <w:marRight w:val="0"/>
      <w:marTop w:val="0"/>
      <w:marBottom w:val="0"/>
      <w:divBdr>
        <w:top w:val="none" w:sz="0" w:space="0" w:color="auto"/>
        <w:left w:val="none" w:sz="0" w:space="0" w:color="auto"/>
        <w:bottom w:val="none" w:sz="0" w:space="0" w:color="auto"/>
        <w:right w:val="none" w:sz="0" w:space="0" w:color="auto"/>
      </w:divBdr>
    </w:div>
    <w:div w:id="2058237542">
      <w:bodyDiv w:val="1"/>
      <w:marLeft w:val="0"/>
      <w:marRight w:val="0"/>
      <w:marTop w:val="0"/>
      <w:marBottom w:val="0"/>
      <w:divBdr>
        <w:top w:val="none" w:sz="0" w:space="0" w:color="auto"/>
        <w:left w:val="none" w:sz="0" w:space="0" w:color="auto"/>
        <w:bottom w:val="none" w:sz="0" w:space="0" w:color="auto"/>
        <w:right w:val="none" w:sz="0" w:space="0" w:color="auto"/>
      </w:divBdr>
    </w:div>
    <w:div w:id="2058238716">
      <w:bodyDiv w:val="1"/>
      <w:marLeft w:val="0"/>
      <w:marRight w:val="0"/>
      <w:marTop w:val="0"/>
      <w:marBottom w:val="0"/>
      <w:divBdr>
        <w:top w:val="none" w:sz="0" w:space="0" w:color="auto"/>
        <w:left w:val="none" w:sz="0" w:space="0" w:color="auto"/>
        <w:bottom w:val="none" w:sz="0" w:space="0" w:color="auto"/>
        <w:right w:val="none" w:sz="0" w:space="0" w:color="auto"/>
      </w:divBdr>
    </w:div>
    <w:div w:id="2058311452">
      <w:bodyDiv w:val="1"/>
      <w:marLeft w:val="0"/>
      <w:marRight w:val="0"/>
      <w:marTop w:val="0"/>
      <w:marBottom w:val="0"/>
      <w:divBdr>
        <w:top w:val="none" w:sz="0" w:space="0" w:color="auto"/>
        <w:left w:val="none" w:sz="0" w:space="0" w:color="auto"/>
        <w:bottom w:val="none" w:sz="0" w:space="0" w:color="auto"/>
        <w:right w:val="none" w:sz="0" w:space="0" w:color="auto"/>
      </w:divBdr>
    </w:div>
    <w:div w:id="2060083908">
      <w:bodyDiv w:val="1"/>
      <w:marLeft w:val="0"/>
      <w:marRight w:val="0"/>
      <w:marTop w:val="0"/>
      <w:marBottom w:val="0"/>
      <w:divBdr>
        <w:top w:val="none" w:sz="0" w:space="0" w:color="auto"/>
        <w:left w:val="none" w:sz="0" w:space="0" w:color="auto"/>
        <w:bottom w:val="none" w:sz="0" w:space="0" w:color="auto"/>
        <w:right w:val="none" w:sz="0" w:space="0" w:color="auto"/>
      </w:divBdr>
    </w:div>
    <w:div w:id="2061585922">
      <w:bodyDiv w:val="1"/>
      <w:marLeft w:val="0"/>
      <w:marRight w:val="0"/>
      <w:marTop w:val="0"/>
      <w:marBottom w:val="0"/>
      <w:divBdr>
        <w:top w:val="none" w:sz="0" w:space="0" w:color="auto"/>
        <w:left w:val="none" w:sz="0" w:space="0" w:color="auto"/>
        <w:bottom w:val="none" w:sz="0" w:space="0" w:color="auto"/>
        <w:right w:val="none" w:sz="0" w:space="0" w:color="auto"/>
      </w:divBdr>
    </w:div>
    <w:div w:id="2061590287">
      <w:bodyDiv w:val="1"/>
      <w:marLeft w:val="0"/>
      <w:marRight w:val="0"/>
      <w:marTop w:val="0"/>
      <w:marBottom w:val="0"/>
      <w:divBdr>
        <w:top w:val="none" w:sz="0" w:space="0" w:color="auto"/>
        <w:left w:val="none" w:sz="0" w:space="0" w:color="auto"/>
        <w:bottom w:val="none" w:sz="0" w:space="0" w:color="auto"/>
        <w:right w:val="none" w:sz="0" w:space="0" w:color="auto"/>
      </w:divBdr>
    </w:div>
    <w:div w:id="2067293279">
      <w:bodyDiv w:val="1"/>
      <w:marLeft w:val="0"/>
      <w:marRight w:val="0"/>
      <w:marTop w:val="0"/>
      <w:marBottom w:val="0"/>
      <w:divBdr>
        <w:top w:val="none" w:sz="0" w:space="0" w:color="auto"/>
        <w:left w:val="none" w:sz="0" w:space="0" w:color="auto"/>
        <w:bottom w:val="none" w:sz="0" w:space="0" w:color="auto"/>
        <w:right w:val="none" w:sz="0" w:space="0" w:color="auto"/>
      </w:divBdr>
    </w:div>
    <w:div w:id="2067802675">
      <w:bodyDiv w:val="1"/>
      <w:marLeft w:val="0"/>
      <w:marRight w:val="0"/>
      <w:marTop w:val="0"/>
      <w:marBottom w:val="0"/>
      <w:divBdr>
        <w:top w:val="none" w:sz="0" w:space="0" w:color="auto"/>
        <w:left w:val="none" w:sz="0" w:space="0" w:color="auto"/>
        <w:bottom w:val="none" w:sz="0" w:space="0" w:color="auto"/>
        <w:right w:val="none" w:sz="0" w:space="0" w:color="auto"/>
      </w:divBdr>
    </w:div>
    <w:div w:id="2071415601">
      <w:bodyDiv w:val="1"/>
      <w:marLeft w:val="0"/>
      <w:marRight w:val="0"/>
      <w:marTop w:val="0"/>
      <w:marBottom w:val="0"/>
      <w:divBdr>
        <w:top w:val="none" w:sz="0" w:space="0" w:color="auto"/>
        <w:left w:val="none" w:sz="0" w:space="0" w:color="auto"/>
        <w:bottom w:val="none" w:sz="0" w:space="0" w:color="auto"/>
        <w:right w:val="none" w:sz="0" w:space="0" w:color="auto"/>
      </w:divBdr>
    </w:div>
    <w:div w:id="2072268010">
      <w:bodyDiv w:val="1"/>
      <w:marLeft w:val="0"/>
      <w:marRight w:val="0"/>
      <w:marTop w:val="0"/>
      <w:marBottom w:val="0"/>
      <w:divBdr>
        <w:top w:val="none" w:sz="0" w:space="0" w:color="auto"/>
        <w:left w:val="none" w:sz="0" w:space="0" w:color="auto"/>
        <w:bottom w:val="none" w:sz="0" w:space="0" w:color="auto"/>
        <w:right w:val="none" w:sz="0" w:space="0" w:color="auto"/>
      </w:divBdr>
    </w:div>
    <w:div w:id="2077166183">
      <w:bodyDiv w:val="1"/>
      <w:marLeft w:val="0"/>
      <w:marRight w:val="0"/>
      <w:marTop w:val="0"/>
      <w:marBottom w:val="0"/>
      <w:divBdr>
        <w:top w:val="none" w:sz="0" w:space="0" w:color="auto"/>
        <w:left w:val="none" w:sz="0" w:space="0" w:color="auto"/>
        <w:bottom w:val="none" w:sz="0" w:space="0" w:color="auto"/>
        <w:right w:val="none" w:sz="0" w:space="0" w:color="auto"/>
      </w:divBdr>
    </w:div>
    <w:div w:id="2077432750">
      <w:bodyDiv w:val="1"/>
      <w:marLeft w:val="0"/>
      <w:marRight w:val="0"/>
      <w:marTop w:val="0"/>
      <w:marBottom w:val="0"/>
      <w:divBdr>
        <w:top w:val="none" w:sz="0" w:space="0" w:color="auto"/>
        <w:left w:val="none" w:sz="0" w:space="0" w:color="auto"/>
        <w:bottom w:val="none" w:sz="0" w:space="0" w:color="auto"/>
        <w:right w:val="none" w:sz="0" w:space="0" w:color="auto"/>
      </w:divBdr>
    </w:div>
    <w:div w:id="2078824113">
      <w:bodyDiv w:val="1"/>
      <w:marLeft w:val="0"/>
      <w:marRight w:val="0"/>
      <w:marTop w:val="0"/>
      <w:marBottom w:val="0"/>
      <w:divBdr>
        <w:top w:val="none" w:sz="0" w:space="0" w:color="auto"/>
        <w:left w:val="none" w:sz="0" w:space="0" w:color="auto"/>
        <w:bottom w:val="none" w:sz="0" w:space="0" w:color="auto"/>
        <w:right w:val="none" w:sz="0" w:space="0" w:color="auto"/>
      </w:divBdr>
    </w:div>
    <w:div w:id="2080709054">
      <w:bodyDiv w:val="1"/>
      <w:marLeft w:val="0"/>
      <w:marRight w:val="0"/>
      <w:marTop w:val="0"/>
      <w:marBottom w:val="0"/>
      <w:divBdr>
        <w:top w:val="none" w:sz="0" w:space="0" w:color="auto"/>
        <w:left w:val="none" w:sz="0" w:space="0" w:color="auto"/>
        <w:bottom w:val="none" w:sz="0" w:space="0" w:color="auto"/>
        <w:right w:val="none" w:sz="0" w:space="0" w:color="auto"/>
      </w:divBdr>
    </w:div>
    <w:div w:id="2081248466">
      <w:bodyDiv w:val="1"/>
      <w:marLeft w:val="0"/>
      <w:marRight w:val="0"/>
      <w:marTop w:val="0"/>
      <w:marBottom w:val="0"/>
      <w:divBdr>
        <w:top w:val="none" w:sz="0" w:space="0" w:color="auto"/>
        <w:left w:val="none" w:sz="0" w:space="0" w:color="auto"/>
        <w:bottom w:val="none" w:sz="0" w:space="0" w:color="auto"/>
        <w:right w:val="none" w:sz="0" w:space="0" w:color="auto"/>
      </w:divBdr>
    </w:div>
    <w:div w:id="2083944240">
      <w:bodyDiv w:val="1"/>
      <w:marLeft w:val="0"/>
      <w:marRight w:val="0"/>
      <w:marTop w:val="0"/>
      <w:marBottom w:val="0"/>
      <w:divBdr>
        <w:top w:val="none" w:sz="0" w:space="0" w:color="auto"/>
        <w:left w:val="none" w:sz="0" w:space="0" w:color="auto"/>
        <w:bottom w:val="none" w:sz="0" w:space="0" w:color="auto"/>
        <w:right w:val="none" w:sz="0" w:space="0" w:color="auto"/>
      </w:divBdr>
    </w:div>
    <w:div w:id="208471441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645426">
      <w:bodyDiv w:val="1"/>
      <w:marLeft w:val="0"/>
      <w:marRight w:val="0"/>
      <w:marTop w:val="0"/>
      <w:marBottom w:val="0"/>
      <w:divBdr>
        <w:top w:val="none" w:sz="0" w:space="0" w:color="auto"/>
        <w:left w:val="none" w:sz="0" w:space="0" w:color="auto"/>
        <w:bottom w:val="none" w:sz="0" w:space="0" w:color="auto"/>
        <w:right w:val="none" w:sz="0" w:space="0" w:color="auto"/>
      </w:divBdr>
    </w:div>
    <w:div w:id="2086218982">
      <w:bodyDiv w:val="1"/>
      <w:marLeft w:val="0"/>
      <w:marRight w:val="0"/>
      <w:marTop w:val="0"/>
      <w:marBottom w:val="0"/>
      <w:divBdr>
        <w:top w:val="none" w:sz="0" w:space="0" w:color="auto"/>
        <w:left w:val="none" w:sz="0" w:space="0" w:color="auto"/>
        <w:bottom w:val="none" w:sz="0" w:space="0" w:color="auto"/>
        <w:right w:val="none" w:sz="0" w:space="0" w:color="auto"/>
      </w:divBdr>
    </w:div>
    <w:div w:id="2087846137">
      <w:bodyDiv w:val="1"/>
      <w:marLeft w:val="0"/>
      <w:marRight w:val="0"/>
      <w:marTop w:val="0"/>
      <w:marBottom w:val="0"/>
      <w:divBdr>
        <w:top w:val="none" w:sz="0" w:space="0" w:color="auto"/>
        <w:left w:val="none" w:sz="0" w:space="0" w:color="auto"/>
        <w:bottom w:val="none" w:sz="0" w:space="0" w:color="auto"/>
        <w:right w:val="none" w:sz="0" w:space="0" w:color="auto"/>
      </w:divBdr>
    </w:div>
    <w:div w:id="2088991352">
      <w:bodyDiv w:val="1"/>
      <w:marLeft w:val="0"/>
      <w:marRight w:val="0"/>
      <w:marTop w:val="0"/>
      <w:marBottom w:val="0"/>
      <w:divBdr>
        <w:top w:val="none" w:sz="0" w:space="0" w:color="auto"/>
        <w:left w:val="none" w:sz="0" w:space="0" w:color="auto"/>
        <w:bottom w:val="none" w:sz="0" w:space="0" w:color="auto"/>
        <w:right w:val="none" w:sz="0" w:space="0" w:color="auto"/>
      </w:divBdr>
    </w:div>
    <w:div w:id="2095734237">
      <w:bodyDiv w:val="1"/>
      <w:marLeft w:val="0"/>
      <w:marRight w:val="0"/>
      <w:marTop w:val="0"/>
      <w:marBottom w:val="0"/>
      <w:divBdr>
        <w:top w:val="none" w:sz="0" w:space="0" w:color="auto"/>
        <w:left w:val="none" w:sz="0" w:space="0" w:color="auto"/>
        <w:bottom w:val="none" w:sz="0" w:space="0" w:color="auto"/>
        <w:right w:val="none" w:sz="0" w:space="0" w:color="auto"/>
      </w:divBdr>
    </w:div>
    <w:div w:id="2097165599">
      <w:bodyDiv w:val="1"/>
      <w:marLeft w:val="0"/>
      <w:marRight w:val="0"/>
      <w:marTop w:val="0"/>
      <w:marBottom w:val="0"/>
      <w:divBdr>
        <w:top w:val="none" w:sz="0" w:space="0" w:color="auto"/>
        <w:left w:val="none" w:sz="0" w:space="0" w:color="auto"/>
        <w:bottom w:val="none" w:sz="0" w:space="0" w:color="auto"/>
        <w:right w:val="none" w:sz="0" w:space="0" w:color="auto"/>
      </w:divBdr>
    </w:div>
    <w:div w:id="2098364415">
      <w:bodyDiv w:val="1"/>
      <w:marLeft w:val="0"/>
      <w:marRight w:val="0"/>
      <w:marTop w:val="0"/>
      <w:marBottom w:val="0"/>
      <w:divBdr>
        <w:top w:val="none" w:sz="0" w:space="0" w:color="auto"/>
        <w:left w:val="none" w:sz="0" w:space="0" w:color="auto"/>
        <w:bottom w:val="none" w:sz="0" w:space="0" w:color="auto"/>
        <w:right w:val="none" w:sz="0" w:space="0" w:color="auto"/>
      </w:divBdr>
    </w:div>
    <w:div w:id="2100373224">
      <w:bodyDiv w:val="1"/>
      <w:marLeft w:val="0"/>
      <w:marRight w:val="0"/>
      <w:marTop w:val="0"/>
      <w:marBottom w:val="0"/>
      <w:divBdr>
        <w:top w:val="none" w:sz="0" w:space="0" w:color="auto"/>
        <w:left w:val="none" w:sz="0" w:space="0" w:color="auto"/>
        <w:bottom w:val="none" w:sz="0" w:space="0" w:color="auto"/>
        <w:right w:val="none" w:sz="0" w:space="0" w:color="auto"/>
      </w:divBdr>
    </w:div>
    <w:div w:id="2101485413">
      <w:bodyDiv w:val="1"/>
      <w:marLeft w:val="0"/>
      <w:marRight w:val="0"/>
      <w:marTop w:val="0"/>
      <w:marBottom w:val="0"/>
      <w:divBdr>
        <w:top w:val="none" w:sz="0" w:space="0" w:color="auto"/>
        <w:left w:val="none" w:sz="0" w:space="0" w:color="auto"/>
        <w:bottom w:val="none" w:sz="0" w:space="0" w:color="auto"/>
        <w:right w:val="none" w:sz="0" w:space="0" w:color="auto"/>
      </w:divBdr>
    </w:div>
    <w:div w:id="2101680934">
      <w:bodyDiv w:val="1"/>
      <w:marLeft w:val="0"/>
      <w:marRight w:val="0"/>
      <w:marTop w:val="0"/>
      <w:marBottom w:val="0"/>
      <w:divBdr>
        <w:top w:val="none" w:sz="0" w:space="0" w:color="auto"/>
        <w:left w:val="none" w:sz="0" w:space="0" w:color="auto"/>
        <w:bottom w:val="none" w:sz="0" w:space="0" w:color="auto"/>
        <w:right w:val="none" w:sz="0" w:space="0" w:color="auto"/>
      </w:divBdr>
    </w:div>
    <w:div w:id="2103450477">
      <w:bodyDiv w:val="1"/>
      <w:marLeft w:val="0"/>
      <w:marRight w:val="0"/>
      <w:marTop w:val="0"/>
      <w:marBottom w:val="0"/>
      <w:divBdr>
        <w:top w:val="none" w:sz="0" w:space="0" w:color="auto"/>
        <w:left w:val="none" w:sz="0" w:space="0" w:color="auto"/>
        <w:bottom w:val="none" w:sz="0" w:space="0" w:color="auto"/>
        <w:right w:val="none" w:sz="0" w:space="0" w:color="auto"/>
      </w:divBdr>
    </w:div>
    <w:div w:id="2104837794">
      <w:bodyDiv w:val="1"/>
      <w:marLeft w:val="0"/>
      <w:marRight w:val="0"/>
      <w:marTop w:val="0"/>
      <w:marBottom w:val="0"/>
      <w:divBdr>
        <w:top w:val="none" w:sz="0" w:space="0" w:color="auto"/>
        <w:left w:val="none" w:sz="0" w:space="0" w:color="auto"/>
        <w:bottom w:val="none" w:sz="0" w:space="0" w:color="auto"/>
        <w:right w:val="none" w:sz="0" w:space="0" w:color="auto"/>
      </w:divBdr>
    </w:div>
    <w:div w:id="2105763554">
      <w:bodyDiv w:val="1"/>
      <w:marLeft w:val="0"/>
      <w:marRight w:val="0"/>
      <w:marTop w:val="0"/>
      <w:marBottom w:val="0"/>
      <w:divBdr>
        <w:top w:val="none" w:sz="0" w:space="0" w:color="auto"/>
        <w:left w:val="none" w:sz="0" w:space="0" w:color="auto"/>
        <w:bottom w:val="none" w:sz="0" w:space="0" w:color="auto"/>
        <w:right w:val="none" w:sz="0" w:space="0" w:color="auto"/>
      </w:divBdr>
    </w:div>
    <w:div w:id="2107263107">
      <w:bodyDiv w:val="1"/>
      <w:marLeft w:val="0"/>
      <w:marRight w:val="0"/>
      <w:marTop w:val="0"/>
      <w:marBottom w:val="0"/>
      <w:divBdr>
        <w:top w:val="none" w:sz="0" w:space="0" w:color="auto"/>
        <w:left w:val="none" w:sz="0" w:space="0" w:color="auto"/>
        <w:bottom w:val="none" w:sz="0" w:space="0" w:color="auto"/>
        <w:right w:val="none" w:sz="0" w:space="0" w:color="auto"/>
      </w:divBdr>
    </w:div>
    <w:div w:id="2107572264">
      <w:bodyDiv w:val="1"/>
      <w:marLeft w:val="0"/>
      <w:marRight w:val="0"/>
      <w:marTop w:val="0"/>
      <w:marBottom w:val="0"/>
      <w:divBdr>
        <w:top w:val="none" w:sz="0" w:space="0" w:color="auto"/>
        <w:left w:val="none" w:sz="0" w:space="0" w:color="auto"/>
        <w:bottom w:val="none" w:sz="0" w:space="0" w:color="auto"/>
        <w:right w:val="none" w:sz="0" w:space="0" w:color="auto"/>
      </w:divBdr>
    </w:div>
    <w:div w:id="2108185804">
      <w:bodyDiv w:val="1"/>
      <w:marLeft w:val="0"/>
      <w:marRight w:val="0"/>
      <w:marTop w:val="0"/>
      <w:marBottom w:val="0"/>
      <w:divBdr>
        <w:top w:val="none" w:sz="0" w:space="0" w:color="auto"/>
        <w:left w:val="none" w:sz="0" w:space="0" w:color="auto"/>
        <w:bottom w:val="none" w:sz="0" w:space="0" w:color="auto"/>
        <w:right w:val="none" w:sz="0" w:space="0" w:color="auto"/>
      </w:divBdr>
    </w:div>
    <w:div w:id="2108690677">
      <w:bodyDiv w:val="1"/>
      <w:marLeft w:val="0"/>
      <w:marRight w:val="0"/>
      <w:marTop w:val="0"/>
      <w:marBottom w:val="0"/>
      <w:divBdr>
        <w:top w:val="none" w:sz="0" w:space="0" w:color="auto"/>
        <w:left w:val="none" w:sz="0" w:space="0" w:color="auto"/>
        <w:bottom w:val="none" w:sz="0" w:space="0" w:color="auto"/>
        <w:right w:val="none" w:sz="0" w:space="0" w:color="auto"/>
      </w:divBdr>
    </w:div>
    <w:div w:id="2109688724">
      <w:bodyDiv w:val="1"/>
      <w:marLeft w:val="0"/>
      <w:marRight w:val="0"/>
      <w:marTop w:val="0"/>
      <w:marBottom w:val="0"/>
      <w:divBdr>
        <w:top w:val="none" w:sz="0" w:space="0" w:color="auto"/>
        <w:left w:val="none" w:sz="0" w:space="0" w:color="auto"/>
        <w:bottom w:val="none" w:sz="0" w:space="0" w:color="auto"/>
        <w:right w:val="none" w:sz="0" w:space="0" w:color="auto"/>
      </w:divBdr>
    </w:div>
    <w:div w:id="211019417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5467713">
      <w:bodyDiv w:val="1"/>
      <w:marLeft w:val="0"/>
      <w:marRight w:val="0"/>
      <w:marTop w:val="0"/>
      <w:marBottom w:val="0"/>
      <w:divBdr>
        <w:top w:val="none" w:sz="0" w:space="0" w:color="auto"/>
        <w:left w:val="none" w:sz="0" w:space="0" w:color="auto"/>
        <w:bottom w:val="none" w:sz="0" w:space="0" w:color="auto"/>
        <w:right w:val="none" w:sz="0" w:space="0" w:color="auto"/>
      </w:divBdr>
    </w:div>
    <w:div w:id="2116973923">
      <w:bodyDiv w:val="1"/>
      <w:marLeft w:val="0"/>
      <w:marRight w:val="0"/>
      <w:marTop w:val="0"/>
      <w:marBottom w:val="0"/>
      <w:divBdr>
        <w:top w:val="none" w:sz="0" w:space="0" w:color="auto"/>
        <w:left w:val="none" w:sz="0" w:space="0" w:color="auto"/>
        <w:bottom w:val="none" w:sz="0" w:space="0" w:color="auto"/>
        <w:right w:val="none" w:sz="0" w:space="0" w:color="auto"/>
      </w:divBdr>
    </w:div>
    <w:div w:id="2118333921">
      <w:bodyDiv w:val="1"/>
      <w:marLeft w:val="0"/>
      <w:marRight w:val="0"/>
      <w:marTop w:val="0"/>
      <w:marBottom w:val="0"/>
      <w:divBdr>
        <w:top w:val="none" w:sz="0" w:space="0" w:color="auto"/>
        <w:left w:val="none" w:sz="0" w:space="0" w:color="auto"/>
        <w:bottom w:val="none" w:sz="0" w:space="0" w:color="auto"/>
        <w:right w:val="none" w:sz="0" w:space="0" w:color="auto"/>
      </w:divBdr>
    </w:div>
    <w:div w:id="2118792732">
      <w:bodyDiv w:val="1"/>
      <w:marLeft w:val="0"/>
      <w:marRight w:val="0"/>
      <w:marTop w:val="0"/>
      <w:marBottom w:val="0"/>
      <w:divBdr>
        <w:top w:val="none" w:sz="0" w:space="0" w:color="auto"/>
        <w:left w:val="none" w:sz="0" w:space="0" w:color="auto"/>
        <w:bottom w:val="none" w:sz="0" w:space="0" w:color="auto"/>
        <w:right w:val="none" w:sz="0" w:space="0" w:color="auto"/>
      </w:divBdr>
    </w:div>
    <w:div w:id="2120174252">
      <w:bodyDiv w:val="1"/>
      <w:marLeft w:val="0"/>
      <w:marRight w:val="0"/>
      <w:marTop w:val="0"/>
      <w:marBottom w:val="0"/>
      <w:divBdr>
        <w:top w:val="none" w:sz="0" w:space="0" w:color="auto"/>
        <w:left w:val="none" w:sz="0" w:space="0" w:color="auto"/>
        <w:bottom w:val="none" w:sz="0" w:space="0" w:color="auto"/>
        <w:right w:val="none" w:sz="0" w:space="0" w:color="auto"/>
      </w:divBdr>
    </w:div>
    <w:div w:id="2122146504">
      <w:bodyDiv w:val="1"/>
      <w:marLeft w:val="0"/>
      <w:marRight w:val="0"/>
      <w:marTop w:val="0"/>
      <w:marBottom w:val="0"/>
      <w:divBdr>
        <w:top w:val="none" w:sz="0" w:space="0" w:color="auto"/>
        <w:left w:val="none" w:sz="0" w:space="0" w:color="auto"/>
        <w:bottom w:val="none" w:sz="0" w:space="0" w:color="auto"/>
        <w:right w:val="none" w:sz="0" w:space="0" w:color="auto"/>
      </w:divBdr>
    </w:div>
    <w:div w:id="2122602904">
      <w:bodyDiv w:val="1"/>
      <w:marLeft w:val="0"/>
      <w:marRight w:val="0"/>
      <w:marTop w:val="0"/>
      <w:marBottom w:val="0"/>
      <w:divBdr>
        <w:top w:val="none" w:sz="0" w:space="0" w:color="auto"/>
        <w:left w:val="none" w:sz="0" w:space="0" w:color="auto"/>
        <w:bottom w:val="none" w:sz="0" w:space="0" w:color="auto"/>
        <w:right w:val="none" w:sz="0" w:space="0" w:color="auto"/>
      </w:divBdr>
    </w:div>
    <w:div w:id="2124687109">
      <w:bodyDiv w:val="1"/>
      <w:marLeft w:val="0"/>
      <w:marRight w:val="0"/>
      <w:marTop w:val="0"/>
      <w:marBottom w:val="0"/>
      <w:divBdr>
        <w:top w:val="none" w:sz="0" w:space="0" w:color="auto"/>
        <w:left w:val="none" w:sz="0" w:space="0" w:color="auto"/>
        <w:bottom w:val="none" w:sz="0" w:space="0" w:color="auto"/>
        <w:right w:val="none" w:sz="0" w:space="0" w:color="auto"/>
      </w:divBdr>
    </w:div>
    <w:div w:id="2127312148">
      <w:bodyDiv w:val="1"/>
      <w:marLeft w:val="0"/>
      <w:marRight w:val="0"/>
      <w:marTop w:val="0"/>
      <w:marBottom w:val="0"/>
      <w:divBdr>
        <w:top w:val="none" w:sz="0" w:space="0" w:color="auto"/>
        <w:left w:val="none" w:sz="0" w:space="0" w:color="auto"/>
        <w:bottom w:val="none" w:sz="0" w:space="0" w:color="auto"/>
        <w:right w:val="none" w:sz="0" w:space="0" w:color="auto"/>
      </w:divBdr>
    </w:div>
    <w:div w:id="2130662675">
      <w:bodyDiv w:val="1"/>
      <w:marLeft w:val="0"/>
      <w:marRight w:val="0"/>
      <w:marTop w:val="0"/>
      <w:marBottom w:val="0"/>
      <w:divBdr>
        <w:top w:val="none" w:sz="0" w:space="0" w:color="auto"/>
        <w:left w:val="none" w:sz="0" w:space="0" w:color="auto"/>
        <w:bottom w:val="none" w:sz="0" w:space="0" w:color="auto"/>
        <w:right w:val="none" w:sz="0" w:space="0" w:color="auto"/>
      </w:divBdr>
    </w:div>
    <w:div w:id="2131045876">
      <w:bodyDiv w:val="1"/>
      <w:marLeft w:val="0"/>
      <w:marRight w:val="0"/>
      <w:marTop w:val="0"/>
      <w:marBottom w:val="0"/>
      <w:divBdr>
        <w:top w:val="none" w:sz="0" w:space="0" w:color="auto"/>
        <w:left w:val="none" w:sz="0" w:space="0" w:color="auto"/>
        <w:bottom w:val="none" w:sz="0" w:space="0" w:color="auto"/>
        <w:right w:val="none" w:sz="0" w:space="0" w:color="auto"/>
      </w:divBdr>
    </w:div>
    <w:div w:id="2132356034">
      <w:bodyDiv w:val="1"/>
      <w:marLeft w:val="0"/>
      <w:marRight w:val="0"/>
      <w:marTop w:val="0"/>
      <w:marBottom w:val="0"/>
      <w:divBdr>
        <w:top w:val="none" w:sz="0" w:space="0" w:color="auto"/>
        <w:left w:val="none" w:sz="0" w:space="0" w:color="auto"/>
        <w:bottom w:val="none" w:sz="0" w:space="0" w:color="auto"/>
        <w:right w:val="none" w:sz="0" w:space="0" w:color="auto"/>
      </w:divBdr>
    </w:div>
    <w:div w:id="2133744741">
      <w:bodyDiv w:val="1"/>
      <w:marLeft w:val="0"/>
      <w:marRight w:val="0"/>
      <w:marTop w:val="0"/>
      <w:marBottom w:val="0"/>
      <w:divBdr>
        <w:top w:val="none" w:sz="0" w:space="0" w:color="auto"/>
        <w:left w:val="none" w:sz="0" w:space="0" w:color="auto"/>
        <w:bottom w:val="none" w:sz="0" w:space="0" w:color="auto"/>
        <w:right w:val="none" w:sz="0" w:space="0" w:color="auto"/>
      </w:divBdr>
    </w:div>
    <w:div w:id="2135826563">
      <w:bodyDiv w:val="1"/>
      <w:marLeft w:val="0"/>
      <w:marRight w:val="0"/>
      <w:marTop w:val="0"/>
      <w:marBottom w:val="0"/>
      <w:divBdr>
        <w:top w:val="none" w:sz="0" w:space="0" w:color="auto"/>
        <w:left w:val="none" w:sz="0" w:space="0" w:color="auto"/>
        <w:bottom w:val="none" w:sz="0" w:space="0" w:color="auto"/>
        <w:right w:val="none" w:sz="0" w:space="0" w:color="auto"/>
      </w:divBdr>
    </w:div>
    <w:div w:id="2136869535">
      <w:bodyDiv w:val="1"/>
      <w:marLeft w:val="0"/>
      <w:marRight w:val="0"/>
      <w:marTop w:val="0"/>
      <w:marBottom w:val="0"/>
      <w:divBdr>
        <w:top w:val="none" w:sz="0" w:space="0" w:color="auto"/>
        <w:left w:val="none" w:sz="0" w:space="0" w:color="auto"/>
        <w:bottom w:val="none" w:sz="0" w:space="0" w:color="auto"/>
        <w:right w:val="none" w:sz="0" w:space="0" w:color="auto"/>
      </w:divBdr>
    </w:div>
    <w:div w:id="2137989685">
      <w:bodyDiv w:val="1"/>
      <w:marLeft w:val="0"/>
      <w:marRight w:val="0"/>
      <w:marTop w:val="0"/>
      <w:marBottom w:val="0"/>
      <w:divBdr>
        <w:top w:val="none" w:sz="0" w:space="0" w:color="auto"/>
        <w:left w:val="none" w:sz="0" w:space="0" w:color="auto"/>
        <w:bottom w:val="none" w:sz="0" w:space="0" w:color="auto"/>
        <w:right w:val="none" w:sz="0" w:space="0" w:color="auto"/>
      </w:divBdr>
    </w:div>
    <w:div w:id="2138789787">
      <w:bodyDiv w:val="1"/>
      <w:marLeft w:val="0"/>
      <w:marRight w:val="0"/>
      <w:marTop w:val="0"/>
      <w:marBottom w:val="0"/>
      <w:divBdr>
        <w:top w:val="none" w:sz="0" w:space="0" w:color="auto"/>
        <w:left w:val="none" w:sz="0" w:space="0" w:color="auto"/>
        <w:bottom w:val="none" w:sz="0" w:space="0" w:color="auto"/>
        <w:right w:val="none" w:sz="0" w:space="0" w:color="auto"/>
      </w:divBdr>
    </w:div>
    <w:div w:id="2140099385">
      <w:bodyDiv w:val="1"/>
      <w:marLeft w:val="0"/>
      <w:marRight w:val="0"/>
      <w:marTop w:val="0"/>
      <w:marBottom w:val="0"/>
      <w:divBdr>
        <w:top w:val="none" w:sz="0" w:space="0" w:color="auto"/>
        <w:left w:val="none" w:sz="0" w:space="0" w:color="auto"/>
        <w:bottom w:val="none" w:sz="0" w:space="0" w:color="auto"/>
        <w:right w:val="none" w:sz="0" w:space="0" w:color="auto"/>
      </w:divBdr>
    </w:div>
    <w:div w:id="2140217742">
      <w:bodyDiv w:val="1"/>
      <w:marLeft w:val="0"/>
      <w:marRight w:val="0"/>
      <w:marTop w:val="0"/>
      <w:marBottom w:val="0"/>
      <w:divBdr>
        <w:top w:val="none" w:sz="0" w:space="0" w:color="auto"/>
        <w:left w:val="none" w:sz="0" w:space="0" w:color="auto"/>
        <w:bottom w:val="none" w:sz="0" w:space="0" w:color="auto"/>
        <w:right w:val="none" w:sz="0" w:space="0" w:color="auto"/>
      </w:divBdr>
    </w:div>
    <w:div w:id="2144956616">
      <w:bodyDiv w:val="1"/>
      <w:marLeft w:val="0"/>
      <w:marRight w:val="0"/>
      <w:marTop w:val="0"/>
      <w:marBottom w:val="0"/>
      <w:divBdr>
        <w:top w:val="none" w:sz="0" w:space="0" w:color="auto"/>
        <w:left w:val="none" w:sz="0" w:space="0" w:color="auto"/>
        <w:bottom w:val="none" w:sz="0" w:space="0" w:color="auto"/>
        <w:right w:val="none" w:sz="0" w:space="0" w:color="auto"/>
      </w:divBdr>
    </w:div>
    <w:div w:id="214716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onr.org.uk/saps/saps2014.pdf" TargetMode="External"/><Relationship Id="rId26" Type="http://schemas.openxmlformats.org/officeDocument/2006/relationships/hyperlink" Target="http://shop.bsigroup.com/" TargetMode="External"/><Relationship Id="rId21" Type="http://schemas.openxmlformats.org/officeDocument/2006/relationships/footer" Target="footer5.xml"/><Relationship Id="rId34" Type="http://schemas.openxmlformats.org/officeDocument/2006/relationships/hyperlink" Target="https://eur-lex.europa.eu/legal-content/EN/TXT/PDF/?uri=CELEX:32006H0040&amp;from=EN"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onr.org.uk/" TargetMode="External"/><Relationship Id="rId33" Type="http://schemas.openxmlformats.org/officeDocument/2006/relationships/hyperlink" Target="https://eur-lex.europa.eu/resource.html?uri=cellar:48e4f5fc-d06b-4069-ab40-8c47a3e6a1bb.0005.02/DOC_1&amp;format=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yperlink" Target="http://www.iaea.org/"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yperlink" Target="https://www.onr.org.uk/our-work/what-we-regulate/civil-nuclear-security-and-safeguards/nuclear-safeguards/"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yperlink" Target="http://www.nationalarchives.gov.uk/default.htm" TargetMode="External"/><Relationship Id="rId36"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hyperlink" Target="http://www.thecqi.org/Documents/community/NUCSIG/NQK%202013/CH08%20-%20KNOWLEDGE%20%20INFORMATION%20MANAGEMENT.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hyperlink" Target="http://www.nrc.gov/reading-rm/records-mgmt.html" TargetMode="External"/><Relationship Id="rId30" Type="http://schemas.openxmlformats.org/officeDocument/2006/relationships/hyperlink" Target="http://www-pub.iaea.org/MTCD/publications/PDF/Pub1253_web.pdf" TargetMode="External"/><Relationship Id="rId35"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DD58DE3F726842BB9BD4C92DCBD65061"/>
        <w:category>
          <w:name w:val="General"/>
          <w:gallery w:val="placeholder"/>
        </w:category>
        <w:types>
          <w:type w:val="bbPlcHdr"/>
        </w:types>
        <w:behaviors>
          <w:behavior w:val="content"/>
        </w:behaviors>
        <w:guid w:val="{11D8BC0B-585B-4394-8C4F-E445AE812B57}"/>
      </w:docPartPr>
      <w:docPartBody>
        <w:p w:rsidR="006B637A" w:rsidRDefault="00946733" w:rsidP="00946733">
          <w:pPr>
            <w:pStyle w:val="DD58DE3F726842BB9BD4C92DCBD65061"/>
          </w:pPr>
          <w:r w:rsidRPr="00561874">
            <w:t>[Title]</w:t>
          </w:r>
        </w:p>
      </w:docPartBody>
    </w:docPart>
    <w:docPart>
      <w:docPartPr>
        <w:name w:val="464C204AE57542F089864E650E9E589C"/>
        <w:category>
          <w:name w:val="General"/>
          <w:gallery w:val="placeholder"/>
        </w:category>
        <w:types>
          <w:type w:val="bbPlcHdr"/>
        </w:types>
        <w:behaviors>
          <w:behavior w:val="content"/>
        </w:behaviors>
        <w:guid w:val="{02725AFA-060D-4830-998A-9EA9065110A2}"/>
      </w:docPartPr>
      <w:docPartBody>
        <w:p w:rsidR="006B637A" w:rsidRDefault="00946733" w:rsidP="00946733">
          <w:pPr>
            <w:pStyle w:val="464C204AE57542F089864E650E9E589C"/>
          </w:pPr>
          <w:r w:rsidRPr="00D1240B">
            <w:t>[Status]</w:t>
          </w:r>
        </w:p>
      </w:docPartBody>
    </w:docPart>
    <w:docPart>
      <w:docPartPr>
        <w:name w:val="A683499D1BF04AD89271802E160FD6D4"/>
        <w:category>
          <w:name w:val="General"/>
          <w:gallery w:val="placeholder"/>
        </w:category>
        <w:types>
          <w:type w:val="bbPlcHdr"/>
        </w:types>
        <w:behaviors>
          <w:behavior w:val="content"/>
        </w:behaviors>
        <w:guid w:val="{61B4F515-B1B8-41DB-B45C-28C4886198D6}"/>
      </w:docPartPr>
      <w:docPartBody>
        <w:p w:rsidR="00DD373E" w:rsidRDefault="00E12D4F" w:rsidP="00E12D4F">
          <w:pPr>
            <w:pStyle w:val="A683499D1BF04AD89271802E160FD6D4"/>
          </w:pPr>
          <w:r w:rsidRPr="00561874">
            <w:t>[Title]</w:t>
          </w:r>
        </w:p>
      </w:docPartBody>
    </w:docPart>
    <w:docPart>
      <w:docPartPr>
        <w:name w:val="9CFD3DC15F0443FC818B098DB5802D3F"/>
        <w:category>
          <w:name w:val="General"/>
          <w:gallery w:val="placeholder"/>
        </w:category>
        <w:types>
          <w:type w:val="bbPlcHdr"/>
        </w:types>
        <w:behaviors>
          <w:behavior w:val="content"/>
        </w:behaviors>
        <w:guid w:val="{30C8733C-792F-44D3-8F50-4E7B6BE68B99}"/>
      </w:docPartPr>
      <w:docPartBody>
        <w:p w:rsidR="00DD373E" w:rsidRDefault="00E12D4F" w:rsidP="00E12D4F">
          <w:pPr>
            <w:pStyle w:val="9CFD3DC15F0443FC818B098DB5802D3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848E6"/>
    <w:rsid w:val="000A0C3B"/>
    <w:rsid w:val="000A231C"/>
    <w:rsid w:val="000C1E10"/>
    <w:rsid w:val="00155DB6"/>
    <w:rsid w:val="00160BEB"/>
    <w:rsid w:val="00164B5A"/>
    <w:rsid w:val="00206A35"/>
    <w:rsid w:val="00242F12"/>
    <w:rsid w:val="00254192"/>
    <w:rsid w:val="002550FD"/>
    <w:rsid w:val="00265ADB"/>
    <w:rsid w:val="002A19B8"/>
    <w:rsid w:val="002D5B5A"/>
    <w:rsid w:val="00311A7F"/>
    <w:rsid w:val="00324A12"/>
    <w:rsid w:val="00346698"/>
    <w:rsid w:val="00350199"/>
    <w:rsid w:val="00365FD8"/>
    <w:rsid w:val="003661E0"/>
    <w:rsid w:val="003C3139"/>
    <w:rsid w:val="003D4EF6"/>
    <w:rsid w:val="00462EF2"/>
    <w:rsid w:val="004C547F"/>
    <w:rsid w:val="00505D14"/>
    <w:rsid w:val="00513C0A"/>
    <w:rsid w:val="006B637A"/>
    <w:rsid w:val="006F08B4"/>
    <w:rsid w:val="007154C5"/>
    <w:rsid w:val="00780C80"/>
    <w:rsid w:val="007E09F1"/>
    <w:rsid w:val="00835E07"/>
    <w:rsid w:val="00861D2A"/>
    <w:rsid w:val="008A212D"/>
    <w:rsid w:val="008F2EEE"/>
    <w:rsid w:val="009316A0"/>
    <w:rsid w:val="00946733"/>
    <w:rsid w:val="009468C1"/>
    <w:rsid w:val="009831D7"/>
    <w:rsid w:val="009D7796"/>
    <w:rsid w:val="00A746E6"/>
    <w:rsid w:val="00AF37A9"/>
    <w:rsid w:val="00C21A5B"/>
    <w:rsid w:val="00C70DE6"/>
    <w:rsid w:val="00C86A14"/>
    <w:rsid w:val="00CA10A9"/>
    <w:rsid w:val="00CD10A9"/>
    <w:rsid w:val="00D00AFE"/>
    <w:rsid w:val="00D247D8"/>
    <w:rsid w:val="00D75606"/>
    <w:rsid w:val="00DA4112"/>
    <w:rsid w:val="00DB4022"/>
    <w:rsid w:val="00DD373E"/>
    <w:rsid w:val="00DD45F1"/>
    <w:rsid w:val="00DD7BA4"/>
    <w:rsid w:val="00E12D4F"/>
    <w:rsid w:val="00E24A51"/>
    <w:rsid w:val="00E24D23"/>
    <w:rsid w:val="00E318CE"/>
    <w:rsid w:val="00E646E1"/>
    <w:rsid w:val="00EF64D3"/>
    <w:rsid w:val="00F570D5"/>
    <w:rsid w:val="00F5798A"/>
    <w:rsid w:val="00FC447D"/>
    <w:rsid w:val="00FD167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DD58DE3F726842BB9BD4C92DCBD65061">
    <w:name w:val="DD58DE3F726842BB9BD4C92DCBD65061"/>
    <w:rsid w:val="00946733"/>
  </w:style>
  <w:style w:type="paragraph" w:customStyle="1" w:styleId="464C204AE57542F089864E650E9E589C">
    <w:name w:val="464C204AE57542F089864E650E9E589C"/>
    <w:rsid w:val="00946733"/>
  </w:style>
  <w:style w:type="paragraph" w:customStyle="1" w:styleId="A683499D1BF04AD89271802E160FD6D4">
    <w:name w:val="A683499D1BF04AD89271802E160FD6D4"/>
    <w:rsid w:val="00E12D4F"/>
    <w:rPr>
      <w:kern w:val="2"/>
      <w14:ligatures w14:val="standardContextual"/>
    </w:rPr>
  </w:style>
  <w:style w:type="paragraph" w:customStyle="1" w:styleId="9CFD3DC15F0443FC818B098DB5802D3F">
    <w:name w:val="9CFD3DC15F0443FC818B098DB5802D3F"/>
    <w:rsid w:val="00E12D4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1117</b:Tag>
    <b:SourceType>Report</b:SourceType>
    <b:Guid>{A4F2AF84-DC9D-4467-8D1F-3ACD21E01D04}</b:Guid>
    <b:Author>
      <b:Author>
        <b:Corporate>BSI</b:Corporate>
      </b:Author>
    </b:Author>
    <b:Title>BSI BS 4971:2017 Conservation and care of archive and library collections</b:Title>
    <b:Year>2017</b:Year>
    <b:RefOrder>12</b:RefOrder>
  </b:Source>
  <b:Source>
    <b:Tag>BSI00</b:Tag>
    <b:SourceType>Report</b:SourceType>
    <b:Guid>{3172E0B8-1EEA-41AC-BF11-7ACEE6A9B0E8}</b:Guid>
    <b:Author>
      <b:Author>
        <b:Corporate>BSI</b:Corporate>
      </b:Author>
    </b:Author>
    <b:Title>BS EN ISO 9706:2000 Information and documentation. Paper for documents. Requirements for permanence</b:Title>
    <b:Year>2000</b:Year>
    <b:RefOrder>17</b:RefOrder>
  </b:Source>
  <b:Source xmlns:b="http://schemas.openxmlformats.org/officeDocument/2006/bibliography">
    <b:Tag>ONRLCH</b:Tag>
    <b:SourceType>Report</b:SourceType>
    <b:Guid>{1CE151D3-DC80-4297-AE36-93CB66FFBE8B}</b:Guid>
    <b:Author>
      <b:Author>
        <b:Corporate>ONR</b:Corporate>
      </b:Author>
    </b:Author>
    <b:Title>Licence Condition Handbook</b:Title>
    <b:Year>2017</b:Year>
    <b:RefOrder>2</b:RefOrder>
  </b:Source>
  <b:Source>
    <b:Tag>TIG25</b:Tag>
    <b:SourceType>Report</b:SourceType>
    <b:Guid>{46FC3822-3151-439F-90B1-2A4F90F8F5F1}</b:Guid>
    <b:Author>
      <b:Author>
        <b:Corporate>ONR</b:Corporate>
      </b:Author>
    </b:Author>
    <b:Title>NS-INSP-GD-025 - LC25 Operational Records</b:Title>
    <b:RefOrder>4</b:RefOrder>
  </b:Source>
  <b:Source>
    <b:Tag>TIG6</b:Tag>
    <b:SourceType>Report</b:SourceType>
    <b:Guid>{E2B83EDF-8B2A-400A-95FB-CF7A8FC14DAB}</b:Guid>
    <b:Author>
      <b:Author>
        <b:Corporate>ONR</b:Corporate>
      </b:Author>
    </b:Author>
    <b:Title>NS-INSP-GD-006 - LC6 Documents, Records, Authorities and Certificates</b:Title>
    <b:RefOrder>3</b:RefOrder>
  </b:Source>
  <b:Source>
    <b:Tag>1</b:Tag>
    <b:SourceType>Report</b:SourceType>
    <b:Guid>{34F760C3-3965-4D60-9E8B-449ABF261AAD}</b:Guid>
    <b:Author>
      <b:Author>
        <b:Corporate>ONR</b:Corporate>
      </b:Author>
    </b:Author>
    <b:Title>Safety Assessment Principles (SAPs) for Nuclear Facilities - 2014 Edition (Revision 1)</b:Title>
    <b:Year>2020</b:Year>
    <b:RefOrder>1</b:RefOrder>
  </b:Source>
  <b:Source>
    <b:Tag>WEN21</b:Tag>
    <b:SourceType>ArticleInAPeriodical</b:SourceType>
    <b:Guid>{540F6209-44A5-4F9C-AAEC-F67CE17498CE}</b:Guid>
    <b:Author>
      <b:Author>
        <b:Corporate>WENRA</b:Corporate>
      </b:Author>
    </b:Author>
    <b:Title>WENRA Safety Reference Levels for Existing Reactors 2020</b:Title>
    <b:Year>2021</b:Year>
    <b:RefOrder>6</b:RefOrder>
  </b:Source>
  <b:Source>
    <b:Tag>IAE167</b:Tag>
    <b:SourceType>Report</b:SourceType>
    <b:Guid>{AD0FF1A8-B06F-4826-B5ED-62B95E75424A}</b:Guid>
    <b:Author>
      <b:Author>
        <b:Corporate>IAEA</b:Corporate>
      </b:Author>
    </b:Author>
    <b:Title>IAEA Safety Standards Series No. GSR Part 2 - Leadership and Management for Safety</b:Title>
    <b:Year>2016</b:Year>
    <b:Publisher>IAEA</b:Publisher>
    <b:City>Vienna</b:City>
    <b:RefOrder>7</b:RefOrder>
  </b:Source>
  <b:Source>
    <b:Tag>IAE161</b:Tag>
    <b:SourceType>Report</b:SourceType>
    <b:Guid>{EE1F30D6-68CC-43F6-8817-037B4883E3C7}</b:Guid>
    <b:Author>
      <b:Author>
        <b:Corporate>IAEA</b:Corporate>
      </b:Author>
    </b:Author>
    <b:Title>IAEA Safety Standards Series No. GS-G-3.1 - Application of the Management System for Facilities and Activities</b:Title>
    <b:Year>2016</b:Year>
    <b:Publisher>IAEA</b:Publisher>
    <b:City>Vienna</b:City>
    <b:RefOrder>8</b:RefOrder>
  </b:Source>
  <b:Source>
    <b:Tag>IAE09</b:Tag>
    <b:SourceType>Report</b:SourceType>
    <b:Guid>{3E8EF5D1-EA1E-4FB6-8A54-AB7341D0210E}</b:Guid>
    <b:Author>
      <b:Author>
        <b:Corporate>IAEA</b:Corporate>
      </b:Author>
    </b:Author>
    <b:Title>IAEA Safety Standards Series No. GS-G-3.5 - The Management System for Nuclear Installations</b:Title>
    <b:Year>2009</b:Year>
    <b:Publisher>IAEA</b:Publisher>
    <b:City>Vienna</b:City>
    <b:RefOrder>9</b:RefOrder>
  </b:Source>
  <b:Source>
    <b:Tag>BSI15</b:Tag>
    <b:SourceType>Report</b:SourceType>
    <b:Guid>{14378E14-8784-4BCC-BCA2-652459E5609E}</b:Guid>
    <b:Title>BS EN ISO 9001:2015 - Quality management systems</b:Title>
    <b:Year>2015</b:Year>
    <b:Author>
      <b:Author>
        <b:Corporate>BSI</b:Corporate>
      </b:Author>
    </b:Author>
    <b:RefOrder>10</b:RefOrder>
  </b:Source>
  <b:Source>
    <b:Tag>BSI18</b:Tag>
    <b:SourceType>Report</b:SourceType>
    <b:Guid>{493BA8CA-428C-41E8-9328-B0918C14C827}</b:Guid>
    <b:Author>
      <b:Author>
        <b:Corporate>BSI</b:Corporate>
      </b:Author>
    </b:Author>
    <b:Title>BS EN 16893:2018 - Conservation of Cultural Heritage</b:Title>
    <b:Year>2018</b:Year>
    <b:RefOrder>13</b:RefOrder>
  </b:Source>
  <b:Source>
    <b:Tag>ISO15489</b:Tag>
    <b:SourceType>Report</b:SourceType>
    <b:Guid>{63768E63-4F9C-4A8E-9128-9E282C716A1C}</b:Guid>
    <b:Author>
      <b:Author>
        <b:Corporate>ISO</b:Corporate>
      </b:Author>
    </b:Author>
    <b:Title>ISO 15489-1:2016 - Information and documentation — Records management</b:Title>
    <b:Year>2016</b:Year>
    <b:RefOrder>5</b:RefOrder>
  </b:Source>
  <b:Source>
    <b:Tag>BSI22</b:Tag>
    <b:SourceType>Report</b:SourceType>
    <b:Guid>{61352B0A-FB91-42D6-9FC7-64B9658B0F77}</b:Guid>
    <b:Author>
      <b:Author>
        <b:Corporate>BSI</b:Corporate>
      </b:Author>
    </b:Author>
    <b:Title>BS EN ISO 19443:2022 - Quality management systems: Specific requirements for the application of ISO 9001:2015 by organizations in the supply chain of the nuclear energy sector supplying products and services important to nuclear safety (ITNS)</b:Title>
    <b:Year>2022</b:Year>
    <b:RefOrder>11</b:RefOrder>
  </b:Source>
  <b:Source>
    <b:Tag>ONR77</b:Tag>
    <b:SourceType>Report</b:SourceType>
    <b:Guid>{E68569E8-3522-47D0-B686-D7BB409C9BD2}</b:Guid>
    <b:Author>
      <b:Author>
        <b:Corporate>ONR</b:Corporate>
      </b:Author>
    </b:Author>
    <b:Title>NS-TAST-GD-077 - Supply Chain Management Arrangements for the Procurement of Nuclear Safety Related Items or Services</b:Title>
    <b:RefOrder>14</b:RefOrder>
  </b:Source>
  <b:Source>
    <b:Tag>BSI23</b:Tag>
    <b:SourceType>Report</b:SourceType>
    <b:Guid>{81D95D86-080F-4066-95C4-5B63009A77A7}</b:Guid>
    <b:Author>
      <b:Author>
        <b:Corporate>BSI</b:Corporate>
      </b:Author>
    </b:Author>
    <b:Title>BS EN 15713:2023 - Secure Destruction of confidential and sensitive material</b:Title>
    <b:Year>2023</b:Year>
    <b:RefOrder>15</b:RefOrder>
  </b:Source>
  <b:Source>
    <b:Tag>ISO10</b:Tag>
    <b:SourceType>Report</b:SourceType>
    <b:Guid>{54BF8EDA-CCBE-4A5D-BD60-CC69B1F74195}</b:Guid>
    <b:Author>
      <b:Author>
        <b:Corporate>ISO</b:Corporate>
      </b:Author>
    </b:Author>
    <b:Title>ISO 18911:2010 - Imaging materials — Processed safety photographic films — Storage practices</b:Title>
    <b:Year>2010</b:Year>
    <b:RefOrder>18</b:RefOrder>
  </b:Source>
  <b:Source>
    <b:Tag>ISO00</b:Tag>
    <b:SourceType>Report</b:SourceType>
    <b:Guid>{D60064B3-95EB-4986-82E3-8B5F3B1CBA18}</b:Guid>
    <b:Author>
      <b:Author>
        <b:Corporate>ISO</b:Corporate>
      </b:Author>
    </b:Author>
    <b:Title>ISO 18918:2000 - Imaging materials — Processed photographic plates — Storage practices</b:Title>
    <b:Year>2000</b:Year>
    <b:RefOrder>19</b:RefOrder>
  </b:Source>
  <b:Source>
    <b:Tag>ISO11</b:Tag>
    <b:SourceType>Report</b:SourceType>
    <b:Guid>{A8F4CADB-C347-48BD-B75C-679CAD440C5E}</b:Guid>
    <b:Author>
      <b:Author>
        <b:Corporate>ISO</b:Corporate>
      </b:Author>
    </b:Author>
    <b:Title>ISO 18920:2011 - Imaging materials — Reflection prints — Storage practices</b:Title>
    <b:Year>2011</b:Year>
    <b:RefOrder>20</b:RefOrder>
  </b:Source>
  <b:Source>
    <b:Tag>ISO13</b:Tag>
    <b:SourceType>Report</b:SourceType>
    <b:Guid>{53A4521D-622E-4C2A-965E-E55AAFB9631D}</b:Guid>
    <b:Author>
      <b:Author>
        <b:Corporate>ISO</b:Corporate>
      </b:Author>
    </b:Author>
    <b:Title>ISO 18925:2013 - Imaging materials — Optical disc media — Storage practices</b:Title>
    <b:Year>2013</b:Year>
    <b:RefOrder>22</b:RefOrder>
  </b:Source>
  <b:Source>
    <b:Tag>ISO001</b:Tag>
    <b:SourceType>Report</b:SourceType>
    <b:Guid>{7F27BD66-37E7-4F15-8AF9-5B4CA3136317}</b:Guid>
    <b:Author>
      <b:Author>
        <b:Corporate>ISO</b:Corporate>
      </b:Author>
    </b:Author>
    <b:Title>ISO 18923:2000 - Imaging materials — Polyester-base magnetic tape — Storage practices</b:Title>
    <b:Year>2000</b:Year>
    <b:RefOrder>21</b:RefOrder>
  </b:Source>
  <b:Source>
    <b:Tag>BSI92</b:Tag>
    <b:SourceType>Report</b:SourceType>
    <b:Guid>{B540C463-7D3F-4CFF-9E79-F977AB1D2094}</b:Guid>
    <b:Author>
      <b:Author>
        <b:Corporate>BSI</b:Corporate>
      </b:Author>
    </b:Author>
    <b:Title>BS 1153:1992 - Recommendations for processing and storage of silver-gelatine-type microfilm</b:Title>
    <b:Year>1992</b:Year>
    <b:RefOrder>16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92D9F4-0191-4FB7-A3A7-D0A4FACE1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38</Pages>
  <Words>10097</Words>
  <Characters>56244</Characters>
  <Application>Microsoft Office Word</Application>
  <DocSecurity>0</DocSecurity>
  <Lines>1196</Lines>
  <Paragraphs>460</Paragraphs>
  <ScaleCrop>false</ScaleCrop>
  <HeadingPairs>
    <vt:vector size="2" baseType="variant">
      <vt:variant>
        <vt:lpstr>Title</vt:lpstr>
      </vt:variant>
      <vt:variant>
        <vt:i4>1</vt:i4>
      </vt:variant>
    </vt:vector>
  </HeadingPairs>
  <TitlesOfParts>
    <vt:vector size="1" baseType="lpstr">
      <vt:lpstr>Management of records</vt:lpstr>
    </vt:vector>
  </TitlesOfParts>
  <Manager>Office for Nuclear Regulation</Manager>
  <Company>Office for Nuclear Regulation</Company>
  <LinksUpToDate>false</LinksUpToDate>
  <CharactersWithSpaces>65881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of records</dc:title>
  <dc:subject>[Subtitle or description]</dc:subject>
  <cp:keywords>[Key words separated by commas]</cp:keywords>
  <dc:description/>
  <cp:revision>2</cp:revision>
  <cp:lastPrinted>2023-11-01T08:29:00Z</cp:lastPrinted>
  <dcterms:created xsi:type="dcterms:W3CDTF">2025-01-07T10:05:00Z</dcterms:created>
  <dcterms:modified xsi:type="dcterms:W3CDTF">2025-01-07T10:05:00Z</dcterms:modified>
  <cp:contentStatus>8.1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