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3AA9DB4E" w:rsidR="00D0226A" w:rsidRPr="00913A33" w:rsidRDefault="002054D5" w:rsidP="001E03E1">
            <w:pPr>
              <w:pStyle w:val="CoverTitle"/>
              <w:rPr>
                <w:color w:val="000000" w:themeColor="text1"/>
                <w:szCs w:val="90"/>
              </w:rPr>
            </w:pPr>
            <w:sdt>
              <w:sdtPr>
                <w:rPr>
                  <w:color w:val="000000" w:themeColor="text1"/>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B3ABA" w:rsidRPr="00C84BD5">
                      <w:rPr>
                        <w:sz w:val="56"/>
                        <w:szCs w:val="56"/>
                      </w:rPr>
                      <w:t>Pre-Employment Screening and National Security Vetting</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7330B3F2" w:rsidR="00004C16" w:rsidRPr="00F63AA5" w:rsidRDefault="002054D5" w:rsidP="00004C16">
      <w:pPr>
        <w:rPr>
          <w:sz w:val="18"/>
          <w:szCs w:val="16"/>
        </w:rPr>
      </w:pPr>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EB3ABA" w:rsidRPr="00C84BD5">
            <w:rPr>
              <w:sz w:val="48"/>
            </w:rPr>
            <w:t>Pre-Employment Screening and National Security Vetting</w:t>
          </w:r>
        </w:sdtContent>
      </w:sdt>
    </w:p>
    <w:p w14:paraId="54CB9CD4" w14:textId="0ED214D3" w:rsidR="00C84BD5" w:rsidRPr="00C84BD5" w:rsidRDefault="00C84BD5" w:rsidP="00C84BD5">
      <w:pPr>
        <w:rPr>
          <w:sz w:val="28"/>
          <w:szCs w:val="28"/>
        </w:rPr>
      </w:pPr>
      <w:r w:rsidRPr="00C84BD5">
        <w:rPr>
          <w:b/>
          <w:bCs/>
          <w:sz w:val="28"/>
          <w:szCs w:val="28"/>
        </w:rPr>
        <w:t>Professional Lead</w:t>
      </w:r>
      <w:r w:rsidRPr="00C84BD5">
        <w:rPr>
          <w:sz w:val="28"/>
          <w:szCs w:val="28"/>
        </w:rPr>
        <w:t>: Protective Security</w:t>
      </w:r>
      <w:r>
        <w:rPr>
          <w:sz w:val="28"/>
          <w:szCs w:val="28"/>
        </w:rPr>
        <w:t xml:space="preserve"> </w:t>
      </w:r>
    </w:p>
    <w:p w14:paraId="61A25C0F" w14:textId="77777777" w:rsidR="00004C16" w:rsidRDefault="00004C16" w:rsidP="00004C16">
      <w:pPr>
        <w:rPr>
          <w:sz w:val="28"/>
          <w:szCs w:val="28"/>
        </w:rPr>
      </w:pPr>
    </w:p>
    <w:p w14:paraId="4C7A948F" w14:textId="712DFEBE" w:rsidR="00245A0D" w:rsidRPr="00C84BD5" w:rsidRDefault="00245A0D" w:rsidP="00245A0D">
      <w:pPr>
        <w:rPr>
          <w:szCs w:val="24"/>
        </w:rPr>
      </w:pPr>
      <w:r w:rsidRPr="00C84BD5">
        <w:rPr>
          <w:b/>
          <w:bCs/>
          <w:szCs w:val="24"/>
        </w:rPr>
        <w:t>Authored by</w:t>
      </w:r>
      <w:r w:rsidR="00CE1DB2" w:rsidRPr="00C84BD5">
        <w:rPr>
          <w:szCs w:val="24"/>
        </w:rPr>
        <w:t>:</w:t>
      </w:r>
      <w:r w:rsidRPr="00C84BD5">
        <w:rPr>
          <w:szCs w:val="24"/>
        </w:rPr>
        <w:t xml:space="preserve"> </w:t>
      </w:r>
      <w:r w:rsidR="007330D9" w:rsidRPr="00C84BD5">
        <w:rPr>
          <w:szCs w:val="24"/>
        </w:rPr>
        <w:t>Principal Inspector</w:t>
      </w:r>
    </w:p>
    <w:p w14:paraId="15A21CF3" w14:textId="3437D77F" w:rsidR="00245A0D" w:rsidRPr="00C84BD5" w:rsidRDefault="00245A0D" w:rsidP="00245A0D">
      <w:pPr>
        <w:rPr>
          <w:szCs w:val="24"/>
        </w:rPr>
      </w:pPr>
      <w:r w:rsidRPr="00C84BD5">
        <w:rPr>
          <w:b/>
          <w:bCs/>
          <w:szCs w:val="24"/>
        </w:rPr>
        <w:t>Approved by</w:t>
      </w:r>
      <w:r w:rsidR="00CE1DB2" w:rsidRPr="00C84BD5">
        <w:rPr>
          <w:szCs w:val="24"/>
        </w:rPr>
        <w:t>:</w:t>
      </w:r>
      <w:r w:rsidRPr="00C84BD5">
        <w:rPr>
          <w:szCs w:val="24"/>
        </w:rPr>
        <w:t xml:space="preserve"> </w:t>
      </w:r>
      <w:r w:rsidR="00996565" w:rsidRPr="00C84BD5">
        <w:rPr>
          <w:szCs w:val="24"/>
        </w:rPr>
        <w:t>Superintending Inspector</w:t>
      </w:r>
    </w:p>
    <w:p w14:paraId="3ADDCB72" w14:textId="77777777" w:rsidR="000950B3" w:rsidRPr="00C84BD5" w:rsidRDefault="000950B3" w:rsidP="00004C16">
      <w:pPr>
        <w:rPr>
          <w:szCs w:val="24"/>
        </w:rPr>
      </w:pPr>
    </w:p>
    <w:p w14:paraId="247E3769" w14:textId="61CF712C" w:rsidR="00004C16" w:rsidRPr="00C84BD5" w:rsidRDefault="00004C16" w:rsidP="00004C16">
      <w:pPr>
        <w:rPr>
          <w:szCs w:val="24"/>
        </w:rPr>
      </w:pPr>
      <w:r w:rsidRPr="00C84BD5">
        <w:rPr>
          <w:b/>
          <w:bCs/>
          <w:szCs w:val="24"/>
        </w:rPr>
        <w:t>Issue No</w:t>
      </w:r>
      <w:r w:rsidRPr="00C84BD5">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4313" w:rsidRPr="00C84BD5">
            <w:rPr>
              <w:szCs w:val="24"/>
            </w:rPr>
            <w:t>2</w:t>
          </w:r>
        </w:sdtContent>
      </w:sdt>
    </w:p>
    <w:p w14:paraId="19206F45" w14:textId="1D46E84E" w:rsidR="00004C16" w:rsidRPr="00C84BD5" w:rsidRDefault="00004C16" w:rsidP="00004C16">
      <w:pPr>
        <w:rPr>
          <w:szCs w:val="24"/>
        </w:rPr>
      </w:pPr>
      <w:r w:rsidRPr="00C84BD5">
        <w:rPr>
          <w:b/>
          <w:bCs/>
          <w:szCs w:val="24"/>
        </w:rPr>
        <w:t>Publication Date:</w:t>
      </w:r>
      <w:r w:rsidRPr="00C84BD5">
        <w:rPr>
          <w:szCs w:val="24"/>
        </w:rPr>
        <w:t xml:space="preserve"> </w:t>
      </w:r>
      <w:r w:rsidR="00056B42" w:rsidRPr="00C84BD5">
        <w:rPr>
          <w:szCs w:val="24"/>
        </w:rPr>
        <w:t>June</w:t>
      </w:r>
      <w:r w:rsidR="00157AB9">
        <w:rPr>
          <w:szCs w:val="24"/>
        </w:rPr>
        <w:t xml:space="preserve"> 2024</w:t>
      </w:r>
    </w:p>
    <w:p w14:paraId="6323E84E" w14:textId="77777777" w:rsidR="00157AB9" w:rsidRDefault="00E57DB9" w:rsidP="00157AB9">
      <w:pPr>
        <w:rPr>
          <w:szCs w:val="24"/>
        </w:rPr>
      </w:pPr>
      <w:r w:rsidRPr="00C84BD5">
        <w:rPr>
          <w:b/>
          <w:bCs/>
          <w:szCs w:val="24"/>
        </w:rPr>
        <w:t>Next Major Review Date</w:t>
      </w:r>
      <w:r w:rsidRPr="00C84BD5">
        <w:rPr>
          <w:szCs w:val="24"/>
        </w:rPr>
        <w:t>:</w:t>
      </w:r>
      <w:r w:rsidR="00AE4F54" w:rsidRPr="00C84BD5">
        <w:rPr>
          <w:szCs w:val="24"/>
        </w:rPr>
        <w:t xml:space="preserve"> </w:t>
      </w:r>
      <w:r w:rsidR="00056B42" w:rsidRPr="00C84BD5">
        <w:rPr>
          <w:szCs w:val="24"/>
        </w:rPr>
        <w:t>June</w:t>
      </w:r>
      <w:r w:rsidR="00157AB9">
        <w:rPr>
          <w:szCs w:val="24"/>
        </w:rPr>
        <w:t xml:space="preserve"> 2029</w:t>
      </w:r>
    </w:p>
    <w:p w14:paraId="6DA341A1" w14:textId="1A5C548A" w:rsidR="00347CA8" w:rsidRPr="00C84BD5" w:rsidRDefault="00347CA8" w:rsidP="00157AB9">
      <w:pPr>
        <w:rPr>
          <w:szCs w:val="24"/>
        </w:rPr>
      </w:pPr>
      <w:r w:rsidRPr="00C84BD5">
        <w:rPr>
          <w:b/>
          <w:bCs/>
          <w:szCs w:val="24"/>
        </w:rPr>
        <w:t>Doc. Ref.</w:t>
      </w:r>
      <w:r w:rsidRPr="00C84BD5">
        <w:rPr>
          <w:szCs w:val="24"/>
        </w:rPr>
        <w:t xml:space="preserve">: </w:t>
      </w:r>
      <w:r w:rsidR="00C84BD5">
        <w:rPr>
          <w:szCs w:val="24"/>
        </w:rPr>
        <w:t>CNS-TAST-GD-8.2</w:t>
      </w:r>
    </w:p>
    <w:p w14:paraId="55057C62" w14:textId="4F66D07C" w:rsidR="00004C16" w:rsidRPr="00C84BD5" w:rsidRDefault="00004C16" w:rsidP="00004C16">
      <w:pPr>
        <w:rPr>
          <w:szCs w:val="24"/>
        </w:rPr>
      </w:pPr>
      <w:r w:rsidRPr="00C84BD5">
        <w:rPr>
          <w:b/>
          <w:bCs/>
          <w:szCs w:val="24"/>
        </w:rPr>
        <w:t>Record Ref. No</w:t>
      </w:r>
      <w:r w:rsidRPr="00C84BD5">
        <w:rPr>
          <w:szCs w:val="24"/>
        </w:rPr>
        <w:t xml:space="preserve">.: </w:t>
      </w:r>
      <w:r w:rsidR="00C84BD5" w:rsidRPr="00C84BD5">
        <w:rPr>
          <w:szCs w:val="24"/>
        </w:rPr>
        <w:t>2019/135719</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C84BD5" w:rsidRPr="00CE1DB2" w14:paraId="1B877E66" w14:textId="77777777" w:rsidTr="00E20B32">
        <w:tc>
          <w:tcPr>
            <w:tcW w:w="1550" w:type="dxa"/>
          </w:tcPr>
          <w:p w14:paraId="3674D4CC" w14:textId="3808CBAC" w:rsidR="00C84BD5" w:rsidRPr="00CE1DB2" w:rsidRDefault="00C84BD5" w:rsidP="00595C8C">
            <w:pPr>
              <w:spacing w:before="60" w:after="60"/>
              <w:rPr>
                <w:bCs/>
              </w:rPr>
            </w:pPr>
            <w:r>
              <w:rPr>
                <w:bCs/>
              </w:rPr>
              <w:t>0</w:t>
            </w:r>
          </w:p>
        </w:tc>
        <w:tc>
          <w:tcPr>
            <w:tcW w:w="7466" w:type="dxa"/>
          </w:tcPr>
          <w:p w14:paraId="3B14798A" w14:textId="3139ACE0" w:rsidR="00C84BD5" w:rsidRPr="00CE1DB2" w:rsidRDefault="00C84BD5" w:rsidP="00595C8C">
            <w:pPr>
              <w:spacing w:before="60" w:after="60"/>
              <w:rPr>
                <w:bCs/>
              </w:rPr>
            </w:pPr>
            <w:r>
              <w:rPr>
                <w:bCs/>
              </w:rPr>
              <w:t>New document.</w:t>
            </w:r>
          </w:p>
        </w:tc>
      </w:tr>
      <w:tr w:rsidR="00C84BD5" w:rsidRPr="00CE1DB2" w14:paraId="463B5C07" w14:textId="77777777" w:rsidTr="00E20B32">
        <w:tc>
          <w:tcPr>
            <w:tcW w:w="1550" w:type="dxa"/>
          </w:tcPr>
          <w:p w14:paraId="19A1A4E4" w14:textId="6E46578D" w:rsidR="00C84BD5" w:rsidRPr="00CE1DB2" w:rsidRDefault="00C84BD5" w:rsidP="00595C8C">
            <w:pPr>
              <w:spacing w:before="60" w:after="60"/>
              <w:rPr>
                <w:bCs/>
              </w:rPr>
            </w:pPr>
            <w:r>
              <w:rPr>
                <w:bCs/>
              </w:rPr>
              <w:t>1</w:t>
            </w:r>
          </w:p>
        </w:tc>
        <w:tc>
          <w:tcPr>
            <w:tcW w:w="7466" w:type="dxa"/>
          </w:tcPr>
          <w:p w14:paraId="693F8E1A" w14:textId="1F0335D6" w:rsidR="00C84BD5" w:rsidRPr="00CE1DB2" w:rsidRDefault="00C84BD5" w:rsidP="00595C8C">
            <w:pPr>
              <w:spacing w:before="60" w:after="60"/>
              <w:rPr>
                <w:bCs/>
              </w:rPr>
            </w:pPr>
            <w:r>
              <w:rPr>
                <w:bCs/>
              </w:rPr>
              <w:t>Periodic review.</w:t>
            </w:r>
          </w:p>
        </w:tc>
      </w:tr>
      <w:tr w:rsidR="00595C8C" w14:paraId="0B4E4E42" w14:textId="77777777" w:rsidTr="00E20B32">
        <w:tc>
          <w:tcPr>
            <w:tcW w:w="1550" w:type="dxa"/>
          </w:tcPr>
          <w:p w14:paraId="65482A03" w14:textId="1A627BDF" w:rsidR="00595C8C" w:rsidRDefault="002054D5"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4313" w:rsidRPr="00C84BD5">
                  <w:rPr>
                    <w:szCs w:val="24"/>
                  </w:rPr>
                  <w:t>2</w:t>
                </w:r>
              </w:sdtContent>
            </w:sdt>
          </w:p>
        </w:tc>
        <w:tc>
          <w:tcPr>
            <w:tcW w:w="7466" w:type="dxa"/>
          </w:tcPr>
          <w:p w14:paraId="1C80912E" w14:textId="175701D3" w:rsidR="00595C8C" w:rsidRDefault="00C84BD5" w:rsidP="00D64313">
            <w:pPr>
              <w:spacing w:before="60" w:after="60"/>
            </w:pPr>
            <w:r>
              <w:t>U</w:t>
            </w:r>
            <w:r w:rsidR="00D64313" w:rsidRPr="00D64313">
              <w:t>pdated to reflect the portability of clearances</w:t>
            </w:r>
            <w:r w:rsidR="00832A20">
              <w:t>,</w:t>
            </w:r>
            <w:r w:rsidR="00D64313" w:rsidRPr="00D64313">
              <w:t xml:space="preserve"> references to updated UK Government publications and national security vetting procedures</w:t>
            </w:r>
            <w:r w:rsidR="00707B72">
              <w:t xml:space="preserve">, and disclosure </w:t>
            </w:r>
            <w:r w:rsidR="004A284A">
              <w:t xml:space="preserve">arising </w:t>
            </w:r>
            <w:r w:rsidR="00505621">
              <w:t>from</w:t>
            </w:r>
            <w:r w:rsidR="004A284A">
              <w:t xml:space="preserve"> police vetting</w:t>
            </w:r>
            <w:r w:rsidR="008429BC" w:rsidRPr="00341F46">
              <w:t>.</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6BF6A79" w14:textId="299119A8" w:rsidR="00157AB9"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8497279" w:history="1">
        <w:r w:rsidR="00157AB9" w:rsidRPr="005C2E19">
          <w:rPr>
            <w:rStyle w:val="Hyperlink"/>
          </w:rPr>
          <w:t>1.</w:t>
        </w:r>
        <w:r w:rsidR="00157AB9">
          <w:rPr>
            <w:rFonts w:asciiTheme="minorHAnsi" w:eastAsiaTheme="minorEastAsia" w:hAnsiTheme="minorHAnsi" w:cstheme="minorBidi"/>
            <w:kern w:val="2"/>
            <w:sz w:val="22"/>
            <w:lang w:eastAsia="en-GB" w:bidi="ar-SA"/>
            <w14:ligatures w14:val="standardContextual"/>
          </w:rPr>
          <w:tab/>
        </w:r>
        <w:r w:rsidR="00157AB9" w:rsidRPr="005C2E19">
          <w:rPr>
            <w:rStyle w:val="Hyperlink"/>
          </w:rPr>
          <w:t>Introduction</w:t>
        </w:r>
        <w:r w:rsidR="00157AB9">
          <w:rPr>
            <w:webHidden/>
          </w:rPr>
          <w:tab/>
        </w:r>
        <w:r w:rsidR="00157AB9">
          <w:rPr>
            <w:webHidden/>
          </w:rPr>
          <w:fldChar w:fldCharType="begin"/>
        </w:r>
        <w:r w:rsidR="00157AB9">
          <w:rPr>
            <w:webHidden/>
          </w:rPr>
          <w:instrText xml:space="preserve"> PAGEREF _Toc168497279 \h </w:instrText>
        </w:r>
        <w:r w:rsidR="00157AB9">
          <w:rPr>
            <w:webHidden/>
          </w:rPr>
        </w:r>
        <w:r w:rsidR="00157AB9">
          <w:rPr>
            <w:webHidden/>
          </w:rPr>
          <w:fldChar w:fldCharType="separate"/>
        </w:r>
        <w:r w:rsidR="00157AB9">
          <w:rPr>
            <w:webHidden/>
          </w:rPr>
          <w:t>4</w:t>
        </w:r>
        <w:r w:rsidR="00157AB9">
          <w:rPr>
            <w:webHidden/>
          </w:rPr>
          <w:fldChar w:fldCharType="end"/>
        </w:r>
      </w:hyperlink>
    </w:p>
    <w:p w14:paraId="08648A03" w14:textId="7A54DC8A" w:rsidR="00157AB9" w:rsidRDefault="002054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97280" w:history="1">
        <w:r w:rsidR="00157AB9" w:rsidRPr="005C2E19">
          <w:rPr>
            <w:rStyle w:val="Hyperlink"/>
          </w:rPr>
          <w:t>2.</w:t>
        </w:r>
        <w:r w:rsidR="00157AB9">
          <w:rPr>
            <w:rFonts w:asciiTheme="minorHAnsi" w:eastAsiaTheme="minorEastAsia" w:hAnsiTheme="minorHAnsi" w:cstheme="minorBidi"/>
            <w:kern w:val="2"/>
            <w:sz w:val="22"/>
            <w:lang w:eastAsia="en-GB" w:bidi="ar-SA"/>
            <w14:ligatures w14:val="standardContextual"/>
          </w:rPr>
          <w:tab/>
        </w:r>
        <w:r w:rsidR="00157AB9" w:rsidRPr="005C2E19">
          <w:rPr>
            <w:rStyle w:val="Hyperlink"/>
          </w:rPr>
          <w:t>Purpose and scope</w:t>
        </w:r>
        <w:r w:rsidR="00157AB9">
          <w:rPr>
            <w:webHidden/>
          </w:rPr>
          <w:tab/>
        </w:r>
        <w:r w:rsidR="00157AB9">
          <w:rPr>
            <w:webHidden/>
          </w:rPr>
          <w:fldChar w:fldCharType="begin"/>
        </w:r>
        <w:r w:rsidR="00157AB9">
          <w:rPr>
            <w:webHidden/>
          </w:rPr>
          <w:instrText xml:space="preserve"> PAGEREF _Toc168497280 \h </w:instrText>
        </w:r>
        <w:r w:rsidR="00157AB9">
          <w:rPr>
            <w:webHidden/>
          </w:rPr>
        </w:r>
        <w:r w:rsidR="00157AB9">
          <w:rPr>
            <w:webHidden/>
          </w:rPr>
          <w:fldChar w:fldCharType="separate"/>
        </w:r>
        <w:r w:rsidR="00157AB9">
          <w:rPr>
            <w:webHidden/>
          </w:rPr>
          <w:t>4</w:t>
        </w:r>
        <w:r w:rsidR="00157AB9">
          <w:rPr>
            <w:webHidden/>
          </w:rPr>
          <w:fldChar w:fldCharType="end"/>
        </w:r>
      </w:hyperlink>
    </w:p>
    <w:p w14:paraId="140F57B4" w14:textId="2F38DC65" w:rsidR="00157AB9" w:rsidRDefault="002054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97281" w:history="1">
        <w:r w:rsidR="00157AB9" w:rsidRPr="005C2E19">
          <w:rPr>
            <w:rStyle w:val="Hyperlink"/>
          </w:rPr>
          <w:t>3.</w:t>
        </w:r>
        <w:r w:rsidR="00157AB9">
          <w:rPr>
            <w:rFonts w:asciiTheme="minorHAnsi" w:eastAsiaTheme="minorEastAsia" w:hAnsiTheme="minorHAnsi" w:cstheme="minorBidi"/>
            <w:kern w:val="2"/>
            <w:sz w:val="22"/>
            <w:lang w:eastAsia="en-GB" w:bidi="ar-SA"/>
            <w14:ligatures w14:val="standardContextual"/>
          </w:rPr>
          <w:tab/>
        </w:r>
        <w:r w:rsidR="00157AB9" w:rsidRPr="005C2E19">
          <w:rPr>
            <w:rStyle w:val="Hyperlink"/>
          </w:rPr>
          <w:t>Relationship to relevant legislation</w:t>
        </w:r>
        <w:r w:rsidR="00157AB9">
          <w:rPr>
            <w:webHidden/>
          </w:rPr>
          <w:tab/>
        </w:r>
        <w:r w:rsidR="00157AB9">
          <w:rPr>
            <w:webHidden/>
          </w:rPr>
          <w:fldChar w:fldCharType="begin"/>
        </w:r>
        <w:r w:rsidR="00157AB9">
          <w:rPr>
            <w:webHidden/>
          </w:rPr>
          <w:instrText xml:space="preserve"> PAGEREF _Toc168497281 \h </w:instrText>
        </w:r>
        <w:r w:rsidR="00157AB9">
          <w:rPr>
            <w:webHidden/>
          </w:rPr>
        </w:r>
        <w:r w:rsidR="00157AB9">
          <w:rPr>
            <w:webHidden/>
          </w:rPr>
          <w:fldChar w:fldCharType="separate"/>
        </w:r>
        <w:r w:rsidR="00157AB9">
          <w:rPr>
            <w:webHidden/>
          </w:rPr>
          <w:t>5</w:t>
        </w:r>
        <w:r w:rsidR="00157AB9">
          <w:rPr>
            <w:webHidden/>
          </w:rPr>
          <w:fldChar w:fldCharType="end"/>
        </w:r>
      </w:hyperlink>
    </w:p>
    <w:p w14:paraId="2BA45A3A" w14:textId="33249C9F" w:rsidR="00157AB9" w:rsidRDefault="002054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97282" w:history="1">
        <w:r w:rsidR="00157AB9" w:rsidRPr="005C2E19">
          <w:rPr>
            <w:rStyle w:val="Hyperlink"/>
          </w:rPr>
          <w:t>4.</w:t>
        </w:r>
        <w:r w:rsidR="00157AB9">
          <w:rPr>
            <w:rFonts w:asciiTheme="minorHAnsi" w:eastAsiaTheme="minorEastAsia" w:hAnsiTheme="minorHAnsi" w:cstheme="minorBidi"/>
            <w:kern w:val="2"/>
            <w:sz w:val="22"/>
            <w:lang w:eastAsia="en-GB" w:bidi="ar-SA"/>
            <w14:ligatures w14:val="standardContextual"/>
          </w:rPr>
          <w:tab/>
        </w:r>
        <w:r w:rsidR="00157AB9" w:rsidRPr="005C2E19">
          <w:rPr>
            <w:rStyle w:val="Hyperlink"/>
          </w:rPr>
          <w:t>Relationship to IAEA documentation   and guidance</w:t>
        </w:r>
        <w:r w:rsidR="00157AB9">
          <w:rPr>
            <w:webHidden/>
          </w:rPr>
          <w:tab/>
        </w:r>
        <w:r w:rsidR="00157AB9">
          <w:rPr>
            <w:webHidden/>
          </w:rPr>
          <w:fldChar w:fldCharType="begin"/>
        </w:r>
        <w:r w:rsidR="00157AB9">
          <w:rPr>
            <w:webHidden/>
          </w:rPr>
          <w:instrText xml:space="preserve"> PAGEREF _Toc168497282 \h </w:instrText>
        </w:r>
        <w:r w:rsidR="00157AB9">
          <w:rPr>
            <w:webHidden/>
          </w:rPr>
        </w:r>
        <w:r w:rsidR="00157AB9">
          <w:rPr>
            <w:webHidden/>
          </w:rPr>
          <w:fldChar w:fldCharType="separate"/>
        </w:r>
        <w:r w:rsidR="00157AB9">
          <w:rPr>
            <w:webHidden/>
          </w:rPr>
          <w:t>6</w:t>
        </w:r>
        <w:r w:rsidR="00157AB9">
          <w:rPr>
            <w:webHidden/>
          </w:rPr>
          <w:fldChar w:fldCharType="end"/>
        </w:r>
      </w:hyperlink>
    </w:p>
    <w:p w14:paraId="5B2621A2" w14:textId="1AB4AC96" w:rsidR="00157AB9" w:rsidRDefault="002054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97283" w:history="1">
        <w:r w:rsidR="00157AB9" w:rsidRPr="005C2E19">
          <w:rPr>
            <w:rStyle w:val="Hyperlink"/>
          </w:rPr>
          <w:t>5.</w:t>
        </w:r>
        <w:r w:rsidR="00157AB9">
          <w:rPr>
            <w:rFonts w:asciiTheme="minorHAnsi" w:eastAsiaTheme="minorEastAsia" w:hAnsiTheme="minorHAnsi" w:cstheme="minorBidi"/>
            <w:kern w:val="2"/>
            <w:sz w:val="22"/>
            <w:lang w:eastAsia="en-GB" w:bidi="ar-SA"/>
            <w14:ligatures w14:val="standardContextual"/>
          </w:rPr>
          <w:tab/>
        </w:r>
        <w:r w:rsidR="00157AB9" w:rsidRPr="005C2E19">
          <w:rPr>
            <w:rStyle w:val="Hyperlink"/>
          </w:rPr>
          <w:t>Relationship to national policy documents</w:t>
        </w:r>
        <w:r w:rsidR="00157AB9">
          <w:rPr>
            <w:webHidden/>
          </w:rPr>
          <w:tab/>
        </w:r>
        <w:r w:rsidR="00157AB9">
          <w:rPr>
            <w:webHidden/>
          </w:rPr>
          <w:fldChar w:fldCharType="begin"/>
        </w:r>
        <w:r w:rsidR="00157AB9">
          <w:rPr>
            <w:webHidden/>
          </w:rPr>
          <w:instrText xml:space="preserve"> PAGEREF _Toc168497283 \h </w:instrText>
        </w:r>
        <w:r w:rsidR="00157AB9">
          <w:rPr>
            <w:webHidden/>
          </w:rPr>
        </w:r>
        <w:r w:rsidR="00157AB9">
          <w:rPr>
            <w:webHidden/>
          </w:rPr>
          <w:fldChar w:fldCharType="separate"/>
        </w:r>
        <w:r w:rsidR="00157AB9">
          <w:rPr>
            <w:webHidden/>
          </w:rPr>
          <w:t>7</w:t>
        </w:r>
        <w:r w:rsidR="00157AB9">
          <w:rPr>
            <w:webHidden/>
          </w:rPr>
          <w:fldChar w:fldCharType="end"/>
        </w:r>
      </w:hyperlink>
    </w:p>
    <w:p w14:paraId="60E53764" w14:textId="52A12688" w:rsidR="00157AB9" w:rsidRDefault="002054D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97284" w:history="1">
        <w:r w:rsidR="00157AB9" w:rsidRPr="005C2E19">
          <w:rPr>
            <w:rStyle w:val="Hyperlink"/>
          </w:rPr>
          <w:t>6.</w:t>
        </w:r>
        <w:r w:rsidR="00157AB9">
          <w:rPr>
            <w:rFonts w:asciiTheme="minorHAnsi" w:eastAsiaTheme="minorEastAsia" w:hAnsiTheme="minorHAnsi" w:cstheme="minorBidi"/>
            <w:kern w:val="2"/>
            <w:sz w:val="22"/>
            <w:lang w:eastAsia="en-GB" w:bidi="ar-SA"/>
            <w14:ligatures w14:val="standardContextual"/>
          </w:rPr>
          <w:tab/>
        </w:r>
        <w:r w:rsidR="00157AB9" w:rsidRPr="005C2E19">
          <w:rPr>
            <w:rStyle w:val="Hyperlink"/>
          </w:rPr>
          <w:t>Advice to inspectors</w:t>
        </w:r>
        <w:r w:rsidR="00157AB9">
          <w:rPr>
            <w:webHidden/>
          </w:rPr>
          <w:tab/>
        </w:r>
        <w:r w:rsidR="00157AB9">
          <w:rPr>
            <w:webHidden/>
          </w:rPr>
          <w:fldChar w:fldCharType="begin"/>
        </w:r>
        <w:r w:rsidR="00157AB9">
          <w:rPr>
            <w:webHidden/>
          </w:rPr>
          <w:instrText xml:space="preserve"> PAGEREF _Toc168497284 \h </w:instrText>
        </w:r>
        <w:r w:rsidR="00157AB9">
          <w:rPr>
            <w:webHidden/>
          </w:rPr>
        </w:r>
        <w:r w:rsidR="00157AB9">
          <w:rPr>
            <w:webHidden/>
          </w:rPr>
          <w:fldChar w:fldCharType="separate"/>
        </w:r>
        <w:r w:rsidR="00157AB9">
          <w:rPr>
            <w:webHidden/>
          </w:rPr>
          <w:t>8</w:t>
        </w:r>
        <w:r w:rsidR="00157AB9">
          <w:rPr>
            <w:webHidden/>
          </w:rPr>
          <w:fldChar w:fldCharType="end"/>
        </w:r>
      </w:hyperlink>
    </w:p>
    <w:p w14:paraId="548AD49D" w14:textId="51647AFD" w:rsidR="00157AB9" w:rsidRDefault="002054D5">
      <w:pPr>
        <w:pStyle w:val="TOC1"/>
        <w:rPr>
          <w:rFonts w:asciiTheme="minorHAnsi" w:eastAsiaTheme="minorEastAsia" w:hAnsiTheme="minorHAnsi" w:cstheme="minorBidi"/>
          <w:kern w:val="2"/>
          <w:sz w:val="22"/>
          <w:lang w:eastAsia="en-GB" w:bidi="ar-SA"/>
          <w14:ligatures w14:val="standardContextual"/>
        </w:rPr>
      </w:pPr>
      <w:hyperlink w:anchor="_Toc168497285" w:history="1">
        <w:r w:rsidR="00157AB9" w:rsidRPr="005C2E19">
          <w:rPr>
            <w:rStyle w:val="Hyperlink"/>
          </w:rPr>
          <w:t>References</w:t>
        </w:r>
        <w:r w:rsidR="00157AB9">
          <w:rPr>
            <w:webHidden/>
          </w:rPr>
          <w:tab/>
        </w:r>
        <w:r w:rsidR="00157AB9">
          <w:rPr>
            <w:webHidden/>
          </w:rPr>
          <w:fldChar w:fldCharType="begin"/>
        </w:r>
        <w:r w:rsidR="00157AB9">
          <w:rPr>
            <w:webHidden/>
          </w:rPr>
          <w:instrText xml:space="preserve"> PAGEREF _Toc168497285 \h </w:instrText>
        </w:r>
        <w:r w:rsidR="00157AB9">
          <w:rPr>
            <w:webHidden/>
          </w:rPr>
        </w:r>
        <w:r w:rsidR="00157AB9">
          <w:rPr>
            <w:webHidden/>
          </w:rPr>
          <w:fldChar w:fldCharType="separate"/>
        </w:r>
        <w:r w:rsidR="00157AB9">
          <w:rPr>
            <w:webHidden/>
          </w:rPr>
          <w:t>19</w:t>
        </w:r>
        <w:r w:rsidR="00157AB9">
          <w:rPr>
            <w:webHidden/>
          </w:rPr>
          <w:fldChar w:fldCharType="end"/>
        </w:r>
      </w:hyperlink>
    </w:p>
    <w:p w14:paraId="6D0B6A57" w14:textId="26E67ECC" w:rsidR="00157AB9" w:rsidRDefault="002054D5">
      <w:pPr>
        <w:pStyle w:val="TOC1"/>
        <w:rPr>
          <w:rFonts w:asciiTheme="minorHAnsi" w:eastAsiaTheme="minorEastAsia" w:hAnsiTheme="minorHAnsi" w:cstheme="minorBidi"/>
          <w:kern w:val="2"/>
          <w:sz w:val="22"/>
          <w:lang w:eastAsia="en-GB" w:bidi="ar-SA"/>
          <w14:ligatures w14:val="standardContextual"/>
        </w:rPr>
      </w:pPr>
      <w:hyperlink w:anchor="_Toc168497286" w:history="1">
        <w:r w:rsidR="00157AB9" w:rsidRPr="005C2E19">
          <w:rPr>
            <w:rStyle w:val="Hyperlink"/>
          </w:rPr>
          <w:t>Glossary and abbreviations</w:t>
        </w:r>
        <w:r w:rsidR="00157AB9">
          <w:rPr>
            <w:webHidden/>
          </w:rPr>
          <w:tab/>
        </w:r>
        <w:r w:rsidR="00157AB9">
          <w:rPr>
            <w:webHidden/>
          </w:rPr>
          <w:fldChar w:fldCharType="begin"/>
        </w:r>
        <w:r w:rsidR="00157AB9">
          <w:rPr>
            <w:webHidden/>
          </w:rPr>
          <w:instrText xml:space="preserve"> PAGEREF _Toc168497286 \h </w:instrText>
        </w:r>
        <w:r w:rsidR="00157AB9">
          <w:rPr>
            <w:webHidden/>
          </w:rPr>
        </w:r>
        <w:r w:rsidR="00157AB9">
          <w:rPr>
            <w:webHidden/>
          </w:rPr>
          <w:fldChar w:fldCharType="separate"/>
        </w:r>
        <w:r w:rsidR="00157AB9">
          <w:rPr>
            <w:webHidden/>
          </w:rPr>
          <w:t>21</w:t>
        </w:r>
        <w:r w:rsidR="00157AB9">
          <w:rPr>
            <w:webHidden/>
          </w:rPr>
          <w:fldChar w:fldCharType="end"/>
        </w:r>
      </w:hyperlink>
    </w:p>
    <w:p w14:paraId="69FB8D9B" w14:textId="71C28575" w:rsidR="00157AB9" w:rsidRDefault="002054D5">
      <w:pPr>
        <w:pStyle w:val="TOC1"/>
        <w:rPr>
          <w:rFonts w:asciiTheme="minorHAnsi" w:eastAsiaTheme="minorEastAsia" w:hAnsiTheme="minorHAnsi" w:cstheme="minorBidi"/>
          <w:kern w:val="2"/>
          <w:sz w:val="22"/>
          <w:lang w:eastAsia="en-GB" w:bidi="ar-SA"/>
          <w14:ligatures w14:val="standardContextual"/>
        </w:rPr>
      </w:pPr>
      <w:hyperlink w:anchor="_Toc168497287" w:history="1">
        <w:r w:rsidR="00157AB9" w:rsidRPr="005C2E19">
          <w:rPr>
            <w:rStyle w:val="Hyperlink"/>
          </w:rPr>
          <w:t>Appendix 1 – Extract of NISR 2003 concerning workforce trustworthiness</w:t>
        </w:r>
        <w:r w:rsidR="00157AB9">
          <w:rPr>
            <w:webHidden/>
          </w:rPr>
          <w:tab/>
        </w:r>
        <w:r w:rsidR="00157AB9">
          <w:rPr>
            <w:webHidden/>
          </w:rPr>
          <w:fldChar w:fldCharType="begin"/>
        </w:r>
        <w:r w:rsidR="00157AB9">
          <w:rPr>
            <w:webHidden/>
          </w:rPr>
          <w:instrText xml:space="preserve"> PAGEREF _Toc168497287 \h </w:instrText>
        </w:r>
        <w:r w:rsidR="00157AB9">
          <w:rPr>
            <w:webHidden/>
          </w:rPr>
        </w:r>
        <w:r w:rsidR="00157AB9">
          <w:rPr>
            <w:webHidden/>
          </w:rPr>
          <w:fldChar w:fldCharType="separate"/>
        </w:r>
        <w:r w:rsidR="00157AB9">
          <w:rPr>
            <w:webHidden/>
          </w:rPr>
          <w:t>22</w:t>
        </w:r>
        <w:r w:rsidR="00157AB9">
          <w:rPr>
            <w:webHidden/>
          </w:rPr>
          <w:fldChar w:fldCharType="end"/>
        </w:r>
      </w:hyperlink>
    </w:p>
    <w:p w14:paraId="727452D7" w14:textId="413C586D" w:rsidR="00157AB9" w:rsidRDefault="002054D5">
      <w:pPr>
        <w:pStyle w:val="TOC1"/>
        <w:rPr>
          <w:rFonts w:asciiTheme="minorHAnsi" w:eastAsiaTheme="minorEastAsia" w:hAnsiTheme="minorHAnsi" w:cstheme="minorBidi"/>
          <w:kern w:val="2"/>
          <w:sz w:val="22"/>
          <w:lang w:eastAsia="en-GB" w:bidi="ar-SA"/>
          <w14:ligatures w14:val="standardContextual"/>
        </w:rPr>
      </w:pPr>
      <w:hyperlink w:anchor="_Toc168497288" w:history="1">
        <w:r w:rsidR="00157AB9" w:rsidRPr="005C2E19">
          <w:rPr>
            <w:rStyle w:val="Hyperlink"/>
          </w:rPr>
          <w:t>Appendix 2 – Baseline Standard Verification Record (BSVR) (indicative template)</w:t>
        </w:r>
        <w:r w:rsidR="00157AB9">
          <w:rPr>
            <w:webHidden/>
          </w:rPr>
          <w:tab/>
        </w:r>
        <w:r w:rsidR="00157AB9">
          <w:rPr>
            <w:webHidden/>
          </w:rPr>
          <w:fldChar w:fldCharType="begin"/>
        </w:r>
        <w:r w:rsidR="00157AB9">
          <w:rPr>
            <w:webHidden/>
          </w:rPr>
          <w:instrText xml:space="preserve"> PAGEREF _Toc168497288 \h </w:instrText>
        </w:r>
        <w:r w:rsidR="00157AB9">
          <w:rPr>
            <w:webHidden/>
          </w:rPr>
        </w:r>
        <w:r w:rsidR="00157AB9">
          <w:rPr>
            <w:webHidden/>
          </w:rPr>
          <w:fldChar w:fldCharType="separate"/>
        </w:r>
        <w:r w:rsidR="00157AB9">
          <w:rPr>
            <w:webHidden/>
          </w:rPr>
          <w:t>23</w:t>
        </w:r>
        <w:r w:rsidR="00157AB9">
          <w:rPr>
            <w:webHidden/>
          </w:rPr>
          <w:fldChar w:fldCharType="end"/>
        </w:r>
      </w:hyperlink>
    </w:p>
    <w:p w14:paraId="739AF2A5" w14:textId="56B56007" w:rsidR="00157AB9" w:rsidRDefault="002054D5">
      <w:pPr>
        <w:pStyle w:val="TOC1"/>
        <w:rPr>
          <w:rFonts w:asciiTheme="minorHAnsi" w:eastAsiaTheme="minorEastAsia" w:hAnsiTheme="minorHAnsi" w:cstheme="minorBidi"/>
          <w:kern w:val="2"/>
          <w:sz w:val="22"/>
          <w:lang w:eastAsia="en-GB" w:bidi="ar-SA"/>
          <w14:ligatures w14:val="standardContextual"/>
        </w:rPr>
      </w:pPr>
      <w:hyperlink w:anchor="_Toc168497289" w:history="1">
        <w:r w:rsidR="00157AB9" w:rsidRPr="005C2E19">
          <w:rPr>
            <w:rStyle w:val="Hyperlink"/>
          </w:rPr>
          <w:t>Appendix 3 – Companies able to sponsor national security vetting applications</w:t>
        </w:r>
        <w:r w:rsidR="00157AB9">
          <w:rPr>
            <w:webHidden/>
          </w:rPr>
          <w:tab/>
        </w:r>
        <w:r w:rsidR="00157AB9">
          <w:rPr>
            <w:webHidden/>
          </w:rPr>
          <w:fldChar w:fldCharType="begin"/>
        </w:r>
        <w:r w:rsidR="00157AB9">
          <w:rPr>
            <w:webHidden/>
          </w:rPr>
          <w:instrText xml:space="preserve"> PAGEREF _Toc168497289 \h </w:instrText>
        </w:r>
        <w:r w:rsidR="00157AB9">
          <w:rPr>
            <w:webHidden/>
          </w:rPr>
        </w:r>
        <w:r w:rsidR="00157AB9">
          <w:rPr>
            <w:webHidden/>
          </w:rPr>
          <w:fldChar w:fldCharType="separate"/>
        </w:r>
        <w:r w:rsidR="00157AB9">
          <w:rPr>
            <w:webHidden/>
          </w:rPr>
          <w:t>27</w:t>
        </w:r>
        <w:r w:rsidR="00157AB9">
          <w:rPr>
            <w:webHidden/>
          </w:rPr>
          <w:fldChar w:fldCharType="end"/>
        </w:r>
      </w:hyperlink>
    </w:p>
    <w:p w14:paraId="1A5B9D8D" w14:textId="21EF31E2" w:rsidR="00157AB9" w:rsidRDefault="002054D5">
      <w:pPr>
        <w:pStyle w:val="TOC1"/>
        <w:rPr>
          <w:rFonts w:asciiTheme="minorHAnsi" w:eastAsiaTheme="minorEastAsia" w:hAnsiTheme="minorHAnsi" w:cstheme="minorBidi"/>
          <w:kern w:val="2"/>
          <w:sz w:val="22"/>
          <w:lang w:eastAsia="en-GB" w:bidi="ar-SA"/>
          <w14:ligatures w14:val="standardContextual"/>
        </w:rPr>
      </w:pPr>
      <w:hyperlink w:anchor="_Toc168497290" w:history="1">
        <w:r w:rsidR="00157AB9" w:rsidRPr="005C2E19">
          <w:rPr>
            <w:rStyle w:val="Hyperlink"/>
          </w:rPr>
          <w:t>Appendix 4 - ONR (CNSS) Baseline Personnel Security Standard (BPSS) and National Security Vetting (NSV) – Adverse notification arrangements</w:t>
        </w:r>
        <w:r w:rsidR="00157AB9">
          <w:rPr>
            <w:webHidden/>
          </w:rPr>
          <w:tab/>
        </w:r>
        <w:r w:rsidR="00157AB9">
          <w:rPr>
            <w:webHidden/>
          </w:rPr>
          <w:fldChar w:fldCharType="begin"/>
        </w:r>
        <w:r w:rsidR="00157AB9">
          <w:rPr>
            <w:webHidden/>
          </w:rPr>
          <w:instrText xml:space="preserve"> PAGEREF _Toc168497290 \h </w:instrText>
        </w:r>
        <w:r w:rsidR="00157AB9">
          <w:rPr>
            <w:webHidden/>
          </w:rPr>
        </w:r>
        <w:r w:rsidR="00157AB9">
          <w:rPr>
            <w:webHidden/>
          </w:rPr>
          <w:fldChar w:fldCharType="separate"/>
        </w:r>
        <w:r w:rsidR="00157AB9">
          <w:rPr>
            <w:webHidden/>
          </w:rPr>
          <w:t>28</w:t>
        </w:r>
        <w:r w:rsidR="00157AB9">
          <w:rPr>
            <w:webHidden/>
          </w:rPr>
          <w:fldChar w:fldCharType="end"/>
        </w:r>
      </w:hyperlink>
    </w:p>
    <w:p w14:paraId="47B7FC92" w14:textId="6F59466A" w:rsidR="00157AB9" w:rsidRDefault="002054D5">
      <w:pPr>
        <w:pStyle w:val="TOC1"/>
        <w:rPr>
          <w:rFonts w:asciiTheme="minorHAnsi" w:eastAsiaTheme="minorEastAsia" w:hAnsiTheme="minorHAnsi" w:cstheme="minorBidi"/>
          <w:kern w:val="2"/>
          <w:sz w:val="22"/>
          <w:lang w:eastAsia="en-GB" w:bidi="ar-SA"/>
          <w14:ligatures w14:val="standardContextual"/>
        </w:rPr>
      </w:pPr>
      <w:hyperlink w:anchor="_Toc168497291" w:history="1">
        <w:r w:rsidR="00157AB9" w:rsidRPr="005C2E19">
          <w:rPr>
            <w:rStyle w:val="Hyperlink"/>
          </w:rPr>
          <w:t>Appendix 5 - National Security Vetting record check (indicative template)</w:t>
        </w:r>
        <w:r w:rsidR="00157AB9">
          <w:rPr>
            <w:webHidden/>
          </w:rPr>
          <w:tab/>
        </w:r>
        <w:r w:rsidR="00157AB9">
          <w:rPr>
            <w:webHidden/>
          </w:rPr>
          <w:fldChar w:fldCharType="begin"/>
        </w:r>
        <w:r w:rsidR="00157AB9">
          <w:rPr>
            <w:webHidden/>
          </w:rPr>
          <w:instrText xml:space="preserve"> PAGEREF _Toc168497291 \h </w:instrText>
        </w:r>
        <w:r w:rsidR="00157AB9">
          <w:rPr>
            <w:webHidden/>
          </w:rPr>
        </w:r>
        <w:r w:rsidR="00157AB9">
          <w:rPr>
            <w:webHidden/>
          </w:rPr>
          <w:fldChar w:fldCharType="separate"/>
        </w:r>
        <w:r w:rsidR="00157AB9">
          <w:rPr>
            <w:webHidden/>
          </w:rPr>
          <w:t>31</w:t>
        </w:r>
        <w:r w:rsidR="00157AB9">
          <w:rPr>
            <w:webHidden/>
          </w:rPr>
          <w:fldChar w:fldCharType="end"/>
        </w:r>
      </w:hyperlink>
    </w:p>
    <w:p w14:paraId="7861386A" w14:textId="5657140D" w:rsidR="00157AB9" w:rsidRDefault="002054D5">
      <w:pPr>
        <w:pStyle w:val="TOC1"/>
        <w:rPr>
          <w:rFonts w:asciiTheme="minorHAnsi" w:eastAsiaTheme="minorEastAsia" w:hAnsiTheme="minorHAnsi" w:cstheme="minorBidi"/>
          <w:kern w:val="2"/>
          <w:sz w:val="22"/>
          <w:lang w:eastAsia="en-GB" w:bidi="ar-SA"/>
          <w14:ligatures w14:val="standardContextual"/>
        </w:rPr>
      </w:pPr>
      <w:hyperlink w:anchor="_Toc168497292" w:history="1">
        <w:r w:rsidR="00157AB9" w:rsidRPr="005C2E19">
          <w:rPr>
            <w:rStyle w:val="Hyperlink"/>
          </w:rPr>
          <w:t>Appendix 6 - Non-British citizens entry check form</w:t>
        </w:r>
        <w:r w:rsidR="00157AB9">
          <w:rPr>
            <w:webHidden/>
          </w:rPr>
          <w:tab/>
        </w:r>
        <w:r w:rsidR="00157AB9">
          <w:rPr>
            <w:webHidden/>
          </w:rPr>
          <w:fldChar w:fldCharType="begin"/>
        </w:r>
        <w:r w:rsidR="00157AB9">
          <w:rPr>
            <w:webHidden/>
          </w:rPr>
          <w:instrText xml:space="preserve"> PAGEREF _Toc168497292 \h </w:instrText>
        </w:r>
        <w:r w:rsidR="00157AB9">
          <w:rPr>
            <w:webHidden/>
          </w:rPr>
        </w:r>
        <w:r w:rsidR="00157AB9">
          <w:rPr>
            <w:webHidden/>
          </w:rPr>
          <w:fldChar w:fldCharType="separate"/>
        </w:r>
        <w:r w:rsidR="00157AB9">
          <w:rPr>
            <w:webHidden/>
          </w:rPr>
          <w:t>33</w:t>
        </w:r>
        <w:r w:rsidR="00157AB9">
          <w:rPr>
            <w:webHidden/>
          </w:rPr>
          <w:fldChar w:fldCharType="end"/>
        </w:r>
      </w:hyperlink>
    </w:p>
    <w:p w14:paraId="0CC4B54A" w14:textId="44BE305F"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Default="008D49A5" w:rsidP="00C84BD5">
      <w:pPr>
        <w:pStyle w:val="Heading1"/>
        <w:numPr>
          <w:ilvl w:val="0"/>
          <w:numId w:val="4"/>
        </w:numPr>
      </w:pPr>
      <w:bookmarkStart w:id="1" w:name="_Toc168497279"/>
      <w:r w:rsidRPr="00E90780">
        <w:lastRenderedPageBreak/>
        <w:t>Introduction</w:t>
      </w:r>
      <w:bookmarkEnd w:id="1"/>
    </w:p>
    <w:p w14:paraId="56D71E00" w14:textId="22F53E46" w:rsidR="000950B3" w:rsidRPr="00292CF9" w:rsidRDefault="0047102F" w:rsidP="0047102F">
      <w:pPr>
        <w:pStyle w:val="F9-Paragraph"/>
        <w:numPr>
          <w:ilvl w:val="0"/>
          <w:numId w:val="7"/>
        </w:numPr>
        <w:ind w:left="851" w:hanging="851"/>
      </w:pPr>
      <w:bookmarkStart w:id="2" w:name="_Hlk64448648"/>
      <w:r w:rsidRPr="0047102F">
        <w:rPr>
          <w:szCs w:val="22"/>
        </w:rPr>
        <w:t>The Office for Nuclear Regulation (ONR) has established a set of Security Assessment Principles (SyAPs)</w:t>
      </w:r>
      <w:r w:rsidR="00C84BD5">
        <w:rPr>
          <w:szCs w:val="22"/>
        </w:rPr>
        <w:t xml:space="preserve"> </w:t>
      </w:r>
      <w:sdt>
        <w:sdtPr>
          <w:rPr>
            <w:szCs w:val="22"/>
          </w:rPr>
          <w:id w:val="-650911411"/>
          <w:citation/>
        </w:sdtPr>
        <w:sdtEndPr/>
        <w:sdtContent>
          <w:r w:rsidR="00C84BD5">
            <w:rPr>
              <w:szCs w:val="22"/>
            </w:rPr>
            <w:fldChar w:fldCharType="begin"/>
          </w:r>
          <w:r w:rsidR="00C84BD5">
            <w:rPr>
              <w:szCs w:val="22"/>
            </w:rPr>
            <w:instrText xml:space="preserve"> CITATION ONR173 \l 2057 </w:instrText>
          </w:r>
          <w:r w:rsidR="00C84BD5">
            <w:rPr>
              <w:szCs w:val="22"/>
            </w:rPr>
            <w:fldChar w:fldCharType="separate"/>
          </w:r>
          <w:r w:rsidR="00C84BD5" w:rsidRPr="00C84BD5">
            <w:rPr>
              <w:noProof/>
              <w:szCs w:val="22"/>
            </w:rPr>
            <w:t>[1]</w:t>
          </w:r>
          <w:r w:rsidR="00C84BD5">
            <w:rPr>
              <w:szCs w:val="22"/>
            </w:rPr>
            <w:fldChar w:fldCharType="end"/>
          </w:r>
        </w:sdtContent>
      </w:sdt>
      <w:r w:rsidRPr="0047102F">
        <w:rPr>
          <w:szCs w:val="22"/>
        </w:rPr>
        <w:t>. This document contains Fundamental Security Principles (</w:t>
      </w:r>
      <w:proofErr w:type="spellStart"/>
      <w:r w:rsidRPr="0047102F">
        <w:rPr>
          <w:szCs w:val="22"/>
        </w:rPr>
        <w:t>FSyPs</w:t>
      </w:r>
      <w:proofErr w:type="spellEnd"/>
      <w:r w:rsidRPr="0047102F">
        <w:rPr>
          <w:szCs w:val="22"/>
        </w:rPr>
        <w:t xml:space="preserve">) that </w:t>
      </w:r>
      <w:proofErr w:type="spellStart"/>
      <w:r w:rsidRPr="0047102F">
        <w:rPr>
          <w:szCs w:val="22"/>
        </w:rPr>
        <w:t>dutyholders</w:t>
      </w:r>
      <w:proofErr w:type="spellEnd"/>
      <w:r w:rsidRPr="0047102F">
        <w:rPr>
          <w:szCs w:val="22"/>
        </w:rPr>
        <w:t xml:space="preserve">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w:t>
      </w:r>
      <w:sdt>
        <w:sdtPr>
          <w:rPr>
            <w:szCs w:val="22"/>
          </w:rPr>
          <w:id w:val="-1554376006"/>
          <w:citation/>
        </w:sdtPr>
        <w:sdtEndPr/>
        <w:sdtContent>
          <w:r w:rsidR="00C84BD5">
            <w:rPr>
              <w:szCs w:val="22"/>
            </w:rPr>
            <w:fldChar w:fldCharType="begin"/>
          </w:r>
          <w:r w:rsidR="00C84BD5">
            <w:rPr>
              <w:szCs w:val="22"/>
            </w:rPr>
            <w:instrText xml:space="preserve"> CITATION HMG032 \l 2057 </w:instrText>
          </w:r>
          <w:r w:rsidR="00C84BD5">
            <w:rPr>
              <w:szCs w:val="22"/>
            </w:rPr>
            <w:fldChar w:fldCharType="separate"/>
          </w:r>
          <w:r w:rsidR="00C84BD5" w:rsidRPr="00C84BD5">
            <w:rPr>
              <w:noProof/>
              <w:szCs w:val="22"/>
            </w:rPr>
            <w:t>[2]</w:t>
          </w:r>
          <w:r w:rsidR="00C84BD5">
            <w:rPr>
              <w:szCs w:val="22"/>
            </w:rPr>
            <w:fldChar w:fldCharType="end"/>
          </w:r>
        </w:sdtContent>
      </w:sdt>
      <w:r w:rsidR="00292CF9" w:rsidRPr="00292CF9">
        <w:rPr>
          <w:szCs w:val="22"/>
        </w:rPr>
        <w:t>.</w:t>
      </w:r>
    </w:p>
    <w:p w14:paraId="688EA0A9" w14:textId="53255CEB" w:rsidR="00292CF9" w:rsidRDefault="0047102F" w:rsidP="0047102F">
      <w:pPr>
        <w:pStyle w:val="F9-Paragraph"/>
        <w:numPr>
          <w:ilvl w:val="0"/>
          <w:numId w:val="7"/>
        </w:numPr>
        <w:ind w:left="851" w:hanging="851"/>
      </w:pPr>
      <w:r w:rsidRPr="0047102F">
        <w:t>The term ‘security plan’ is used to cover all dutyholder submissions</w:t>
      </w:r>
      <w:r w:rsidR="009C24D8">
        <w:t>,</w:t>
      </w:r>
      <w:r w:rsidRPr="0047102F">
        <w:t xml:space="preserve"> such as Nuclear Site Security Plans (NSSPs), Temporary Security Plans (TSPs) and Transport Security Statements (TSS).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 This Technical Assessment Guidance (TAG) is such a guide</w:t>
      </w:r>
      <w:r w:rsidR="00292CF9" w:rsidRPr="00292CF9">
        <w:t>.</w:t>
      </w:r>
    </w:p>
    <w:p w14:paraId="2141CF23" w14:textId="77777777" w:rsidR="00C84BD5" w:rsidRPr="00292CF9" w:rsidRDefault="00C84BD5" w:rsidP="00C84BD5">
      <w:pPr>
        <w:pStyle w:val="F9-Paragraph"/>
        <w:ind w:left="851"/>
      </w:pPr>
    </w:p>
    <w:p w14:paraId="5EF3ABEA" w14:textId="425D3689" w:rsidR="00292CF9" w:rsidRPr="00C84BD5" w:rsidRDefault="00FC1C76" w:rsidP="00C84BD5">
      <w:pPr>
        <w:pStyle w:val="Heading1"/>
      </w:pPr>
      <w:bookmarkStart w:id="3" w:name="_Toc168497280"/>
      <w:r w:rsidRPr="00C84BD5">
        <w:t xml:space="preserve">Purpose and </w:t>
      </w:r>
      <w:r w:rsidR="00C84BD5">
        <w:t>s</w:t>
      </w:r>
      <w:r w:rsidRPr="00C84BD5">
        <w:t>cope</w:t>
      </w:r>
      <w:bookmarkEnd w:id="3"/>
    </w:p>
    <w:p w14:paraId="23D85951" w14:textId="42E34577" w:rsidR="00292CF9" w:rsidRDefault="0047102F" w:rsidP="0047102F">
      <w:pPr>
        <w:pStyle w:val="F9-Paragraph"/>
        <w:numPr>
          <w:ilvl w:val="0"/>
          <w:numId w:val="7"/>
        </w:numPr>
        <w:ind w:left="851" w:hanging="851"/>
      </w:pPr>
      <w:r w:rsidRPr="0047102F">
        <w:t xml:space="preserve">This TAG contains guidance to advise and inform ONR inspectors in the exercise of their regulatory judgement during assessment of a dutyholder’s arrangements relating to the effectiveness of the pre-employment screening and National Security Vetting (NSV) for its employees and contractors. </w:t>
      </w:r>
      <w:r w:rsidR="00C84BD5">
        <w:br/>
      </w:r>
      <w:r w:rsidRPr="0047102F">
        <w:t xml:space="preserve">It aims to provide general advice and guidance to ONR inspectors on how this aspect of security should be assessed. It does not set out how ONR regulates the dutyholder’s arrangements. Neither does it does prescribe the detail, targets or methodologies for dutyholders to follow </w:t>
      </w:r>
      <w:r w:rsidR="00A50989">
        <w:t>when</w:t>
      </w:r>
      <w:r w:rsidRPr="0047102F">
        <w:t xml:space="preserve"> demonstrating they have addressed the </w:t>
      </w:r>
      <w:r w:rsidR="003251D2">
        <w:t xml:space="preserve">expectations within </w:t>
      </w:r>
      <w:r w:rsidRPr="0047102F">
        <w:t>SyAPs. It is the dutyholder’s responsibility to determine and describe this detail and for ONR to assess whether the arrangements are adequate</w:t>
      </w:r>
      <w:r w:rsidR="00C771BF" w:rsidRPr="00C771BF">
        <w:t>.</w:t>
      </w:r>
    </w:p>
    <w:p w14:paraId="3A56E61E" w14:textId="77777777" w:rsidR="00C84BD5" w:rsidRDefault="00C84BD5" w:rsidP="00C84BD5">
      <w:pPr>
        <w:pStyle w:val="Heading1"/>
        <w:sectPr w:rsidR="00C84BD5" w:rsidSect="000B2BCD">
          <w:headerReference w:type="default" r:id="rId17"/>
          <w:footerReference w:type="default" r:id="rId18"/>
          <w:pgSz w:w="11906" w:h="16838" w:code="9"/>
          <w:pgMar w:top="1440" w:right="1440" w:bottom="1440" w:left="1440" w:header="397" w:footer="397" w:gutter="0"/>
          <w:cols w:space="312"/>
          <w:docGrid w:linePitch="360"/>
        </w:sectPr>
      </w:pPr>
      <w:bookmarkStart w:id="4" w:name="_Toc99551663"/>
    </w:p>
    <w:p w14:paraId="68CAAFA5" w14:textId="14F30B20" w:rsidR="007E3DAB" w:rsidRPr="00292CF9" w:rsidRDefault="007E3DAB" w:rsidP="00C84BD5">
      <w:pPr>
        <w:pStyle w:val="Heading1"/>
      </w:pPr>
      <w:bookmarkStart w:id="5" w:name="_Toc168497281"/>
      <w:r w:rsidRPr="007E3DAB">
        <w:lastRenderedPageBreak/>
        <w:t xml:space="preserve">Relationship to </w:t>
      </w:r>
      <w:r w:rsidR="00C84BD5">
        <w:t>r</w:t>
      </w:r>
      <w:r w:rsidRPr="007E3DAB">
        <w:t xml:space="preserve">elevant </w:t>
      </w:r>
      <w:r w:rsidR="00C84BD5">
        <w:t>l</w:t>
      </w:r>
      <w:r w:rsidRPr="007E3DAB">
        <w:t>egislation</w:t>
      </w:r>
      <w:bookmarkEnd w:id="4"/>
      <w:bookmarkEnd w:id="5"/>
    </w:p>
    <w:p w14:paraId="10E0056A" w14:textId="72A6D695" w:rsidR="007E3DAB" w:rsidRPr="007E3DAB" w:rsidRDefault="0047102F" w:rsidP="0047102F">
      <w:pPr>
        <w:pStyle w:val="F9-Paragraph"/>
        <w:numPr>
          <w:ilvl w:val="0"/>
          <w:numId w:val="7"/>
        </w:numPr>
        <w:ind w:left="851" w:hanging="851"/>
      </w:pPr>
      <w:r w:rsidRPr="0047102F">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r w:rsidR="007E3DAB" w:rsidRPr="007E3DAB">
        <w:rPr>
          <w:szCs w:val="22"/>
        </w:rPr>
        <w:t>.</w:t>
      </w:r>
    </w:p>
    <w:p w14:paraId="5775FC9C" w14:textId="3CD5533B" w:rsidR="00594252" w:rsidRPr="00594252" w:rsidRDefault="0047102F" w:rsidP="0047102F">
      <w:pPr>
        <w:pStyle w:val="F9-Paragraph"/>
        <w:numPr>
          <w:ilvl w:val="0"/>
          <w:numId w:val="7"/>
        </w:numPr>
        <w:ind w:left="851" w:hanging="851"/>
      </w:pPr>
      <w:r w:rsidRPr="0047102F">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workforce trustworthiness to be an important component of a dutyholders arrangements in demonstrating compliance with relevant legislation</w:t>
      </w:r>
      <w:r w:rsidR="00594252" w:rsidRPr="00594252">
        <w:rPr>
          <w:szCs w:val="22"/>
        </w:rPr>
        <w:t>.</w:t>
      </w:r>
    </w:p>
    <w:p w14:paraId="3F1FAAF3" w14:textId="48BCD52D" w:rsidR="0047102F" w:rsidRPr="0047102F" w:rsidRDefault="0047102F" w:rsidP="0047102F">
      <w:pPr>
        <w:pStyle w:val="F9-Paragraph"/>
        <w:numPr>
          <w:ilvl w:val="0"/>
          <w:numId w:val="7"/>
        </w:numPr>
        <w:ind w:left="851" w:hanging="851"/>
      </w:pPr>
      <w:r w:rsidRPr="0047102F">
        <w:rPr>
          <w:szCs w:val="22"/>
        </w:rPr>
        <w:t xml:space="preserve">Regulations 9, 17(3) and 22(7) (d) of NISR relate to workforce trustworthiness and have been included at </w:t>
      </w:r>
      <w:hyperlink w:anchor="_Appendix_1_–" w:history="1">
        <w:r w:rsidRPr="00C84BD5">
          <w:rPr>
            <w:rStyle w:val="Hyperlink"/>
            <w:szCs w:val="22"/>
          </w:rPr>
          <w:t>Appendix 1</w:t>
        </w:r>
      </w:hyperlink>
      <w:r w:rsidRPr="0047102F">
        <w:rPr>
          <w:szCs w:val="22"/>
        </w:rPr>
        <w:t xml:space="preserve"> to this TAG. Furthermore, due consideration in relation to the treatment, use and the holding of personal information must also take into account the following legislation</w:t>
      </w:r>
      <w:r>
        <w:rPr>
          <w:szCs w:val="22"/>
        </w:rPr>
        <w:t>:</w:t>
      </w:r>
    </w:p>
    <w:p w14:paraId="254BF1DF" w14:textId="77777777" w:rsidR="0047102F" w:rsidRDefault="0047102F" w:rsidP="0047102F">
      <w:pPr>
        <w:pStyle w:val="Bulletlist1"/>
      </w:pPr>
      <w:r>
        <w:t>Data Protection Act 2018.</w:t>
      </w:r>
    </w:p>
    <w:p w14:paraId="6D8AB47A" w14:textId="77777777" w:rsidR="0047102F" w:rsidRDefault="0047102F" w:rsidP="0047102F">
      <w:pPr>
        <w:pStyle w:val="Bulletlist1"/>
      </w:pPr>
      <w:r>
        <w:t>General Data Protection Regulation 2016/679.</w:t>
      </w:r>
    </w:p>
    <w:p w14:paraId="7D3A9C8F" w14:textId="77777777" w:rsidR="0047102F" w:rsidRDefault="0047102F" w:rsidP="0047102F">
      <w:pPr>
        <w:pStyle w:val="Bulletlist1"/>
      </w:pPr>
      <w:r>
        <w:t>Human Rights Act 1998.</w:t>
      </w:r>
    </w:p>
    <w:p w14:paraId="4C951E0C" w14:textId="77777777" w:rsidR="0047102F" w:rsidRDefault="0047102F" w:rsidP="0047102F">
      <w:pPr>
        <w:pStyle w:val="Bulletlist1"/>
      </w:pPr>
      <w:r>
        <w:t>Rehabilitation of Offenders Act 1974.</w:t>
      </w:r>
    </w:p>
    <w:p w14:paraId="0FAE9531" w14:textId="77777777" w:rsidR="0047102F" w:rsidRDefault="0047102F" w:rsidP="0047102F">
      <w:pPr>
        <w:pStyle w:val="Bulletlist1"/>
      </w:pPr>
      <w:r>
        <w:t>Rehabilitation of Offenders Act 1974 (Exceptions) Order 1975.</w:t>
      </w:r>
    </w:p>
    <w:p w14:paraId="379E42AE" w14:textId="77777777" w:rsidR="0047102F" w:rsidRDefault="0047102F" w:rsidP="0047102F">
      <w:pPr>
        <w:pStyle w:val="Bulletlist1"/>
      </w:pPr>
      <w:r>
        <w:t xml:space="preserve">Rehabilitation of Offenders (Exclusions and Exceptions) (Scotland) Order 2003. </w:t>
      </w:r>
    </w:p>
    <w:p w14:paraId="4D70EACC" w14:textId="77777777" w:rsidR="0047102F" w:rsidRDefault="0047102F" w:rsidP="0047102F">
      <w:pPr>
        <w:pStyle w:val="Bulletlist1"/>
      </w:pPr>
      <w:r>
        <w:t>Rehabilitation of Offenders (Northern Ireland) Order 1978.</w:t>
      </w:r>
    </w:p>
    <w:p w14:paraId="1A004D65" w14:textId="7FEC68ED" w:rsidR="0047102F" w:rsidRDefault="0047102F" w:rsidP="0047102F">
      <w:pPr>
        <w:pStyle w:val="Bulletlist1"/>
      </w:pPr>
      <w:r>
        <w:t>Equality Act 2010</w:t>
      </w:r>
    </w:p>
    <w:p w14:paraId="4B5A336B" w14:textId="77777777" w:rsidR="00C84BD5" w:rsidRDefault="00C84BD5" w:rsidP="00C84BD5">
      <w:pPr>
        <w:pStyle w:val="Heading1"/>
        <w:sectPr w:rsidR="00C84BD5" w:rsidSect="000B2BCD">
          <w:pgSz w:w="11906" w:h="16838" w:code="9"/>
          <w:pgMar w:top="1440" w:right="1440" w:bottom="1440" w:left="1440" w:header="397" w:footer="397" w:gutter="0"/>
          <w:cols w:space="312"/>
          <w:docGrid w:linePitch="360"/>
        </w:sectPr>
      </w:pPr>
    </w:p>
    <w:p w14:paraId="0A22D322" w14:textId="0D57153F" w:rsidR="009B480C" w:rsidRPr="009B480C" w:rsidRDefault="009B480C" w:rsidP="00C84BD5">
      <w:pPr>
        <w:pStyle w:val="Heading1"/>
      </w:pPr>
      <w:bookmarkStart w:id="6" w:name="_Toc168497282"/>
      <w:r w:rsidRPr="009B480C">
        <w:lastRenderedPageBreak/>
        <w:t xml:space="preserve">Relationship to </w:t>
      </w:r>
      <w:r w:rsidR="001C67AA" w:rsidRPr="001C67AA">
        <w:t>I</w:t>
      </w:r>
      <w:r w:rsidR="001C67AA">
        <w:t>AEA</w:t>
      </w:r>
      <w:r w:rsidR="001C67AA" w:rsidRPr="001C67AA">
        <w:t xml:space="preserve"> </w:t>
      </w:r>
      <w:r w:rsidR="00C84BD5">
        <w:t>d</w:t>
      </w:r>
      <w:r w:rsidR="001C67AA" w:rsidRPr="001C67AA">
        <w:t>ocumentation</w:t>
      </w:r>
      <w:r w:rsidR="00C84BD5">
        <w:t xml:space="preserve">   </w:t>
      </w:r>
      <w:r w:rsidRPr="009B480C">
        <w:t xml:space="preserve">and </w:t>
      </w:r>
      <w:r w:rsidR="00C84BD5">
        <w:t>g</w:t>
      </w:r>
      <w:r w:rsidRPr="009B480C">
        <w:t>uidance</w:t>
      </w:r>
      <w:bookmarkEnd w:id="6"/>
    </w:p>
    <w:p w14:paraId="458E0062" w14:textId="037BD862" w:rsidR="00EC4C64" w:rsidRDefault="00052389" w:rsidP="00052389">
      <w:pPr>
        <w:pStyle w:val="F9-Paragraph"/>
        <w:numPr>
          <w:ilvl w:val="0"/>
          <w:numId w:val="7"/>
        </w:numPr>
        <w:ind w:left="851" w:hanging="851"/>
      </w:pPr>
      <w:r w:rsidRPr="00052389">
        <w:t xml:space="preserve">The essential elements of a national nuclear security regime are set out in the Convention on the Physical Protection of Nuclear Material (CPPNM) </w:t>
      </w:r>
      <w:sdt>
        <w:sdtPr>
          <w:id w:val="-263079829"/>
          <w:citation/>
        </w:sdtPr>
        <w:sdtEndPr/>
        <w:sdtContent>
          <w:r w:rsidR="00C84BD5">
            <w:fldChar w:fldCharType="begin"/>
          </w:r>
          <w:r w:rsidR="00C84BD5">
            <w:instrText xml:space="preserve"> CITATION IAE19 \l 2057 </w:instrText>
          </w:r>
          <w:r w:rsidR="00C84BD5">
            <w:fldChar w:fldCharType="separate"/>
          </w:r>
          <w:r w:rsidR="00C84BD5">
            <w:rPr>
              <w:noProof/>
            </w:rPr>
            <w:t>[3]</w:t>
          </w:r>
          <w:r w:rsidR="00C84BD5">
            <w:fldChar w:fldCharType="end"/>
          </w:r>
        </w:sdtContent>
      </w:sdt>
      <w:r w:rsidR="00C84BD5">
        <w:t xml:space="preserve"> </w:t>
      </w:r>
      <w:r w:rsidRPr="00052389">
        <w:t xml:space="preserve">and the IAEA Nuclear Security Fundamentals </w:t>
      </w:r>
      <w:sdt>
        <w:sdtPr>
          <w:id w:val="-918086081"/>
          <w:citation/>
        </w:sdtPr>
        <w:sdtEndPr/>
        <w:sdtContent>
          <w:r w:rsidR="00C84BD5">
            <w:fldChar w:fldCharType="begin"/>
          </w:r>
          <w:r w:rsidR="00C84BD5">
            <w:instrText xml:space="preserve"> CITATION IAE20 \l 2057 </w:instrText>
          </w:r>
          <w:r w:rsidR="00C84BD5">
            <w:fldChar w:fldCharType="separate"/>
          </w:r>
          <w:r w:rsidR="00C84BD5">
            <w:rPr>
              <w:noProof/>
            </w:rPr>
            <w:t>[4]</w:t>
          </w:r>
          <w:r w:rsidR="00C84BD5">
            <w:fldChar w:fldCharType="end"/>
          </w:r>
        </w:sdtContent>
      </w:sdt>
      <w:r w:rsidRPr="00052389">
        <w:t>. Further guidance is available within IAEA Technical Guidance and Implementing Guides</w:t>
      </w:r>
      <w:r>
        <w:t>.</w:t>
      </w:r>
    </w:p>
    <w:p w14:paraId="7CC487CA" w14:textId="4128CD71" w:rsidR="00EC4C64" w:rsidRDefault="00052389" w:rsidP="00052389">
      <w:pPr>
        <w:pStyle w:val="F9-Paragraph"/>
        <w:numPr>
          <w:ilvl w:val="0"/>
          <w:numId w:val="7"/>
        </w:numPr>
        <w:ind w:left="851" w:hanging="851"/>
      </w:pPr>
      <w:r w:rsidRPr="00052389">
        <w:t xml:space="preserve">Fundamental Principle F of the CPPNM refers to security culture and states that all organisations should give due priority to its development and maintenance, thereby ensuring its effective implementation. </w:t>
      </w:r>
      <w:r w:rsidR="00C84BD5">
        <w:br/>
      </w:r>
      <w:r w:rsidRPr="00052389">
        <w:t>Essential Element 12 of the Nuclear Security Fundamentals refers to developing, fostering and maintaining a robust nuclear security culture and to establishing and applying measures to minimise the possibility of insiders becoming nuclear security threats</w:t>
      </w:r>
      <w:r>
        <w:t>.</w:t>
      </w:r>
    </w:p>
    <w:p w14:paraId="1D7CE47B" w14:textId="1277B51E" w:rsidR="00052389" w:rsidRDefault="00052389" w:rsidP="00052389">
      <w:pPr>
        <w:pStyle w:val="F9-Paragraph"/>
        <w:numPr>
          <w:ilvl w:val="0"/>
          <w:numId w:val="7"/>
        </w:numPr>
        <w:ind w:left="851" w:hanging="851"/>
      </w:pPr>
      <w:r w:rsidRPr="00052389">
        <w:t xml:space="preserve">A more detailed description of the elements is provided in Recommendations level guidance, specifically Nuclear Security Series (NSS) </w:t>
      </w:r>
      <w:r w:rsidR="00C84BD5">
        <w:t xml:space="preserve">No. </w:t>
      </w:r>
      <w:r w:rsidRPr="00052389">
        <w:t xml:space="preserve">13, </w:t>
      </w:r>
      <w:r w:rsidR="00C84BD5">
        <w:t>‘</w:t>
      </w:r>
      <w:r w:rsidRPr="00052389">
        <w:t>Recommendations on Physical Protection of Nuclear Material and Nuclear Facilities</w:t>
      </w:r>
      <w:r w:rsidR="00C84BD5">
        <w:t>’</w:t>
      </w:r>
      <w:r w:rsidRPr="00052389">
        <w:t xml:space="preserve"> </w:t>
      </w:r>
      <w:sdt>
        <w:sdtPr>
          <w:id w:val="1027998405"/>
          <w:citation/>
        </w:sdtPr>
        <w:sdtEndPr/>
        <w:sdtContent>
          <w:r w:rsidR="00C84BD5">
            <w:fldChar w:fldCharType="begin"/>
          </w:r>
          <w:r w:rsidR="00C84BD5">
            <w:instrText xml:space="preserve"> CITATION IAE112 \l 2057 </w:instrText>
          </w:r>
          <w:r w:rsidR="00C84BD5">
            <w:fldChar w:fldCharType="separate"/>
          </w:r>
          <w:r w:rsidR="00C84BD5">
            <w:rPr>
              <w:noProof/>
            </w:rPr>
            <w:t>[5]</w:t>
          </w:r>
          <w:r w:rsidR="00C84BD5">
            <w:fldChar w:fldCharType="end"/>
          </w:r>
        </w:sdtContent>
      </w:sdt>
      <w:r w:rsidRPr="00052389">
        <w:t>. Further detail at the operational level is contained in</w:t>
      </w:r>
      <w:r w:rsidR="00591ECA">
        <w:t xml:space="preserve"> ‘</w:t>
      </w:r>
      <w:r w:rsidRPr="00052389">
        <w:t>Preventive and Protective Measures against Insider Threats</w:t>
      </w:r>
      <w:r w:rsidR="00591ECA">
        <w:t>’</w:t>
      </w:r>
      <w:r w:rsidRPr="00052389">
        <w:t xml:space="preserve"> </w:t>
      </w:r>
      <w:sdt>
        <w:sdtPr>
          <w:id w:val="12581855"/>
          <w:citation/>
        </w:sdtPr>
        <w:sdtEndPr/>
        <w:sdtContent>
          <w:r w:rsidR="00591ECA">
            <w:fldChar w:fldCharType="begin"/>
          </w:r>
          <w:r w:rsidR="00591ECA">
            <w:instrText xml:space="preserve"> CITATION IAE203 \l 2057 </w:instrText>
          </w:r>
          <w:r w:rsidR="00591ECA">
            <w:fldChar w:fldCharType="separate"/>
          </w:r>
          <w:r w:rsidR="00591ECA">
            <w:rPr>
              <w:noProof/>
            </w:rPr>
            <w:t>[6]</w:t>
          </w:r>
          <w:r w:rsidR="00591ECA">
            <w:fldChar w:fldCharType="end"/>
          </w:r>
        </w:sdtContent>
      </w:sdt>
      <w:r w:rsidRPr="00052389">
        <w:t xml:space="preserve">, in particular Sections 3 and 5. </w:t>
      </w:r>
      <w:r w:rsidR="00591ECA">
        <w:t>Guidance on</w:t>
      </w:r>
      <w:r w:rsidRPr="00052389">
        <w:t xml:space="preserve"> </w:t>
      </w:r>
      <w:r w:rsidR="00591ECA">
        <w:t>‘</w:t>
      </w:r>
      <w:r w:rsidRPr="00052389">
        <w:t>Nuclear Security Culture</w:t>
      </w:r>
      <w:r w:rsidR="00591ECA">
        <w:t>’</w:t>
      </w:r>
      <w:r w:rsidRPr="00052389">
        <w:t xml:space="preserve"> contains further information on establishing workforce trustworthiness </w:t>
      </w:r>
      <w:sdt>
        <w:sdtPr>
          <w:id w:val="1257717901"/>
          <w:citation/>
        </w:sdtPr>
        <w:sdtEndPr/>
        <w:sdtContent>
          <w:r w:rsidR="00591ECA">
            <w:fldChar w:fldCharType="begin"/>
          </w:r>
          <w:r w:rsidR="00591ECA">
            <w:instrText xml:space="preserve"> CITATION IAE082 \l 2057 </w:instrText>
          </w:r>
          <w:r w:rsidR="00591ECA">
            <w:fldChar w:fldCharType="separate"/>
          </w:r>
          <w:r w:rsidR="00591ECA">
            <w:rPr>
              <w:noProof/>
            </w:rPr>
            <w:t>[6]</w:t>
          </w:r>
          <w:r w:rsidR="00591ECA">
            <w:fldChar w:fldCharType="end"/>
          </w:r>
        </w:sdtContent>
      </w:sdt>
      <w:r>
        <w:t>.</w:t>
      </w:r>
    </w:p>
    <w:p w14:paraId="716D721D" w14:textId="77777777" w:rsidR="00C84BD5" w:rsidRDefault="00C84BD5" w:rsidP="00C84BD5">
      <w:pPr>
        <w:pStyle w:val="Heading1"/>
        <w:sectPr w:rsidR="00C84BD5" w:rsidSect="000B2BCD">
          <w:pgSz w:w="11906" w:h="16838" w:code="9"/>
          <w:pgMar w:top="1440" w:right="1440" w:bottom="1440" w:left="1440" w:header="397" w:footer="397" w:gutter="0"/>
          <w:cols w:space="312"/>
          <w:docGrid w:linePitch="360"/>
        </w:sectPr>
      </w:pPr>
      <w:bookmarkStart w:id="7" w:name="_Toc162511859"/>
    </w:p>
    <w:p w14:paraId="5F50DABA" w14:textId="2053C18F" w:rsidR="00277829" w:rsidRPr="00277829" w:rsidRDefault="00052389" w:rsidP="00C84BD5">
      <w:pPr>
        <w:pStyle w:val="Heading1"/>
      </w:pPr>
      <w:bookmarkStart w:id="8" w:name="_Toc168497283"/>
      <w:r w:rsidRPr="00052389">
        <w:lastRenderedPageBreak/>
        <w:t xml:space="preserve">Relationship </w:t>
      </w:r>
      <w:r>
        <w:t>t</w:t>
      </w:r>
      <w:r w:rsidRPr="00052389">
        <w:t xml:space="preserve">o </w:t>
      </w:r>
      <w:r w:rsidR="00591ECA">
        <w:t>n</w:t>
      </w:r>
      <w:r w:rsidRPr="00052389">
        <w:t xml:space="preserve">ational </w:t>
      </w:r>
      <w:r w:rsidR="00591ECA">
        <w:t>p</w:t>
      </w:r>
      <w:r w:rsidRPr="00052389">
        <w:t xml:space="preserve">olicy </w:t>
      </w:r>
      <w:r w:rsidR="00591ECA">
        <w:t>d</w:t>
      </w:r>
      <w:r w:rsidRPr="00052389">
        <w:t>ocuments</w:t>
      </w:r>
      <w:bookmarkEnd w:id="7"/>
      <w:bookmarkEnd w:id="8"/>
    </w:p>
    <w:p w14:paraId="4EE6B23D" w14:textId="4BF093D6" w:rsidR="00052389" w:rsidRDefault="00C83E1D" w:rsidP="00C83E1D">
      <w:pPr>
        <w:pStyle w:val="F9-Paragraph"/>
        <w:numPr>
          <w:ilvl w:val="0"/>
          <w:numId w:val="7"/>
        </w:numPr>
        <w:ind w:left="851" w:hanging="851"/>
      </w:pPr>
      <w:r w:rsidRPr="00C83E1D">
        <w:t>The UK’s Design Basis Threat (DBT) [SECRET], sets out a series of assumptions, drawn from a current evaluation of the threat, about the motivation, intentions and capability of potential insider/external adversaries who might attempt unauthorised removal or sabotage of NM/nuclear facilities and against which a protection system (a dutyholder’s plan and the arrangements within it) is designed and evaluated</w:t>
      </w:r>
      <w:r w:rsidR="00052389">
        <w:t>.</w:t>
      </w:r>
    </w:p>
    <w:p w14:paraId="51C47922" w14:textId="2E64C15F" w:rsidR="00C83E1D" w:rsidRDefault="00C83E1D" w:rsidP="00C83E1D">
      <w:pPr>
        <w:pStyle w:val="F9-Paragraph"/>
        <w:numPr>
          <w:ilvl w:val="0"/>
          <w:numId w:val="7"/>
        </w:numPr>
        <w:ind w:left="851" w:hanging="851"/>
      </w:pPr>
      <w:r w:rsidRPr="00C83E1D">
        <w:t>The SyAPs provide ONR inspectors with a framework for making consistent regulatory judgements on the effectiveness of a dutyholders security arrangements. This TAG provides guidance to ONR inspectors when assessing a dutyholder’s submission, demonstrating they have effective processes in place to achieve Security Delivery Principle 8.2 – Pre-employment Screening and National Security Vetting, in support of Fundamental Security Principle 8 – Workforce Trustworthiness. The TAG is consistent with other TAGs, associated guidance, and policy documentation</w:t>
      </w:r>
      <w:r>
        <w:t>.</w:t>
      </w:r>
    </w:p>
    <w:p w14:paraId="46AE624D" w14:textId="027118E9" w:rsidR="00C83E1D" w:rsidRDefault="00C83E1D" w:rsidP="00C83E1D">
      <w:pPr>
        <w:pStyle w:val="F9-Paragraph"/>
        <w:numPr>
          <w:ilvl w:val="0"/>
          <w:numId w:val="7"/>
        </w:numPr>
        <w:ind w:left="851" w:hanging="851"/>
      </w:pPr>
      <w:r w:rsidRPr="00C83E1D">
        <w:t xml:space="preserve">The Government Functional Standard (GFS) </w:t>
      </w:r>
      <w:r w:rsidR="00591ECA">
        <w:t>on s</w:t>
      </w:r>
      <w:r w:rsidRPr="00C83E1D">
        <w:t xml:space="preserve">ecurity </w:t>
      </w:r>
      <w:sdt>
        <w:sdtPr>
          <w:id w:val="137076690"/>
          <w:citation/>
        </w:sdtPr>
        <w:sdtEndPr/>
        <w:sdtContent>
          <w:r w:rsidR="00591ECA">
            <w:fldChar w:fldCharType="begin"/>
          </w:r>
          <w:r w:rsidR="00591ECA">
            <w:instrText xml:space="preserve"> CITATION HMG15 \l 2057 </w:instrText>
          </w:r>
          <w:r w:rsidR="00591ECA">
            <w:fldChar w:fldCharType="separate"/>
          </w:r>
          <w:r w:rsidR="00591ECA">
            <w:rPr>
              <w:noProof/>
            </w:rPr>
            <w:t>[8]</w:t>
          </w:r>
          <w:r w:rsidR="00591ECA">
            <w:fldChar w:fldCharType="end"/>
          </w:r>
        </w:sdtContent>
      </w:sdt>
      <w:r w:rsidRPr="00C83E1D">
        <w:t xml:space="preserve"> is supplemented by the OFFICIAL-SENSITIVE “Cabinet Office Personnel Security Policy</w:t>
      </w:r>
      <w:r w:rsidR="00591ECA">
        <w:t>”</w:t>
      </w:r>
      <w:r w:rsidRPr="00C83E1D">
        <w:t xml:space="preserve"> (PSP) </w:t>
      </w:r>
      <w:r w:rsidR="00591ECA">
        <w:t xml:space="preserve">(further guidance on which can be found on the </w:t>
      </w:r>
      <w:hyperlink r:id="rId19" w:history="1">
        <w:r w:rsidR="00591ECA" w:rsidRPr="00F74507">
          <w:rPr>
            <w:rStyle w:val="Hyperlink"/>
          </w:rPr>
          <w:t>GOV.UK website</w:t>
        </w:r>
      </w:hyperlink>
      <w:r w:rsidR="00591ECA">
        <w:t xml:space="preserve"> </w:t>
      </w:r>
      <w:sdt>
        <w:sdtPr>
          <w:id w:val="-1671859073"/>
          <w:citation/>
        </w:sdtPr>
        <w:sdtEndPr/>
        <w:sdtContent>
          <w:r w:rsidR="00591ECA">
            <w:fldChar w:fldCharType="begin"/>
          </w:r>
          <w:r w:rsidR="00591ECA">
            <w:instrText xml:space="preserve"> CITATION HMG137 \l 2057 </w:instrText>
          </w:r>
          <w:r w:rsidR="00591ECA">
            <w:fldChar w:fldCharType="separate"/>
          </w:r>
          <w:r w:rsidR="00591ECA">
            <w:rPr>
              <w:noProof/>
            </w:rPr>
            <w:t>[9]</w:t>
          </w:r>
          <w:r w:rsidR="00591ECA">
            <w:fldChar w:fldCharType="end"/>
          </w:r>
        </w:sdtContent>
      </w:sdt>
      <w:r w:rsidRPr="00C83E1D">
        <w:t xml:space="preserve">), </w:t>
      </w:r>
      <w:r w:rsidR="007664F6">
        <w:t xml:space="preserve">and </w:t>
      </w:r>
      <w:r w:rsidR="00591ECA">
        <w:t>the</w:t>
      </w:r>
      <w:r w:rsidRPr="00C83E1D">
        <w:t xml:space="preserve"> Baseline Personnel Security Standard on the pre-employment screening of civil servants, members of the armed forces, temporary staff and government contractors </w:t>
      </w:r>
      <w:sdt>
        <w:sdtPr>
          <w:id w:val="1925459577"/>
          <w:citation/>
        </w:sdtPr>
        <w:sdtEndPr/>
        <w:sdtContent>
          <w:r w:rsidR="00F74507">
            <w:fldChar w:fldCharType="begin"/>
          </w:r>
          <w:r w:rsidR="00F74507">
            <w:instrText xml:space="preserve"> CITATION HMG188 \l 2057 </w:instrText>
          </w:r>
          <w:r w:rsidR="00F74507">
            <w:fldChar w:fldCharType="separate"/>
          </w:r>
          <w:r w:rsidR="00F74507">
            <w:rPr>
              <w:noProof/>
            </w:rPr>
            <w:t>[10]</w:t>
          </w:r>
          <w:r w:rsidR="00F74507">
            <w:fldChar w:fldCharType="end"/>
          </w:r>
        </w:sdtContent>
      </w:sdt>
      <w:r w:rsidRPr="00C83E1D">
        <w:t>. Both documents are relevant good practice. They describe the Cabinet Office expectations of how HMG organisations, and third parties handling HMG information and other assets, will apply protective security to ensure HMG can function effectively, efficiently and securely. The security outcomes and requirements detailed in the GFS have been incorporated within the SyAPs. This ensures dutyholders are presented with a coherent set of expectations for the protection of nuclear material and nuclear facilities and SNI, and for the employment of appropriate personnel security controls both on and off nuclear premises</w:t>
      </w:r>
      <w:r>
        <w:t>.</w:t>
      </w:r>
    </w:p>
    <w:p w14:paraId="1FCD5333" w14:textId="24F748A4" w:rsidR="00C83E1D" w:rsidRDefault="00C83E1D" w:rsidP="00C83E1D">
      <w:pPr>
        <w:pStyle w:val="F9-Paragraph"/>
        <w:numPr>
          <w:ilvl w:val="0"/>
          <w:numId w:val="7"/>
        </w:numPr>
        <w:ind w:left="851" w:hanging="851"/>
      </w:pPr>
      <w:r w:rsidRPr="00C83E1D">
        <w:t xml:space="preserve">Inspectors should note that, while SyAPs is outcome-focused and dutyholders are encouraged to determine their own security solutions, the PSP mandates minimum clearance levels for access to government information, other assets, and certain nuclear materials. It also prescribes the constituent elements required for pre-employment screening and national security vetting. Consequently, there is no flexibility in the application of the component parts to achieve </w:t>
      </w:r>
      <w:r w:rsidR="007A510F">
        <w:t>the</w:t>
      </w:r>
      <w:r w:rsidRPr="00C83E1D">
        <w:t xml:space="preserve"> BPSS or </w:t>
      </w:r>
      <w:r w:rsidR="00663D18">
        <w:t xml:space="preserve">an </w:t>
      </w:r>
      <w:r w:rsidRPr="00C83E1D">
        <w:t>NSV</w:t>
      </w:r>
      <w:r w:rsidR="00663D18">
        <w:t xml:space="preserve"> clearance</w:t>
      </w:r>
      <w:r w:rsidRPr="00C83E1D">
        <w:t xml:space="preserve"> under the HMG Personnel Security Controls</w:t>
      </w:r>
      <w:r w:rsidR="003A4B87">
        <w:t xml:space="preserve"> </w:t>
      </w:r>
      <w:sdt>
        <w:sdtPr>
          <w:id w:val="-1940669685"/>
          <w:citation/>
        </w:sdtPr>
        <w:sdtEndPr/>
        <w:sdtContent>
          <w:r w:rsidR="00F74507">
            <w:fldChar w:fldCharType="begin"/>
          </w:r>
          <w:r w:rsidR="00F74507">
            <w:instrText xml:space="preserve"> CITATION HMG2211 \l 2057 </w:instrText>
          </w:r>
          <w:r w:rsidR="00F74507">
            <w:fldChar w:fldCharType="separate"/>
          </w:r>
          <w:r w:rsidR="00F74507">
            <w:rPr>
              <w:noProof/>
            </w:rPr>
            <w:t>[11]</w:t>
          </w:r>
          <w:r w:rsidR="00F74507">
            <w:fldChar w:fldCharType="end"/>
          </w:r>
        </w:sdtContent>
      </w:sdt>
      <w:r>
        <w:t>.</w:t>
      </w:r>
    </w:p>
    <w:p w14:paraId="5453D962" w14:textId="0B17B2A7" w:rsidR="00C83E1D" w:rsidRDefault="00C83E1D" w:rsidP="00C83E1D">
      <w:pPr>
        <w:pStyle w:val="F9-Paragraph"/>
        <w:numPr>
          <w:ilvl w:val="0"/>
          <w:numId w:val="7"/>
        </w:numPr>
        <w:ind w:left="851" w:hanging="851"/>
      </w:pPr>
      <w:r w:rsidRPr="00C83E1D">
        <w:t xml:space="preserve">The </w:t>
      </w:r>
      <w:r w:rsidR="00F74507">
        <w:t xml:space="preserve">NISR </w:t>
      </w:r>
      <w:r w:rsidRPr="00C83E1D">
        <w:t>Classification Policy</w:t>
      </w:r>
      <w:r w:rsidR="00F74507">
        <w:t xml:space="preserve"> </w:t>
      </w:r>
      <w:sdt>
        <w:sdtPr>
          <w:id w:val="1228115240"/>
          <w:citation/>
        </w:sdtPr>
        <w:sdtEndPr/>
        <w:sdtContent>
          <w:r w:rsidR="00F74507">
            <w:fldChar w:fldCharType="begin"/>
          </w:r>
          <w:r w:rsidR="00F74507">
            <w:instrText xml:space="preserve"> CITATION ONR227 \l 2057 </w:instrText>
          </w:r>
          <w:r w:rsidR="00F74507">
            <w:fldChar w:fldCharType="separate"/>
          </w:r>
          <w:r w:rsidR="00F74507">
            <w:rPr>
              <w:noProof/>
            </w:rPr>
            <w:t>[12]</w:t>
          </w:r>
          <w:r w:rsidR="00F74507">
            <w:fldChar w:fldCharType="end"/>
          </w:r>
        </w:sdtContent>
      </w:sdt>
      <w:r w:rsidRPr="00C83E1D">
        <w:t xml:space="preserve"> indicates those categories of SNI that require a classification and the level of classification to be applied</w:t>
      </w:r>
      <w:r w:rsidR="005719D3">
        <w:t>.</w:t>
      </w:r>
    </w:p>
    <w:p w14:paraId="352CCF8A" w14:textId="15F713A1" w:rsidR="00052389" w:rsidRDefault="00052389" w:rsidP="00C84BD5">
      <w:pPr>
        <w:pStyle w:val="Heading1"/>
      </w:pPr>
      <w:bookmarkStart w:id="9" w:name="_Toc168497284"/>
      <w:r w:rsidRPr="00052389">
        <w:lastRenderedPageBreak/>
        <w:t xml:space="preserve">Advice to </w:t>
      </w:r>
      <w:r w:rsidR="00F74507">
        <w:t>i</w:t>
      </w:r>
      <w:r w:rsidRPr="00052389">
        <w:t>nspectors</w:t>
      </w:r>
      <w:bookmarkEnd w:id="9"/>
    </w:p>
    <w:p w14:paraId="4C9D2511" w14:textId="4A9C7F07" w:rsidR="00C83E1D" w:rsidRDefault="00C83E1D" w:rsidP="00F74507">
      <w:pPr>
        <w:pStyle w:val="Heading2"/>
      </w:pPr>
      <w:r w:rsidRPr="00C83E1D">
        <w:t>Background</w:t>
      </w:r>
    </w:p>
    <w:p w14:paraId="0D5BE4F8" w14:textId="77777777" w:rsidR="00F74507" w:rsidRPr="00F74507" w:rsidRDefault="00C83E1D" w:rsidP="00F74507">
      <w:pPr>
        <w:pStyle w:val="Heading3"/>
      </w:pPr>
      <w:r w:rsidRPr="00C83E1D">
        <w:t xml:space="preserve">National </w:t>
      </w:r>
      <w:r w:rsidR="00F74507">
        <w:t>p</w:t>
      </w:r>
      <w:r w:rsidRPr="00C83E1D">
        <w:t>olicy</w:t>
      </w:r>
    </w:p>
    <w:p w14:paraId="7FCD0280" w14:textId="5B4551B1" w:rsidR="00C83E1D" w:rsidRDefault="00C83E1D" w:rsidP="00C83E1D">
      <w:pPr>
        <w:pStyle w:val="F9-Paragraph"/>
        <w:numPr>
          <w:ilvl w:val="0"/>
          <w:numId w:val="7"/>
        </w:numPr>
        <w:ind w:left="851" w:hanging="851"/>
      </w:pPr>
      <w:r w:rsidRPr="00C83E1D">
        <w:t>The Baseline Personnel Security Standard (BPSS) and National Security Vetting (NSV) policies are determined by Cabinet Office as the National Security Authority for the United Kingdom. The ONR (CNSS) Vetting Authority is the Vetting Authority for the regulated civil nuclear sector</w:t>
      </w:r>
      <w:r>
        <w:t>.</w:t>
      </w:r>
    </w:p>
    <w:p w14:paraId="277E6B95" w14:textId="77777777" w:rsidR="00F74507" w:rsidRPr="00F74507" w:rsidRDefault="00C83E1D" w:rsidP="00F74507">
      <w:pPr>
        <w:pStyle w:val="Heading3"/>
      </w:pPr>
      <w:r w:rsidRPr="00C83E1D">
        <w:t xml:space="preserve">Mandatory </w:t>
      </w:r>
      <w:r w:rsidR="00F74507">
        <w:t>c</w:t>
      </w:r>
      <w:r w:rsidRPr="00C83E1D">
        <w:t xml:space="preserve">learance </w:t>
      </w:r>
      <w:r w:rsidR="00F74507">
        <w:t>r</w:t>
      </w:r>
      <w:r w:rsidRPr="00C83E1D">
        <w:t>equirements</w:t>
      </w:r>
    </w:p>
    <w:p w14:paraId="11075868" w14:textId="4A1BCC6E" w:rsidR="00C83E1D" w:rsidRDefault="00C83E1D" w:rsidP="00C83E1D">
      <w:pPr>
        <w:pStyle w:val="F9-Paragraph"/>
        <w:numPr>
          <w:ilvl w:val="0"/>
          <w:numId w:val="7"/>
        </w:numPr>
        <w:ind w:left="851" w:hanging="851"/>
      </w:pPr>
      <w:r w:rsidRPr="00C83E1D">
        <w:t>As the Vetting Authority for the regulated civil nuclear sector, ONR publishes the clearance requirements for access by dutyholders’ staff and contractors to Sensitive Nuclear Information (SNI), Civil Licensed Nuclear Sites, Nuclear Material (NM), Other Radioactive Materials (ORM) and Vital Areas (VA), and in relation to nuclear materials in transit, in the Mandatory Clearance Level document (OFFICIAL- SENSITIVE Annex K to the SyAPs).</w:t>
      </w:r>
    </w:p>
    <w:p w14:paraId="362C2A8E" w14:textId="77777777" w:rsidR="00F74507" w:rsidRPr="00F74507" w:rsidRDefault="00C83E1D" w:rsidP="00F74507">
      <w:pPr>
        <w:pStyle w:val="Heading3"/>
      </w:pPr>
      <w:r w:rsidRPr="00C83E1D">
        <w:t xml:space="preserve">Suitability to </w:t>
      </w:r>
      <w:r w:rsidR="00F74507">
        <w:t>c</w:t>
      </w:r>
      <w:r w:rsidRPr="00C83E1D">
        <w:t xml:space="preserve">arry </w:t>
      </w:r>
      <w:r w:rsidR="00F74507">
        <w:t>f</w:t>
      </w:r>
      <w:r w:rsidRPr="00C83E1D">
        <w:t>irearms</w:t>
      </w:r>
    </w:p>
    <w:p w14:paraId="2DA7BFFB" w14:textId="7052DE6F" w:rsidR="00C83E1D" w:rsidRDefault="00C83E1D" w:rsidP="00C83E1D">
      <w:pPr>
        <w:pStyle w:val="F9-Paragraph"/>
        <w:numPr>
          <w:ilvl w:val="0"/>
          <w:numId w:val="7"/>
        </w:numPr>
        <w:ind w:left="851" w:hanging="851"/>
      </w:pPr>
      <w:r w:rsidRPr="00C83E1D">
        <w:t xml:space="preserve">The issue of </w:t>
      </w:r>
      <w:r w:rsidR="00663D18">
        <w:t>the</w:t>
      </w:r>
      <w:r w:rsidRPr="00C83E1D">
        <w:t xml:space="preserve"> BPSS or </w:t>
      </w:r>
      <w:r w:rsidR="00663D18">
        <w:t xml:space="preserve">a </w:t>
      </w:r>
      <w:r w:rsidRPr="00C83E1D">
        <w:t>NSV clearance does not indicate the suitability of a person to hold a firearm in any capacity. A determination of suitability for a Civil Nuclear Constabulary (CNC) police officer to hold a firearm in an official capacity is the responsibility of the CNC</w:t>
      </w:r>
      <w:r>
        <w:t>.</w:t>
      </w:r>
    </w:p>
    <w:p w14:paraId="0338A1C9" w14:textId="77777777" w:rsidR="00F74507" w:rsidRPr="00F74507" w:rsidRDefault="00C83E1D" w:rsidP="00F74507">
      <w:pPr>
        <w:pStyle w:val="Heading3"/>
      </w:pPr>
      <w:r w:rsidRPr="00C83E1D">
        <w:t>Definitions</w:t>
      </w:r>
    </w:p>
    <w:p w14:paraId="23F0E975" w14:textId="5005A285" w:rsidR="00C83E1D" w:rsidRDefault="00C83E1D" w:rsidP="00C83E1D">
      <w:pPr>
        <w:pStyle w:val="F9-Paragraph"/>
        <w:numPr>
          <w:ilvl w:val="0"/>
          <w:numId w:val="7"/>
        </w:numPr>
        <w:ind w:left="851" w:hanging="851"/>
      </w:pPr>
      <w:r w:rsidRPr="00C83E1D">
        <w:t>The clearance validity period can differ for CTC and SC, depending on employment status; specifically, whether a person is a member of staff or a contractor. Inspectors should use the following definitions when assessing dutyholders’ personnel security arrangements:</w:t>
      </w:r>
    </w:p>
    <w:p w14:paraId="65D1DAE4" w14:textId="28625694" w:rsidR="00C83E1D" w:rsidRDefault="00C83E1D" w:rsidP="00C83E1D">
      <w:pPr>
        <w:pStyle w:val="Bulletlist1"/>
      </w:pPr>
      <w:r w:rsidRPr="00C83E1D">
        <w:rPr>
          <w:b/>
        </w:rPr>
        <w:t xml:space="preserve">Staff </w:t>
      </w:r>
      <w:r w:rsidRPr="00C83E1D">
        <w:t xml:space="preserve">are defined as those employees on the payroll of a sponsor organisation that has been approved by ONR to sponsor National Security Vetting (NSV) applications. (see </w:t>
      </w:r>
      <w:r w:rsidR="00E02830">
        <w:t>para 23</w:t>
      </w:r>
      <w:r w:rsidRPr="00C83E1D">
        <w:t>)</w:t>
      </w:r>
      <w:r>
        <w:t>.</w:t>
      </w:r>
    </w:p>
    <w:p w14:paraId="7C50107C" w14:textId="30DDAA0A" w:rsidR="00C83E1D" w:rsidRDefault="00C83E1D" w:rsidP="00C83E1D">
      <w:pPr>
        <w:pStyle w:val="Bulletlist1"/>
      </w:pPr>
      <w:r w:rsidRPr="00C83E1D">
        <w:rPr>
          <w:b/>
        </w:rPr>
        <w:t xml:space="preserve">Contractors </w:t>
      </w:r>
      <w:r w:rsidRPr="00C83E1D">
        <w:t>are defined as all other members of the workforce i.e. consultants and contractors (including Agency Supplied Workers) working to the above, including those previously deemed staff but who have since been transferred or outsourced to new private contracting organisations</w:t>
      </w:r>
      <w:r>
        <w:t>.</w:t>
      </w:r>
    </w:p>
    <w:p w14:paraId="6920B942" w14:textId="03DC1302" w:rsidR="00C83E1D" w:rsidRDefault="00C83E1D" w:rsidP="00C83E1D">
      <w:pPr>
        <w:pStyle w:val="Bulletlist1"/>
      </w:pPr>
      <w:r w:rsidRPr="00C83E1D">
        <w:rPr>
          <w:b/>
        </w:rPr>
        <w:t>Dutyholders</w:t>
      </w:r>
      <w:r w:rsidRPr="00C83E1D">
        <w:t xml:space="preserve"> are defined as those holding a Security Plan or TSS, the CNC</w:t>
      </w:r>
      <w:r w:rsidR="009C4D27">
        <w:t>,</w:t>
      </w:r>
      <w:r w:rsidR="00421E53">
        <w:t xml:space="preserve"> the</w:t>
      </w:r>
      <w:r w:rsidRPr="00C83E1D">
        <w:t xml:space="preserve"> NDA </w:t>
      </w:r>
      <w:r w:rsidR="00421E53">
        <w:t xml:space="preserve">(and its subsidiaries) </w:t>
      </w:r>
      <w:r w:rsidRPr="00C83E1D">
        <w:t>and those organisations subject to Treaty arrangements</w:t>
      </w:r>
      <w:r>
        <w:t>.</w:t>
      </w:r>
    </w:p>
    <w:p w14:paraId="1D07FA03" w14:textId="69266DED" w:rsidR="00DD65EA" w:rsidRDefault="00DD65EA" w:rsidP="00F74507">
      <w:pPr>
        <w:pStyle w:val="Heading2"/>
      </w:pPr>
      <w:r w:rsidRPr="00DD65EA">
        <w:lastRenderedPageBreak/>
        <w:t xml:space="preserve">HMG </w:t>
      </w:r>
      <w:r w:rsidR="00F74507">
        <w:t>m</w:t>
      </w:r>
      <w:r w:rsidRPr="00DD65EA">
        <w:t xml:space="preserve">andatory </w:t>
      </w:r>
      <w:r w:rsidR="00F74507">
        <w:t>r</w:t>
      </w:r>
      <w:r w:rsidRPr="00DD65EA">
        <w:t>equirements</w:t>
      </w:r>
    </w:p>
    <w:p w14:paraId="1376EE7C" w14:textId="77777777" w:rsidR="00F5037D" w:rsidRDefault="00F5037D" w:rsidP="00F5037D">
      <w:pPr>
        <w:pStyle w:val="F9-Paragraph"/>
        <w:numPr>
          <w:ilvl w:val="0"/>
          <w:numId w:val="7"/>
        </w:numPr>
        <w:ind w:left="851" w:hanging="851"/>
      </w:pPr>
      <w:r w:rsidRPr="00F5037D">
        <w:t>The civil nuclear industry is obliged to follow HMG policies on the BPSS and NSV. Any deviation from a national standard would require approval to be sought from HMG by ONR upon receipt of a proposal from a dutyholder</w:t>
      </w:r>
      <w:r>
        <w:t>.</w:t>
      </w:r>
    </w:p>
    <w:p w14:paraId="7BA80AB0" w14:textId="6C06D1E8" w:rsidR="00C83E1D" w:rsidRDefault="00F5037D" w:rsidP="00F74507">
      <w:pPr>
        <w:pStyle w:val="Heading2"/>
      </w:pPr>
      <w:r w:rsidRPr="00F5037D">
        <w:t xml:space="preserve">Regulatory </w:t>
      </w:r>
      <w:r w:rsidR="00F74507">
        <w:t>e</w:t>
      </w:r>
      <w:r w:rsidRPr="00F5037D">
        <w:t>xpectation</w:t>
      </w:r>
    </w:p>
    <w:p w14:paraId="7892E6DE" w14:textId="72724276" w:rsidR="00F5037D" w:rsidRDefault="00F5037D" w:rsidP="00F5037D">
      <w:pPr>
        <w:pStyle w:val="F9-Paragraph"/>
        <w:numPr>
          <w:ilvl w:val="0"/>
          <w:numId w:val="7"/>
        </w:numPr>
        <w:ind w:left="851" w:hanging="851"/>
      </w:pPr>
      <w:r w:rsidRPr="00F5037D">
        <w:t>The regulatory expectation is that dutyholders will ensure that their security plan details how personnel security controls, policies, processes and arrangements comply with:</w:t>
      </w:r>
    </w:p>
    <w:p w14:paraId="4D71538C" w14:textId="37D4D045" w:rsidR="00F5037D" w:rsidRDefault="00F5037D" w:rsidP="00F5037D">
      <w:pPr>
        <w:pStyle w:val="Bulletlist1"/>
      </w:pPr>
      <w:r w:rsidRPr="00F5037D">
        <w:t>HMG Baseline Personnel Security Standard</w:t>
      </w:r>
      <w:r w:rsidR="00F74507">
        <w:t xml:space="preserve"> </w:t>
      </w:r>
      <w:r w:rsidRPr="00F5037D">
        <w:t>on the pre-employment screening of civil servants, members of the armed forces, temporary staff and government contractors</w:t>
      </w:r>
      <w:r w:rsidR="00F74507" w:rsidRPr="00F74507">
        <w:t xml:space="preserve"> </w:t>
      </w:r>
      <w:sdt>
        <w:sdtPr>
          <w:id w:val="1454208597"/>
          <w:citation/>
        </w:sdtPr>
        <w:sdtEndPr/>
        <w:sdtContent>
          <w:r w:rsidR="00F74507">
            <w:fldChar w:fldCharType="begin"/>
          </w:r>
          <w:r w:rsidR="00F74507">
            <w:instrText xml:space="preserve"> CITATION HMG188 \l 2057 </w:instrText>
          </w:r>
          <w:r w:rsidR="00F74507">
            <w:fldChar w:fldCharType="separate"/>
          </w:r>
          <w:r w:rsidR="00F74507" w:rsidRPr="00F74507">
            <w:t>[10]</w:t>
          </w:r>
          <w:r w:rsidR="00F74507">
            <w:fldChar w:fldCharType="end"/>
          </w:r>
        </w:sdtContent>
      </w:sdt>
      <w:r w:rsidRPr="00F5037D">
        <w:t>;</w:t>
      </w:r>
    </w:p>
    <w:p w14:paraId="01C5FA7D" w14:textId="7A6DFB78" w:rsidR="00F5037D" w:rsidRDefault="00F5037D" w:rsidP="00F5037D">
      <w:pPr>
        <w:pStyle w:val="Bulletlist1"/>
      </w:pPr>
      <w:r w:rsidRPr="00F5037D">
        <w:t xml:space="preserve">The Government Functional Standard </w:t>
      </w:r>
      <w:r w:rsidR="00F74507">
        <w:t>on s</w:t>
      </w:r>
      <w:r w:rsidRPr="00F5037D">
        <w:t>ecurity</w:t>
      </w:r>
      <w:r w:rsidR="00F74507">
        <w:t xml:space="preserve"> </w:t>
      </w:r>
      <w:sdt>
        <w:sdtPr>
          <w:id w:val="1405868423"/>
          <w:citation/>
        </w:sdtPr>
        <w:sdtEndPr/>
        <w:sdtContent>
          <w:r w:rsidR="00F74507">
            <w:fldChar w:fldCharType="begin"/>
          </w:r>
          <w:r w:rsidR="00F74507">
            <w:instrText xml:space="preserve"> CITATION HMG15 \l 2057 </w:instrText>
          </w:r>
          <w:r w:rsidR="00F74507">
            <w:fldChar w:fldCharType="separate"/>
          </w:r>
          <w:r w:rsidR="00F74507" w:rsidRPr="00F74507">
            <w:t>[8]</w:t>
          </w:r>
          <w:r w:rsidR="00F74507">
            <w:fldChar w:fldCharType="end"/>
          </w:r>
        </w:sdtContent>
      </w:sdt>
      <w:r w:rsidRPr="00F5037D">
        <w:t>, and the associated OFFICIAL-SENSITIVE Personnel Security Policy;</w:t>
      </w:r>
    </w:p>
    <w:p w14:paraId="1AC19042" w14:textId="665DFC00" w:rsidR="00F5037D" w:rsidRDefault="00F5037D" w:rsidP="00F5037D">
      <w:pPr>
        <w:pStyle w:val="Bulletlist1"/>
      </w:pPr>
      <w:r w:rsidRPr="00F5037D">
        <w:t>The Statement of HMG Personnel Security and National Security Vetting Policy</w:t>
      </w:r>
      <w:r w:rsidR="00F74507">
        <w:t xml:space="preserve"> (Annex A of </w:t>
      </w:r>
      <w:sdt>
        <w:sdtPr>
          <w:id w:val="1355160327"/>
          <w:citation/>
        </w:sdtPr>
        <w:sdtEndPr/>
        <w:sdtContent>
          <w:r w:rsidR="00F74507">
            <w:fldChar w:fldCharType="begin"/>
          </w:r>
          <w:r w:rsidR="00F74507">
            <w:instrText xml:space="preserve"> CITATION HMG2211 \l 2057 </w:instrText>
          </w:r>
          <w:r w:rsidR="00F74507">
            <w:fldChar w:fldCharType="separate"/>
          </w:r>
          <w:r w:rsidR="00F74507" w:rsidRPr="00F74507">
            <w:t>[11]</w:t>
          </w:r>
          <w:r w:rsidR="00F74507">
            <w:fldChar w:fldCharType="end"/>
          </w:r>
        </w:sdtContent>
      </w:sdt>
      <w:r w:rsidR="00F74507">
        <w:t>)</w:t>
      </w:r>
      <w:r w:rsidRPr="00F5037D">
        <w:t>; and</w:t>
      </w:r>
    </w:p>
    <w:p w14:paraId="5EB442F5" w14:textId="727C60BE" w:rsidR="00F5037D" w:rsidRDefault="00F5037D" w:rsidP="00F5037D">
      <w:pPr>
        <w:pStyle w:val="Bulletlist1"/>
      </w:pPr>
      <w:r w:rsidRPr="00F5037D">
        <w:t>HMG Personnel Security Controls</w:t>
      </w:r>
      <w:r w:rsidR="00F74507">
        <w:t xml:space="preserve"> </w:t>
      </w:r>
      <w:sdt>
        <w:sdtPr>
          <w:id w:val="-670328420"/>
          <w:citation/>
        </w:sdtPr>
        <w:sdtEndPr/>
        <w:sdtContent>
          <w:r w:rsidR="00F74507">
            <w:fldChar w:fldCharType="begin"/>
          </w:r>
          <w:r w:rsidR="00F74507">
            <w:instrText xml:space="preserve"> CITATION HMG2211 \l 2057 </w:instrText>
          </w:r>
          <w:r w:rsidR="00F74507">
            <w:fldChar w:fldCharType="separate"/>
          </w:r>
          <w:r w:rsidR="00F74507" w:rsidRPr="00F74507">
            <w:t>[11]</w:t>
          </w:r>
          <w:r w:rsidR="00F74507">
            <w:fldChar w:fldCharType="end"/>
          </w:r>
        </w:sdtContent>
      </w:sdt>
      <w:r w:rsidRPr="00F5037D">
        <w:t>.</w:t>
      </w:r>
    </w:p>
    <w:p w14:paraId="1B2E5B59" w14:textId="7F6D86E1" w:rsidR="00F5037D" w:rsidRDefault="00F5037D" w:rsidP="00F5037D">
      <w:pPr>
        <w:pStyle w:val="F9-Paragraph"/>
        <w:numPr>
          <w:ilvl w:val="0"/>
          <w:numId w:val="7"/>
        </w:numPr>
        <w:ind w:left="851" w:hanging="851"/>
      </w:pPr>
      <w:r w:rsidRPr="00F5037D">
        <w:t>Where appropriate, dutyholders’ processes and arrangements should provide for the additional requirements laid down by ONR, as the Vetting Authority, and its threshold for taking decisions based on its risk appetite, in accordance with the assurances for the regulated civil nuclear sector which it is required to provide under NISR 2003</w:t>
      </w:r>
      <w:r w:rsidR="00F74507">
        <w:t xml:space="preserve"> </w:t>
      </w:r>
      <w:sdt>
        <w:sdtPr>
          <w:id w:val="1191270399"/>
          <w:citation/>
        </w:sdtPr>
        <w:sdtEndPr/>
        <w:sdtContent>
          <w:r w:rsidR="00F74507">
            <w:fldChar w:fldCharType="begin"/>
          </w:r>
          <w:r w:rsidR="00F74507">
            <w:instrText xml:space="preserve"> CITATION HMG032 \l 2057 </w:instrText>
          </w:r>
          <w:r w:rsidR="00F74507">
            <w:fldChar w:fldCharType="separate"/>
          </w:r>
          <w:r w:rsidR="00F74507">
            <w:rPr>
              <w:noProof/>
            </w:rPr>
            <w:t>[2]</w:t>
          </w:r>
          <w:r w:rsidR="00F74507">
            <w:fldChar w:fldCharType="end"/>
          </w:r>
        </w:sdtContent>
      </w:sdt>
      <w:r w:rsidRPr="00F5037D">
        <w:t xml:space="preserve">. </w:t>
      </w:r>
    </w:p>
    <w:tbl>
      <w:tblPr>
        <w:tblStyle w:val="ONRTable1"/>
        <w:tblW w:w="8080" w:type="dxa"/>
        <w:tblInd w:w="851" w:type="dxa"/>
        <w:tblLook w:val="04A0" w:firstRow="1" w:lastRow="0" w:firstColumn="1" w:lastColumn="0" w:noHBand="0" w:noVBand="1"/>
      </w:tblPr>
      <w:tblGrid>
        <w:gridCol w:w="2835"/>
        <w:gridCol w:w="3685"/>
        <w:gridCol w:w="1560"/>
      </w:tblGrid>
      <w:tr w:rsidR="001C24F8" w:rsidRPr="000A51C3" w14:paraId="06954BFA" w14:textId="77777777" w:rsidTr="00F74507">
        <w:trPr>
          <w:cnfStyle w:val="100000000000" w:firstRow="1" w:lastRow="0" w:firstColumn="0" w:lastColumn="0" w:oddVBand="0" w:evenVBand="0" w:oddHBand="0" w:evenHBand="0" w:firstRowFirstColumn="0" w:firstRowLastColumn="0" w:lastRowFirstColumn="0" w:lastRowLastColumn="0"/>
        </w:trPr>
        <w:tc>
          <w:tcPr>
            <w:tcW w:w="2835" w:type="dxa"/>
            <w:vAlign w:val="center"/>
            <w:hideMark/>
          </w:tcPr>
          <w:p w14:paraId="538328C9" w14:textId="5978D5D6" w:rsidR="001C24F8" w:rsidRPr="000A51C3" w:rsidRDefault="00F5037D" w:rsidP="00F5037D">
            <w:pPr>
              <w:pStyle w:val="TableText"/>
              <w:keepNext/>
              <w:rPr>
                <w:b w:val="0"/>
                <w:bCs/>
              </w:rPr>
            </w:pPr>
            <w:r w:rsidRPr="00F5037D">
              <w:t>FSyP 8 – Workforce Trustworthiness</w:t>
            </w:r>
          </w:p>
        </w:tc>
        <w:tc>
          <w:tcPr>
            <w:tcW w:w="3685" w:type="dxa"/>
            <w:vAlign w:val="center"/>
          </w:tcPr>
          <w:p w14:paraId="69C08B92" w14:textId="5EF6C323" w:rsidR="001C24F8" w:rsidRPr="000A51C3" w:rsidRDefault="00F5037D" w:rsidP="00F5037D">
            <w:pPr>
              <w:pStyle w:val="TableText"/>
              <w:keepNext/>
              <w:rPr>
                <w:b w:val="0"/>
                <w:bCs/>
              </w:rPr>
            </w:pPr>
            <w:r w:rsidRPr="00F5037D">
              <w:rPr>
                <w:b w:val="0"/>
                <w:bCs/>
              </w:rPr>
              <w:t>Pre-employment Screening and National Security Vetting</w:t>
            </w:r>
          </w:p>
        </w:tc>
        <w:tc>
          <w:tcPr>
            <w:tcW w:w="1560" w:type="dxa"/>
            <w:vAlign w:val="center"/>
          </w:tcPr>
          <w:p w14:paraId="1AB7571A" w14:textId="05955B5F" w:rsidR="001C24F8" w:rsidRPr="000A51C3" w:rsidRDefault="00F5037D" w:rsidP="00F5037D">
            <w:pPr>
              <w:pStyle w:val="TableText"/>
              <w:keepNext/>
              <w:rPr>
                <w:b w:val="0"/>
                <w:bCs/>
              </w:rPr>
            </w:pPr>
            <w:r w:rsidRPr="00F5037D">
              <w:rPr>
                <w:b w:val="0"/>
                <w:bCs/>
              </w:rPr>
              <w:t>SyDP 8.2</w:t>
            </w:r>
          </w:p>
        </w:tc>
      </w:tr>
      <w:tr w:rsidR="001C24F8" w14:paraId="47AE5413" w14:textId="77777777" w:rsidTr="00F74507">
        <w:trPr>
          <w:trHeight w:val="885"/>
        </w:trPr>
        <w:tc>
          <w:tcPr>
            <w:tcW w:w="8080" w:type="dxa"/>
            <w:gridSpan w:val="3"/>
            <w:hideMark/>
          </w:tcPr>
          <w:p w14:paraId="28906CE5" w14:textId="612D2E88" w:rsidR="001C24F8" w:rsidRPr="000A51C3" w:rsidRDefault="00F5037D" w:rsidP="00F5037D">
            <w:pPr>
              <w:pStyle w:val="TableText"/>
              <w:rPr>
                <w:sz w:val="22"/>
                <w:szCs w:val="20"/>
              </w:rPr>
            </w:pPr>
            <w:r w:rsidRPr="00F5037D">
              <w:t>Dutyholders should deliver the appropriate combination of recruitment checks and vetting to satisfy themselves of the honesty and integrity of their potential workforce (staff and contractor community).</w:t>
            </w:r>
          </w:p>
        </w:tc>
      </w:tr>
    </w:tbl>
    <w:p w14:paraId="3407698B" w14:textId="2A77B57D" w:rsidR="00F5037D" w:rsidRDefault="00F5037D" w:rsidP="00F74507">
      <w:pPr>
        <w:pStyle w:val="Heading2"/>
      </w:pPr>
      <w:r w:rsidRPr="00F5037D">
        <w:t xml:space="preserve">Corporate </w:t>
      </w:r>
      <w:r w:rsidR="00F74507">
        <w:t>g</w:t>
      </w:r>
      <w:r w:rsidRPr="00F5037D">
        <w:t xml:space="preserve">overnance </w:t>
      </w:r>
      <w:r w:rsidR="00F74507">
        <w:t>a</w:t>
      </w:r>
      <w:r w:rsidRPr="00F5037D">
        <w:t>rrangements</w:t>
      </w:r>
    </w:p>
    <w:p w14:paraId="5DC75135" w14:textId="77777777" w:rsidR="00F74507" w:rsidRPr="00F74507" w:rsidRDefault="00F5037D" w:rsidP="00F74507">
      <w:pPr>
        <w:pStyle w:val="Heading3"/>
      </w:pPr>
      <w:r w:rsidRPr="00F5037D">
        <w:t xml:space="preserve">Designated </w:t>
      </w:r>
      <w:r w:rsidR="00F74507">
        <w:t>r</w:t>
      </w:r>
      <w:r w:rsidRPr="00F5037D">
        <w:t>oles</w:t>
      </w:r>
    </w:p>
    <w:p w14:paraId="1B0DA80B" w14:textId="4283341F" w:rsidR="00F5037D" w:rsidRDefault="00F5037D" w:rsidP="00F5037D">
      <w:pPr>
        <w:pStyle w:val="F9-Paragraph"/>
        <w:numPr>
          <w:ilvl w:val="0"/>
          <w:numId w:val="7"/>
        </w:numPr>
        <w:ind w:left="851" w:hanging="851"/>
      </w:pPr>
      <w:r w:rsidRPr="00F5037D">
        <w:t xml:space="preserve">Dutyholders should have in place appropriate corporate governance arrangements which identify personnel authorised to approve </w:t>
      </w:r>
      <w:r w:rsidR="00B44D38">
        <w:t xml:space="preserve">the </w:t>
      </w:r>
      <w:r w:rsidRPr="00F5037D">
        <w:t>BPSS (where this falls within dutyholders’ approval authorities) and to sponsor NSV applications. The arrangements should also include a record of learning and development activities associated with undertaking those roles</w:t>
      </w:r>
      <w:r>
        <w:t>.</w:t>
      </w:r>
    </w:p>
    <w:p w14:paraId="5B0528AF" w14:textId="77777777" w:rsidR="00F74507" w:rsidRDefault="00F74507" w:rsidP="007D23E9">
      <w:pPr>
        <w:pStyle w:val="F9-Paragraph"/>
        <w:numPr>
          <w:ilvl w:val="0"/>
          <w:numId w:val="7"/>
        </w:numPr>
        <w:ind w:left="851" w:hanging="851"/>
        <w:rPr>
          <w:b/>
        </w:rPr>
        <w:sectPr w:rsidR="00F74507" w:rsidSect="000B2BCD">
          <w:pgSz w:w="11906" w:h="16838" w:code="9"/>
          <w:pgMar w:top="1440" w:right="1440" w:bottom="1440" w:left="1440" w:header="397" w:footer="397" w:gutter="0"/>
          <w:cols w:space="312"/>
          <w:docGrid w:linePitch="360"/>
        </w:sectPr>
      </w:pPr>
    </w:p>
    <w:p w14:paraId="092F890E" w14:textId="77777777" w:rsidR="00F74507" w:rsidRPr="00F74507" w:rsidRDefault="007D23E9" w:rsidP="00F74507">
      <w:pPr>
        <w:pStyle w:val="Heading3"/>
      </w:pPr>
      <w:bookmarkStart w:id="10" w:name="_Ref168496077"/>
      <w:r w:rsidRPr="007D23E9">
        <w:lastRenderedPageBreak/>
        <w:t>Approving the BPSS and sponsoring NSV applications</w:t>
      </w:r>
      <w:bookmarkEnd w:id="10"/>
    </w:p>
    <w:p w14:paraId="152081B1" w14:textId="39A98DD1" w:rsidR="007D23E9" w:rsidRDefault="007D23E9" w:rsidP="007D23E9">
      <w:pPr>
        <w:pStyle w:val="F9-Paragraph"/>
        <w:numPr>
          <w:ilvl w:val="0"/>
          <w:numId w:val="7"/>
        </w:numPr>
        <w:ind w:left="851" w:hanging="851"/>
      </w:pPr>
      <w:r w:rsidRPr="007D23E9">
        <w:t xml:space="preserve">The arrangements should include provision that all personnel who approve the BPSS, or who sponsor NSV applications, are established as being suitably qualified and experienced personnel (SQEP) to carry out those functions. Only a dutyholder, which holds either a Security Plan (SP), Transport Security Statement (TSS), companies that have been approved by HMG to enter either licencing or the Generic Design Assessment (GDA), the Civil Nuclear Constabulary (CNC) or Nuclear Decommissioning Authority (NDA) and its subsidiaries, and URENCO </w:t>
      </w:r>
      <w:r w:rsidR="00122048">
        <w:t>and</w:t>
      </w:r>
      <w:r w:rsidRPr="007D23E9">
        <w:t xml:space="preserve"> ETUK which are subject to Treaty arrangements, may approve or endorse the use of a BPSS </w:t>
      </w:r>
      <w:r w:rsidR="005C3744">
        <w:t xml:space="preserve">or be a sponsor of </w:t>
      </w:r>
      <w:r w:rsidR="00125C30">
        <w:t xml:space="preserve">a national security vetting clearance </w:t>
      </w:r>
      <w:r w:rsidR="00125C30" w:rsidRPr="007D23E9">
        <w:t>for use in the regulated civil nuclear industry</w:t>
      </w:r>
      <w:r w:rsidRPr="007D23E9">
        <w:t>. Such approval or endorsement arrangements must fall within the dutyholders signing authorities (OFFICIAL-SENSITIVE Annex L to the SyAPs), otherwise it must be referred to ONR. Where the approval of a BPSS, or sponsoring of an NSV is centralised (</w:t>
      </w:r>
      <w:r w:rsidR="00122048">
        <w:t xml:space="preserve">for example, </w:t>
      </w:r>
      <w:r w:rsidRPr="007D23E9">
        <w:t>within a “group structure”) and is not carried out at the site to which routine access is required, governance arrangements are to make this clear</w:t>
      </w:r>
      <w:r>
        <w:t>.</w:t>
      </w:r>
    </w:p>
    <w:p w14:paraId="266BB029" w14:textId="53E27656" w:rsidR="007D23E9" w:rsidRDefault="00D54C1D" w:rsidP="00F74507">
      <w:pPr>
        <w:pStyle w:val="Heading2"/>
      </w:pPr>
      <w:r w:rsidRPr="00D54C1D">
        <w:t xml:space="preserve">Pre-employment </w:t>
      </w:r>
      <w:r w:rsidR="00F74507">
        <w:t>s</w:t>
      </w:r>
      <w:r w:rsidRPr="00D54C1D">
        <w:t xml:space="preserve">creening </w:t>
      </w:r>
      <w:r w:rsidR="00122048">
        <w:t>–</w:t>
      </w:r>
      <w:r w:rsidRPr="00D54C1D">
        <w:t xml:space="preserve"> Baseline</w:t>
      </w:r>
      <w:r w:rsidR="00122048">
        <w:t xml:space="preserve"> </w:t>
      </w:r>
      <w:r w:rsidRPr="00D54C1D">
        <w:t>Personnel Security Standard</w:t>
      </w:r>
      <w:r w:rsidR="00F74507">
        <w:t xml:space="preserve"> (BPSS)</w:t>
      </w:r>
    </w:p>
    <w:p w14:paraId="2C7B1E6E" w14:textId="77777777" w:rsidR="00F74507" w:rsidRDefault="00731924" w:rsidP="00F74507">
      <w:pPr>
        <w:pStyle w:val="Heading3"/>
      </w:pPr>
      <w:r w:rsidRPr="00731924">
        <w:t>Role of the BPSS</w:t>
      </w:r>
    </w:p>
    <w:p w14:paraId="2CE56118" w14:textId="197B5BBD" w:rsidR="00731924" w:rsidRDefault="00731924" w:rsidP="00731924">
      <w:pPr>
        <w:pStyle w:val="F9-Paragraph"/>
        <w:numPr>
          <w:ilvl w:val="0"/>
          <w:numId w:val="7"/>
        </w:numPr>
        <w:ind w:left="851" w:hanging="851"/>
      </w:pPr>
      <w:r w:rsidRPr="00731924">
        <w:t xml:space="preserve">The application of the BPSS should ensure that organisations are employing people </w:t>
      </w:r>
      <w:r w:rsidR="00D651EE">
        <w:t xml:space="preserve">who are </w:t>
      </w:r>
      <w:r w:rsidRPr="00731924">
        <w:t>entitled to work in the UK</w:t>
      </w:r>
      <w:r w:rsidR="00D651EE">
        <w:t xml:space="preserve"> and who possess </w:t>
      </w:r>
      <w:r w:rsidRPr="00731924">
        <w:t>the honesty, integrity and values necessary for employment in the civil nuclear sector. The BPSS also underpins the identity check requirements applicable to any person being sponsored for an NSV clearance</w:t>
      </w:r>
      <w:r>
        <w:t>.</w:t>
      </w:r>
    </w:p>
    <w:p w14:paraId="05E7D66E" w14:textId="2472E65F" w:rsidR="00F74507" w:rsidRDefault="00731924" w:rsidP="00F74507">
      <w:pPr>
        <w:pStyle w:val="Heading3"/>
      </w:pPr>
      <w:r w:rsidRPr="00731924">
        <w:t xml:space="preserve">BPSS </w:t>
      </w:r>
      <w:r w:rsidR="00F74507">
        <w:t>s</w:t>
      </w:r>
      <w:r w:rsidRPr="00731924">
        <w:t xml:space="preserve">igning </w:t>
      </w:r>
      <w:r w:rsidR="00F74507">
        <w:t>a</w:t>
      </w:r>
      <w:r w:rsidRPr="00731924">
        <w:t>uthority</w:t>
      </w:r>
    </w:p>
    <w:p w14:paraId="42F890BC" w14:textId="7CDF3FC2" w:rsidR="00731924" w:rsidRDefault="00731924" w:rsidP="00731924">
      <w:pPr>
        <w:pStyle w:val="F9-Paragraph"/>
        <w:numPr>
          <w:ilvl w:val="0"/>
          <w:numId w:val="7"/>
        </w:numPr>
        <w:ind w:left="851" w:hanging="851"/>
      </w:pPr>
      <w:r w:rsidRPr="00731924">
        <w:t>Inspectors need to verify that the BPSS processes in dutyholders’ arrangements are compliant with Cabinet Office guidance. However, those arrangements should also state that approvals by dutyholders are limited to those applications wh</w:t>
      </w:r>
      <w:r w:rsidR="00854C06">
        <w:t>ich</w:t>
      </w:r>
      <w:r w:rsidRPr="00731924">
        <w:t xml:space="preserve"> fall within dutyholders’ approval authorities, as set out in BPSS Signing Authorities</w:t>
      </w:r>
      <w:r w:rsidR="00122048">
        <w:t xml:space="preserve">. Refer to section </w:t>
      </w:r>
      <w:r w:rsidR="00122048">
        <w:fldChar w:fldCharType="begin"/>
      </w:r>
      <w:r w:rsidR="00122048">
        <w:instrText xml:space="preserve"> REF _Ref168496077 \r \h </w:instrText>
      </w:r>
      <w:r w:rsidR="00122048">
        <w:fldChar w:fldCharType="separate"/>
      </w:r>
      <w:r w:rsidR="00122048">
        <w:rPr>
          <w:cs/>
        </w:rPr>
        <w:t>‎</w:t>
      </w:r>
      <w:r w:rsidR="00122048">
        <w:t>6.4.2</w:t>
      </w:r>
      <w:r w:rsidR="00122048">
        <w:fldChar w:fldCharType="end"/>
      </w:r>
      <w:r w:rsidR="00122048">
        <w:t xml:space="preserve"> </w:t>
      </w:r>
      <w:r w:rsidRPr="00731924">
        <w:t>on arrangements where the BPSS process is centralised</w:t>
      </w:r>
      <w:r>
        <w:t>.</w:t>
      </w:r>
    </w:p>
    <w:p w14:paraId="02486848" w14:textId="6113028C" w:rsidR="00F74507" w:rsidRDefault="00731924" w:rsidP="00F74507">
      <w:pPr>
        <w:pStyle w:val="Heading3"/>
      </w:pPr>
      <w:r w:rsidRPr="00731924">
        <w:t xml:space="preserve">Detailed </w:t>
      </w:r>
      <w:r w:rsidR="00F74507">
        <w:t>g</w:t>
      </w:r>
      <w:r w:rsidRPr="00731924">
        <w:t xml:space="preserve">uidance </w:t>
      </w:r>
    </w:p>
    <w:p w14:paraId="766A05A2" w14:textId="66FC90B5" w:rsidR="00731924" w:rsidRDefault="00731924" w:rsidP="00731924">
      <w:pPr>
        <w:pStyle w:val="F9-Paragraph"/>
        <w:numPr>
          <w:ilvl w:val="0"/>
          <w:numId w:val="7"/>
        </w:numPr>
        <w:ind w:left="851" w:hanging="851"/>
      </w:pPr>
      <w:bookmarkStart w:id="11" w:name="_Ref168496518"/>
      <w:r w:rsidRPr="00731924">
        <w:t xml:space="preserve">The following aspects are fundamental to </w:t>
      </w:r>
      <w:r w:rsidR="00F0461F" w:rsidRPr="00731924">
        <w:t>the demonstration</w:t>
      </w:r>
      <w:r w:rsidRPr="00731924">
        <w:t xml:space="preserve"> of arrangements in place before BPSS approvals can be confirmed adequate:</w:t>
      </w:r>
      <w:bookmarkEnd w:id="11"/>
    </w:p>
    <w:p w14:paraId="612F2CBD" w14:textId="44AC7CE4" w:rsidR="00731924" w:rsidRDefault="00590640" w:rsidP="00E1016B">
      <w:pPr>
        <w:pStyle w:val="Bulletlist1"/>
        <w:numPr>
          <w:ilvl w:val="0"/>
          <w:numId w:val="33"/>
        </w:numPr>
      </w:pPr>
      <w:r w:rsidRPr="00590640">
        <w:t>An assurance that Personnel Security processes are compliant with</w:t>
      </w:r>
      <w:r>
        <w:t xml:space="preserve"> </w:t>
      </w:r>
      <w:r w:rsidRPr="00590640">
        <w:t>Cabinet Office published guidance</w:t>
      </w:r>
      <w:r>
        <w:t>.</w:t>
      </w:r>
    </w:p>
    <w:p w14:paraId="08ADDF26" w14:textId="369C18EB" w:rsidR="00590640" w:rsidRDefault="00590640" w:rsidP="00E1016B">
      <w:pPr>
        <w:pStyle w:val="Bulletlist1"/>
        <w:numPr>
          <w:ilvl w:val="0"/>
          <w:numId w:val="33"/>
        </w:numPr>
      </w:pPr>
      <w:r w:rsidRPr="00590640">
        <w:lastRenderedPageBreak/>
        <w:t xml:space="preserve">Any Baseline Standard Verification Record (BSVR) template used by dutyholders provides, as a minimum, the information which is detailed in the indicative template at </w:t>
      </w:r>
      <w:hyperlink w:anchor="_Appendix_2_–" w:history="1">
        <w:r w:rsidRPr="00122048">
          <w:rPr>
            <w:rStyle w:val="Hyperlink"/>
          </w:rPr>
          <w:t>Appendix 2.</w:t>
        </w:r>
      </w:hyperlink>
    </w:p>
    <w:p w14:paraId="43AA94AA" w14:textId="36F32D11" w:rsidR="00590640" w:rsidRDefault="00590640" w:rsidP="00E1016B">
      <w:pPr>
        <w:pStyle w:val="Bulletlist1"/>
        <w:numPr>
          <w:ilvl w:val="0"/>
          <w:numId w:val="33"/>
        </w:numPr>
      </w:pPr>
      <w:r w:rsidRPr="00590640">
        <w:t>BPSS authorisers are sufficiently SQEP to undertake their role effectively; (for example, this could include training provided by Counter Terrorism Security Advisers (CTSA) and NPSA toolkits)</w:t>
      </w:r>
      <w:r>
        <w:t>.</w:t>
      </w:r>
    </w:p>
    <w:p w14:paraId="7516DA7B" w14:textId="4C8761E2" w:rsidR="00590640" w:rsidRDefault="007C463B" w:rsidP="00E1016B">
      <w:pPr>
        <w:pStyle w:val="Bulletlist1"/>
        <w:numPr>
          <w:ilvl w:val="0"/>
          <w:numId w:val="33"/>
        </w:numPr>
      </w:pPr>
      <w:r w:rsidRPr="007C463B">
        <w:t>There is an understanding as to the circumstances which may necessitate the application of a condition of employment attached to the BPSS approval decision</w:t>
      </w:r>
      <w:r>
        <w:t>.</w:t>
      </w:r>
    </w:p>
    <w:p w14:paraId="53132986" w14:textId="6941423B" w:rsidR="007C463B" w:rsidRDefault="007C463B" w:rsidP="00C367FE">
      <w:pPr>
        <w:pStyle w:val="Bulletlist1"/>
        <w:numPr>
          <w:ilvl w:val="0"/>
          <w:numId w:val="33"/>
        </w:numPr>
      </w:pPr>
      <w:r w:rsidRPr="007C463B">
        <w:t>Arrangements exist to deny a BPSS application</w:t>
      </w:r>
      <w:r>
        <w:t>.</w:t>
      </w:r>
    </w:p>
    <w:p w14:paraId="3CCA905B" w14:textId="1AF9C210" w:rsidR="007C463B" w:rsidRDefault="007C463B" w:rsidP="00C367FE">
      <w:pPr>
        <w:pStyle w:val="Bulletlist1"/>
        <w:numPr>
          <w:ilvl w:val="0"/>
          <w:numId w:val="33"/>
        </w:numPr>
      </w:pPr>
      <w:r w:rsidRPr="007C463B">
        <w:t>A Basic Disclosure certificate is regarded as valid only if issued within six months of the submission of the BSVR</w:t>
      </w:r>
      <w:r>
        <w:t>.</w:t>
      </w:r>
    </w:p>
    <w:p w14:paraId="7D0AB626" w14:textId="3358A2FE" w:rsidR="007C463B" w:rsidRDefault="007C463B" w:rsidP="00C367FE">
      <w:pPr>
        <w:pStyle w:val="Bulletlist1"/>
        <w:numPr>
          <w:ilvl w:val="0"/>
          <w:numId w:val="33"/>
        </w:numPr>
      </w:pPr>
      <w:bookmarkStart w:id="12" w:name="_Ref168496531"/>
      <w:r w:rsidRPr="007C463B">
        <w:t xml:space="preserve">If, within the last three years, an individual has been resident outside the UK for a total of six months or more (either broken or unbroken) </w:t>
      </w:r>
      <w:r w:rsidRPr="00122048">
        <w:rPr>
          <w:b/>
          <w:bCs w:val="0"/>
        </w:rPr>
        <w:t>and</w:t>
      </w:r>
      <w:r w:rsidRPr="007C463B">
        <w:t xml:space="preserve"> has been resident in one country for six months or more (either broken or unbroken), the dutyholder must require them to obtain a national police certificate from the relevant country’s authorities, in line with associated </w:t>
      </w:r>
      <w:hyperlink r:id="rId20" w:history="1">
        <w:r w:rsidRPr="00122048">
          <w:rPr>
            <w:rStyle w:val="Hyperlink"/>
          </w:rPr>
          <w:t>HMG guidance</w:t>
        </w:r>
      </w:hyperlink>
      <w:r w:rsidRPr="007C463B">
        <w:t xml:space="preserve"> (which includes countries lists) </w:t>
      </w:r>
      <w:sdt>
        <w:sdtPr>
          <w:id w:val="-373777355"/>
          <w:citation/>
        </w:sdtPr>
        <w:sdtEndPr/>
        <w:sdtContent>
          <w:r w:rsidR="00122048">
            <w:fldChar w:fldCharType="begin"/>
          </w:r>
          <w:r w:rsidR="00122048">
            <w:instrText xml:space="preserve"> CITATION HMG138 \l 2057 </w:instrText>
          </w:r>
          <w:r w:rsidR="00122048">
            <w:fldChar w:fldCharType="separate"/>
          </w:r>
          <w:r w:rsidR="00122048" w:rsidRPr="00122048">
            <w:t>[13]</w:t>
          </w:r>
          <w:r w:rsidR="00122048">
            <w:fldChar w:fldCharType="end"/>
          </w:r>
        </w:sdtContent>
      </w:sdt>
      <w:r w:rsidRPr="007C463B">
        <w:t>. English translations of foreign police certificates are to be provided by a trusted source. Certificates are not acceptable if issued more than six months before the date the individual left the country</w:t>
      </w:r>
      <w:r>
        <w:t>.</w:t>
      </w:r>
      <w:bookmarkEnd w:id="12"/>
    </w:p>
    <w:p w14:paraId="1889B1BD" w14:textId="722558E5" w:rsidR="007C463B" w:rsidRDefault="007C463B" w:rsidP="00A71CB2">
      <w:pPr>
        <w:pStyle w:val="Bulletlist1"/>
        <w:numPr>
          <w:ilvl w:val="0"/>
          <w:numId w:val="0"/>
        </w:numPr>
        <w:ind w:left="1781"/>
      </w:pPr>
      <w:r w:rsidRPr="007C463B">
        <w:t>HMG guidance offers examples where it might not be possible to obtain a national police certificate. In such instances it is acceptable to obtain a statutory declaration. A statutory declaration should make a clear statement as to whether the individual has committed any offence(s) or come to the attention of that country’s authorities. English translations of statutory declarations are to be provided by a trusted source</w:t>
      </w:r>
      <w:r>
        <w:t>.</w:t>
      </w:r>
    </w:p>
    <w:p w14:paraId="5725B15F" w14:textId="2541A96A" w:rsidR="007C463B" w:rsidRDefault="007C463B" w:rsidP="00825384">
      <w:pPr>
        <w:pStyle w:val="Bulletlist1"/>
        <w:numPr>
          <w:ilvl w:val="0"/>
          <w:numId w:val="33"/>
        </w:numPr>
      </w:pPr>
      <w:r w:rsidRPr="007C463B">
        <w:t>The requirements of the Academic Technology Approval Scheme (ATAS) have been met</w:t>
      </w:r>
      <w:r w:rsidR="00FA47F1">
        <w:t xml:space="preserve"> </w:t>
      </w:r>
      <w:sdt>
        <w:sdtPr>
          <w:id w:val="1409338806"/>
          <w:citation/>
        </w:sdtPr>
        <w:sdtEndPr/>
        <w:sdtContent>
          <w:r w:rsidR="00FA47F1">
            <w:fldChar w:fldCharType="begin"/>
          </w:r>
          <w:r w:rsidR="00FA47F1">
            <w:instrText xml:space="preserve"> CITATION HMG139 \l 2057 </w:instrText>
          </w:r>
          <w:r w:rsidR="00FA47F1">
            <w:fldChar w:fldCharType="separate"/>
          </w:r>
          <w:r w:rsidR="00FA47F1" w:rsidRPr="00FA47F1">
            <w:t>[14]</w:t>
          </w:r>
          <w:r w:rsidR="00FA47F1">
            <w:fldChar w:fldCharType="end"/>
          </w:r>
        </w:sdtContent>
      </w:sdt>
      <w:r>
        <w:t>.</w:t>
      </w:r>
    </w:p>
    <w:p w14:paraId="7782976E" w14:textId="77777777" w:rsidR="00FA47F1" w:rsidRPr="00FA47F1" w:rsidRDefault="0098142F" w:rsidP="002C653D">
      <w:pPr>
        <w:pStyle w:val="Bulletlist1"/>
        <w:numPr>
          <w:ilvl w:val="0"/>
          <w:numId w:val="33"/>
        </w:numPr>
      </w:pPr>
      <w:r w:rsidRPr="00FA47F1">
        <w:rPr>
          <w:iCs/>
        </w:rPr>
        <w:t>A BPSS can be transferred between organisations where ONR is the Vetting Authority. The existence of a BPSS does not mean an employer’s/contracting authority’s employment procedure should be circumvented, as circumstances can change. In such circumstances:</w:t>
      </w:r>
    </w:p>
    <w:p w14:paraId="5E224EF1" w14:textId="77777777" w:rsidR="00FA47F1" w:rsidRDefault="0098142F" w:rsidP="00FA47F1">
      <w:pPr>
        <w:pStyle w:val="Bulletlist1"/>
        <w:numPr>
          <w:ilvl w:val="1"/>
          <w:numId w:val="33"/>
        </w:numPr>
        <w:ind w:left="2268" w:hanging="425"/>
      </w:pPr>
      <w:r w:rsidRPr="0098142F">
        <w:t>The previous dutyholder is to provide a copy of the Baseline Standard Verification Record (BSVR); and</w:t>
      </w:r>
    </w:p>
    <w:p w14:paraId="7DD6CF86" w14:textId="2B4055A4" w:rsidR="0098142F" w:rsidRPr="0098142F" w:rsidRDefault="0098142F" w:rsidP="00FA47F1">
      <w:pPr>
        <w:pStyle w:val="Bulletlist1"/>
        <w:numPr>
          <w:ilvl w:val="1"/>
          <w:numId w:val="33"/>
        </w:numPr>
        <w:ind w:left="2268" w:hanging="425"/>
      </w:pPr>
      <w:r w:rsidRPr="00FA47F1">
        <w:rPr>
          <w:iCs/>
        </w:rPr>
        <w:t>The new dutyholder obtains the information it requires to achieve its own pre-employment/appointment threshold of controls.</w:t>
      </w:r>
    </w:p>
    <w:p w14:paraId="1779A84C" w14:textId="3A886ADE" w:rsidR="0098142F" w:rsidRPr="007470D6" w:rsidRDefault="007470D6" w:rsidP="00825384">
      <w:pPr>
        <w:pStyle w:val="Bulletlist1"/>
        <w:numPr>
          <w:ilvl w:val="0"/>
          <w:numId w:val="33"/>
        </w:numPr>
      </w:pPr>
      <w:r w:rsidRPr="007470D6">
        <w:rPr>
          <w:iCs/>
        </w:rPr>
        <w:lastRenderedPageBreak/>
        <w:t xml:space="preserve">Dutyholders </w:t>
      </w:r>
      <w:r w:rsidRPr="00FA47F1">
        <w:rPr>
          <w:b/>
          <w:bCs w:val="0"/>
          <w:iCs/>
        </w:rPr>
        <w:t>have the discretion</w:t>
      </w:r>
      <w:r w:rsidRPr="007470D6">
        <w:rPr>
          <w:iCs/>
        </w:rPr>
        <w:t xml:space="preserve"> to accept a BPSS issued by other Facility Security Clearance (FSC) premises (formerly List X), List N organisations, other Government Departments, the Armed Forces and the Police Service</w:t>
      </w:r>
      <w:r>
        <w:rPr>
          <w:iCs/>
        </w:rPr>
        <w:t>.</w:t>
      </w:r>
    </w:p>
    <w:p w14:paraId="14A62D9A" w14:textId="76BD0884" w:rsidR="007470D6" w:rsidRPr="00F32348" w:rsidRDefault="00F32348" w:rsidP="00825384">
      <w:pPr>
        <w:pStyle w:val="Bulletlist1"/>
        <w:numPr>
          <w:ilvl w:val="0"/>
          <w:numId w:val="33"/>
        </w:numPr>
      </w:pPr>
      <w:r w:rsidRPr="00F32348">
        <w:rPr>
          <w:iCs/>
        </w:rPr>
        <w:t>The existence of a BPSS does not mean an employer’s/contracting authority’s employment procedure should be circumvented, as circumstances can change. The BPSS may be accepted as a share or on transfer, provided that:</w:t>
      </w:r>
    </w:p>
    <w:p w14:paraId="110C68B3" w14:textId="6E993B74" w:rsidR="00F32348" w:rsidRPr="00F32348" w:rsidRDefault="00F32348" w:rsidP="00FA47F1">
      <w:pPr>
        <w:pStyle w:val="Bulletlist1"/>
        <w:numPr>
          <w:ilvl w:val="1"/>
          <w:numId w:val="33"/>
        </w:numPr>
        <w:ind w:left="2268" w:hanging="425"/>
      </w:pPr>
      <w:r w:rsidRPr="00FA47F1">
        <w:t>The dutyholder, or other qualifying external organisation, provides a copy of the BSVR which evidences the Cabinet Office BPSS standard has been achieved;</w:t>
      </w:r>
    </w:p>
    <w:p w14:paraId="0A1A7EC8" w14:textId="469A9FBC" w:rsidR="00F32348" w:rsidRPr="00F32348" w:rsidRDefault="00F32348" w:rsidP="00FA47F1">
      <w:pPr>
        <w:pStyle w:val="Bulletlist1"/>
        <w:numPr>
          <w:ilvl w:val="1"/>
          <w:numId w:val="33"/>
        </w:numPr>
        <w:ind w:left="2268" w:hanging="425"/>
      </w:pPr>
      <w:r w:rsidRPr="00FA47F1">
        <w:t>The new dutyholder obtains the information it requires to achieve its own pre-employment threshold of controls;</w:t>
      </w:r>
    </w:p>
    <w:p w14:paraId="61F0BE45" w14:textId="07363C80" w:rsidR="00F32348" w:rsidRDefault="00F32348" w:rsidP="00FA47F1">
      <w:pPr>
        <w:pStyle w:val="Bulletlist1"/>
        <w:numPr>
          <w:ilvl w:val="1"/>
          <w:numId w:val="33"/>
        </w:numPr>
        <w:ind w:left="2268" w:hanging="425"/>
      </w:pPr>
      <w:r w:rsidRPr="00FA47F1">
        <w:t>Its use is approved by ONR, where it falls outside a dutyholder’s approval authorities.</w:t>
      </w:r>
    </w:p>
    <w:p w14:paraId="65076537" w14:textId="69564118" w:rsidR="00F32348" w:rsidRPr="00F32348" w:rsidRDefault="00F32348" w:rsidP="00825384">
      <w:pPr>
        <w:pStyle w:val="Bulletlist1"/>
        <w:numPr>
          <w:ilvl w:val="0"/>
          <w:numId w:val="33"/>
        </w:numPr>
      </w:pPr>
      <w:r w:rsidRPr="00F32348">
        <w:rPr>
          <w:iCs/>
        </w:rPr>
        <w:t>Where a BPSS underpins an extant NSV, there is no requirement to carry out a new BPSS. Where an NSV remains extant, employers or contracting authorities should ensure they have achieved the checks associated with their own standard recruitment/appointment procedures</w:t>
      </w:r>
      <w:r w:rsidR="00035B98">
        <w:rPr>
          <w:iCs/>
        </w:rPr>
        <w:t xml:space="preserve"> as c</w:t>
      </w:r>
      <w:r w:rsidRPr="00F32348">
        <w:rPr>
          <w:iCs/>
        </w:rPr>
        <w:t>ircumstances may have changed since the original pre-employment checks were completed</w:t>
      </w:r>
      <w:r>
        <w:rPr>
          <w:iCs/>
        </w:rPr>
        <w:t>.</w:t>
      </w:r>
    </w:p>
    <w:p w14:paraId="53ACA17C" w14:textId="3D760B9D" w:rsidR="00F32348" w:rsidRPr="00F32348" w:rsidRDefault="00F32348" w:rsidP="00825384">
      <w:pPr>
        <w:pStyle w:val="Bulletlist1"/>
        <w:numPr>
          <w:ilvl w:val="0"/>
          <w:numId w:val="33"/>
        </w:numPr>
      </w:pPr>
      <w:r w:rsidRPr="00F32348">
        <w:rPr>
          <w:iCs/>
        </w:rPr>
        <w:t xml:space="preserve">A BPSS lapses immediately on cessation of employment with the current employer, unless it is transferred. A lapsed BPSS may be reinstated if the individual is returning to the same employer and/or dutyholder, or where the discretionary transfer/share (formerly known as </w:t>
      </w:r>
      <w:r w:rsidR="00FA47F1">
        <w:rPr>
          <w:iCs/>
        </w:rPr>
        <w:t>‘</w:t>
      </w:r>
      <w:r w:rsidRPr="00F32348">
        <w:rPr>
          <w:iCs/>
        </w:rPr>
        <w:t>confirmation</w:t>
      </w:r>
      <w:r w:rsidR="00FA47F1">
        <w:rPr>
          <w:iCs/>
        </w:rPr>
        <w:t>’</w:t>
      </w:r>
      <w:r w:rsidRPr="00F32348">
        <w:rPr>
          <w:iCs/>
        </w:rPr>
        <w:t>) arrangements are met within twelve months of the lapse date. Where a BPSS holder has a change in employment not falling within the above discretionary arrangements, a new BPSS must be obtained. Where a BPSS is transferred or is reinstated, employers/contracting authorities should still ensure they have achieved in full the checks associated with their standard recruitment/appointment procedures</w:t>
      </w:r>
      <w:r>
        <w:rPr>
          <w:iCs/>
        </w:rPr>
        <w:t>.</w:t>
      </w:r>
    </w:p>
    <w:p w14:paraId="3CB4B680" w14:textId="32BC4E61" w:rsidR="00F32348" w:rsidRDefault="00F32348" w:rsidP="00825384">
      <w:pPr>
        <w:pStyle w:val="Bulletlist1"/>
        <w:numPr>
          <w:ilvl w:val="0"/>
          <w:numId w:val="33"/>
        </w:numPr>
      </w:pPr>
      <w:r w:rsidRPr="00F32348">
        <w:t>Access to information and physical assets, which the BPSS permits, is limited to that published in the Mandatory Security Clearances, OFFICIAL-SENSITIVE Annex K to the SyAPs</w:t>
      </w:r>
      <w:r>
        <w:t>.</w:t>
      </w:r>
    </w:p>
    <w:p w14:paraId="10AA05B1" w14:textId="77777777" w:rsidR="00FA47F1" w:rsidRDefault="00FA47F1" w:rsidP="00825384">
      <w:pPr>
        <w:pStyle w:val="Bulletlist1"/>
        <w:numPr>
          <w:ilvl w:val="0"/>
          <w:numId w:val="33"/>
        </w:numPr>
        <w:sectPr w:rsidR="00FA47F1" w:rsidSect="000B2BCD">
          <w:pgSz w:w="11906" w:h="16838" w:code="9"/>
          <w:pgMar w:top="1440" w:right="1440" w:bottom="1440" w:left="1440" w:header="397" w:footer="397" w:gutter="0"/>
          <w:cols w:space="312"/>
          <w:docGrid w:linePitch="360"/>
        </w:sectPr>
      </w:pPr>
    </w:p>
    <w:p w14:paraId="0F0D9502" w14:textId="2B6165D4" w:rsidR="00F32348" w:rsidRDefault="00F32348" w:rsidP="00825384">
      <w:pPr>
        <w:pStyle w:val="Bulletlist1"/>
        <w:numPr>
          <w:ilvl w:val="0"/>
          <w:numId w:val="33"/>
        </w:numPr>
      </w:pPr>
      <w:r w:rsidRPr="00F32348">
        <w:lastRenderedPageBreak/>
        <w:t xml:space="preserve">Though a BPSS does not have an expiry date, individuals may be subject to ongoing right to work checks. Access to civil nuclear assets is prohibited beyond the date any right to work in the UK expires, unless a new right to work application is evidenced as having been submitted to the relevant UK Government department. If the right to work application is refused, the BPSS is immediately invalidated. Where the BPSS is issued for personnel based overseas, it remains valid so long as it has been determined by the employer that the right to work accords with that country’s right to work arrangements. Where the right to work </w:t>
      </w:r>
      <w:r w:rsidR="003B2C07">
        <w:t>expires</w:t>
      </w:r>
      <w:r w:rsidRPr="00F32348">
        <w:t>, the BPSS lapses</w:t>
      </w:r>
      <w:r>
        <w:t>.</w:t>
      </w:r>
    </w:p>
    <w:p w14:paraId="5A62696E" w14:textId="37DE4B61" w:rsidR="00F32348" w:rsidRDefault="00B032FF" w:rsidP="004D656F">
      <w:pPr>
        <w:pStyle w:val="Bulletlist1"/>
        <w:numPr>
          <w:ilvl w:val="0"/>
          <w:numId w:val="33"/>
        </w:numPr>
      </w:pPr>
      <w:r w:rsidRPr="00B032FF">
        <w:t>Non-British Citizens must have the employment restriction of “No Access to ‘UK Eyes Only’” applied</w:t>
      </w:r>
      <w:r>
        <w:t>.</w:t>
      </w:r>
    </w:p>
    <w:p w14:paraId="3EF92508" w14:textId="244560FB" w:rsidR="00F74507" w:rsidRDefault="00B032FF" w:rsidP="00F74507">
      <w:pPr>
        <w:pStyle w:val="Heading3"/>
      </w:pPr>
      <w:r w:rsidRPr="00B032FF">
        <w:t xml:space="preserve">BPSS </w:t>
      </w:r>
      <w:r w:rsidR="00FA47F1">
        <w:t>d</w:t>
      </w:r>
      <w:r w:rsidRPr="00B032FF">
        <w:t xml:space="preserve">enials </w:t>
      </w:r>
    </w:p>
    <w:p w14:paraId="58C6723B" w14:textId="7D5CE1CF" w:rsidR="00731924" w:rsidRDefault="00B032FF" w:rsidP="00B032FF">
      <w:pPr>
        <w:pStyle w:val="F9-Paragraph"/>
        <w:numPr>
          <w:ilvl w:val="0"/>
          <w:numId w:val="7"/>
        </w:numPr>
        <w:ind w:left="851" w:hanging="851"/>
      </w:pPr>
      <w:r w:rsidRPr="00B032FF">
        <w:t>Where the BPSS is denied by the dutyholder, the dutyholder is to notify the applicant of that decision, including any appeal process. Where ONR has denied an application following a referral from the dutyholder, ONR will notify the individual of the decision and of its appeals process (</w:t>
      </w:r>
      <w:r w:rsidR="00FA47F1">
        <w:t>refer to</w:t>
      </w:r>
      <w:r w:rsidRPr="00B032FF">
        <w:t xml:space="preserve"> </w:t>
      </w:r>
      <w:hyperlink w:anchor="_Appendix_4_-" w:history="1">
        <w:r w:rsidRPr="00FA47F1">
          <w:rPr>
            <w:rStyle w:val="Hyperlink"/>
          </w:rPr>
          <w:t>Appendix 4</w:t>
        </w:r>
      </w:hyperlink>
      <w:r w:rsidRPr="00B032FF">
        <w:t>). BPSS applications that are within a dutyholder signing guidelines, must not be forwarded to ONR for the purpose of taking a denial decision</w:t>
      </w:r>
      <w:r>
        <w:t>.</w:t>
      </w:r>
    </w:p>
    <w:p w14:paraId="7034E411" w14:textId="770138AB" w:rsidR="00B032FF" w:rsidRDefault="0046752E" w:rsidP="00F74507">
      <w:pPr>
        <w:pStyle w:val="Heading2"/>
      </w:pPr>
      <w:r w:rsidRPr="0046752E">
        <w:t>National Security Vetting</w:t>
      </w:r>
      <w:r w:rsidR="00F74507">
        <w:t xml:space="preserve"> (NSV)</w:t>
      </w:r>
    </w:p>
    <w:p w14:paraId="4E2F07F0" w14:textId="3E204060" w:rsidR="00F74507" w:rsidRDefault="0046752E" w:rsidP="00F74507">
      <w:pPr>
        <w:pStyle w:val="Heading3"/>
      </w:pPr>
      <w:r w:rsidRPr="0046752E">
        <w:t xml:space="preserve">Detailed </w:t>
      </w:r>
      <w:r w:rsidR="00F74507">
        <w:t>g</w:t>
      </w:r>
      <w:r w:rsidRPr="0046752E">
        <w:t xml:space="preserve">uidance </w:t>
      </w:r>
    </w:p>
    <w:p w14:paraId="720F31DF" w14:textId="04E7DDA7" w:rsidR="00731924" w:rsidRDefault="0046752E" w:rsidP="0046752E">
      <w:pPr>
        <w:pStyle w:val="F9-Paragraph"/>
        <w:numPr>
          <w:ilvl w:val="0"/>
          <w:numId w:val="7"/>
        </w:numPr>
        <w:ind w:left="851" w:hanging="851"/>
      </w:pPr>
      <w:r w:rsidRPr="0046752E">
        <w:t>The following provisions are fundamental to the demonstration of adequate arrangements against which NSV applications can be assessed:</w:t>
      </w:r>
    </w:p>
    <w:p w14:paraId="18B78EF3" w14:textId="7AEA844E" w:rsidR="0046752E" w:rsidRPr="00C63544" w:rsidRDefault="0046752E" w:rsidP="00B42C72">
      <w:pPr>
        <w:pStyle w:val="Bulletlist1"/>
        <w:numPr>
          <w:ilvl w:val="0"/>
          <w:numId w:val="34"/>
        </w:numPr>
      </w:pPr>
      <w:r w:rsidRPr="0046752E">
        <w:t>The NSV clearance must be sponsored by a dutyholder</w:t>
      </w:r>
      <w:r w:rsidR="00FA47F1">
        <w:t>.</w:t>
      </w:r>
    </w:p>
    <w:p w14:paraId="71AD8DAA" w14:textId="2CDE45AB" w:rsidR="0046752E" w:rsidRDefault="0046752E" w:rsidP="00C63544">
      <w:pPr>
        <w:pStyle w:val="Bulletlist1"/>
        <w:numPr>
          <w:ilvl w:val="0"/>
          <w:numId w:val="34"/>
        </w:numPr>
        <w:ind w:left="2127" w:hanging="709"/>
      </w:pPr>
      <w:r w:rsidRPr="0046752E">
        <w:t>There must be an assurance that the dutyholder’s process is compliant with Cabinet Office guidance.</w:t>
      </w:r>
    </w:p>
    <w:p w14:paraId="7D863DD3" w14:textId="33E0897D" w:rsidR="0046752E" w:rsidRDefault="0046752E" w:rsidP="004719C0">
      <w:pPr>
        <w:pStyle w:val="Bulletlist1"/>
        <w:numPr>
          <w:ilvl w:val="0"/>
          <w:numId w:val="34"/>
        </w:numPr>
      </w:pPr>
      <w:r w:rsidRPr="0046752E">
        <w:t xml:space="preserve">Applicants should meet the standard qualifying UK residency requirements, as detailed </w:t>
      </w:r>
      <w:r w:rsidR="00F50D0C">
        <w:t>in</w:t>
      </w:r>
      <w:r w:rsidRPr="0046752E">
        <w:t xml:space="preserve"> the OFFICIAL-SENSITIVE Personnel Security Policy. Where an applicant’s residency does not meet these expectations, overseas police certificates are required. The arrangements for obtaining police certificates can be found at </w:t>
      </w:r>
      <w:r w:rsidRPr="00D26BAB">
        <w:t xml:space="preserve">paragraph </w:t>
      </w:r>
      <w:r w:rsidR="00FA47F1">
        <w:fldChar w:fldCharType="begin"/>
      </w:r>
      <w:r w:rsidR="00FA47F1">
        <w:instrText xml:space="preserve"> REF _Ref168496518 \r \h </w:instrText>
      </w:r>
      <w:r w:rsidR="00FA47F1">
        <w:fldChar w:fldCharType="separate"/>
      </w:r>
      <w:r w:rsidR="00FA47F1">
        <w:rPr>
          <w:cs/>
        </w:rPr>
        <w:t>‎</w:t>
      </w:r>
      <w:r w:rsidR="00FA47F1">
        <w:t>26</w:t>
      </w:r>
      <w:r w:rsidR="00FA47F1">
        <w:fldChar w:fldCharType="end"/>
      </w:r>
      <w:r w:rsidR="00FA47F1">
        <w:t xml:space="preserve"> </w:t>
      </w:r>
      <w:r w:rsidR="00FA47F1">
        <w:fldChar w:fldCharType="begin"/>
      </w:r>
      <w:r w:rsidR="00FA47F1">
        <w:instrText xml:space="preserve"> REF _Ref168496531 \r \h </w:instrText>
      </w:r>
      <w:r w:rsidR="00FA47F1">
        <w:fldChar w:fldCharType="separate"/>
      </w:r>
      <w:r w:rsidR="00FA47F1">
        <w:rPr>
          <w:cs/>
        </w:rPr>
        <w:t>‎</w:t>
      </w:r>
      <w:r w:rsidR="00FA47F1">
        <w:t>vii)</w:t>
      </w:r>
      <w:r w:rsidR="00FA47F1">
        <w:fldChar w:fldCharType="end"/>
      </w:r>
      <w:r w:rsidRPr="0046752E">
        <w:t>. This includes circumstances where, within the standard UK qualifying residency period, the individual has resided outside the UK for a total of twelve months or more, whether broken or unbroken, and has spent time in one country for twelve months or more (either broken or unbroken residency).</w:t>
      </w:r>
      <w:r w:rsidR="00297049">
        <w:t xml:space="preserve"> </w:t>
      </w:r>
      <w:r w:rsidR="00B934CD">
        <w:t>(</w:t>
      </w:r>
      <w:r w:rsidR="00297049">
        <w:t xml:space="preserve">This differs at BPSS </w:t>
      </w:r>
      <w:r w:rsidR="00777613">
        <w:t xml:space="preserve">where the qualifying period </w:t>
      </w:r>
      <w:r w:rsidR="00B934CD">
        <w:t xml:space="preserve">for an overseas police certificate </w:t>
      </w:r>
      <w:r w:rsidR="00777613">
        <w:t>is six months.</w:t>
      </w:r>
      <w:r w:rsidR="00B934CD">
        <w:t>)</w:t>
      </w:r>
      <w:r w:rsidR="00777613">
        <w:t xml:space="preserve"> </w:t>
      </w:r>
    </w:p>
    <w:p w14:paraId="1B70D70F" w14:textId="7BEA13EA" w:rsidR="0046752E" w:rsidRDefault="0046752E" w:rsidP="004719C0">
      <w:pPr>
        <w:pStyle w:val="Bulletlist1"/>
        <w:numPr>
          <w:ilvl w:val="0"/>
          <w:numId w:val="34"/>
        </w:numPr>
      </w:pPr>
      <w:r w:rsidRPr="0046752E">
        <w:lastRenderedPageBreak/>
        <w:t>Under the sponsor section of the security questionnaire relating to items of interest, sponsors are to record:</w:t>
      </w:r>
    </w:p>
    <w:p w14:paraId="26CECE66" w14:textId="6CB82ACD" w:rsidR="0046752E" w:rsidRDefault="0046752E" w:rsidP="00984E8F">
      <w:pPr>
        <w:pStyle w:val="Bulletlist2"/>
        <w:numPr>
          <w:ilvl w:val="1"/>
          <w:numId w:val="34"/>
        </w:numPr>
      </w:pPr>
      <w:r w:rsidRPr="0046752E">
        <w:t>Any inappropriate activity, or behaviours that are out of the ordinary;</w:t>
      </w:r>
    </w:p>
    <w:p w14:paraId="1CD787F7" w14:textId="74B2323C" w:rsidR="0046752E" w:rsidRDefault="0046752E" w:rsidP="007D1960">
      <w:pPr>
        <w:pStyle w:val="Bulletlist2"/>
        <w:numPr>
          <w:ilvl w:val="1"/>
          <w:numId w:val="34"/>
        </w:numPr>
      </w:pPr>
      <w:r w:rsidRPr="0046752E">
        <w:t>Any relevant convictions</w:t>
      </w:r>
      <w:r w:rsidR="00903242">
        <w:t xml:space="preserve">, cautions, </w:t>
      </w:r>
      <w:r w:rsidR="005F09CD">
        <w:t>police warnings</w:t>
      </w:r>
      <w:r w:rsidRPr="0046752E">
        <w:t xml:space="preserve"> or impending prosecutions;</w:t>
      </w:r>
    </w:p>
    <w:p w14:paraId="2748231F" w14:textId="6FD71D94" w:rsidR="0046752E" w:rsidRDefault="0046752E" w:rsidP="007D1960">
      <w:pPr>
        <w:pStyle w:val="Bulletlist2"/>
        <w:numPr>
          <w:ilvl w:val="1"/>
          <w:numId w:val="34"/>
        </w:numPr>
      </w:pPr>
      <w:r w:rsidRPr="0046752E">
        <w:t>Any relevant disciplinary action; particularly that which is indicative of poor attitudes to security; indicates a lack of judgement, honesty or discretion; actions which have had the potential to cause poor security behaviours in others; or where disciplinary proceedings may have resulted in disaffection;</w:t>
      </w:r>
    </w:p>
    <w:p w14:paraId="609E8DE9" w14:textId="7C14401B" w:rsidR="0046752E" w:rsidRDefault="0046752E" w:rsidP="007D1960">
      <w:pPr>
        <w:pStyle w:val="Bulletlist2"/>
        <w:numPr>
          <w:ilvl w:val="1"/>
          <w:numId w:val="34"/>
        </w:numPr>
      </w:pPr>
      <w:r w:rsidRPr="0046752E">
        <w:t>Any health issues that have the potential to raise a security concern, including those which may result in a loss of consciousness or questionable judgement;</w:t>
      </w:r>
    </w:p>
    <w:p w14:paraId="7EDD7E9C" w14:textId="46D401DA" w:rsidR="0046752E" w:rsidRDefault="0046752E" w:rsidP="007D1960">
      <w:pPr>
        <w:pStyle w:val="Bulletlist2"/>
        <w:numPr>
          <w:ilvl w:val="1"/>
          <w:numId w:val="34"/>
        </w:numPr>
      </w:pPr>
      <w:r w:rsidRPr="0046752E">
        <w:t>Any aftercare oversight;</w:t>
      </w:r>
    </w:p>
    <w:p w14:paraId="54FDE4E0" w14:textId="43AF86D2" w:rsidR="0046752E" w:rsidRDefault="0046752E" w:rsidP="007D1960">
      <w:pPr>
        <w:pStyle w:val="Bulletlist2"/>
        <w:numPr>
          <w:ilvl w:val="1"/>
          <w:numId w:val="34"/>
        </w:numPr>
      </w:pPr>
      <w:r w:rsidRPr="0046752E">
        <w:t>Any information relating to non–British citizenship (including dual or former nationalities);</w:t>
      </w:r>
    </w:p>
    <w:p w14:paraId="0BFA84D6" w14:textId="111099BC" w:rsidR="0046752E" w:rsidRDefault="0046752E" w:rsidP="00BB38A4">
      <w:pPr>
        <w:pStyle w:val="Bulletlist2"/>
        <w:numPr>
          <w:ilvl w:val="1"/>
          <w:numId w:val="34"/>
        </w:numPr>
      </w:pPr>
      <w:r w:rsidRPr="0046752E">
        <w:t>Confirmation of the right to work in the UK, if the applicant</w:t>
      </w:r>
      <w:r w:rsidR="00C84BD5">
        <w:t xml:space="preserve">  </w:t>
      </w:r>
      <w:r w:rsidRPr="0046752E">
        <w:t>is not a British or Irish citizen;</w:t>
      </w:r>
    </w:p>
    <w:p w14:paraId="3DD0A64F" w14:textId="7B82D5AA" w:rsidR="0046752E" w:rsidRDefault="0046752E" w:rsidP="00BB38A4">
      <w:pPr>
        <w:pStyle w:val="Bulletlist2"/>
        <w:numPr>
          <w:ilvl w:val="1"/>
          <w:numId w:val="34"/>
        </w:numPr>
      </w:pPr>
      <w:r w:rsidRPr="0046752E">
        <w:t>Any clearance held through an overseas security authority;</w:t>
      </w:r>
    </w:p>
    <w:p w14:paraId="49128281" w14:textId="2A52A95F" w:rsidR="0046752E" w:rsidRDefault="0046752E" w:rsidP="00BB38A4">
      <w:pPr>
        <w:pStyle w:val="Bulletlist2"/>
        <w:numPr>
          <w:ilvl w:val="1"/>
          <w:numId w:val="34"/>
        </w:numPr>
      </w:pPr>
      <w:r w:rsidRPr="0046752E">
        <w:t>Any need to access codeword material;</w:t>
      </w:r>
    </w:p>
    <w:p w14:paraId="1D33DFE2" w14:textId="3AC8964A" w:rsidR="0046752E" w:rsidRDefault="0046752E" w:rsidP="00BB38A4">
      <w:pPr>
        <w:pStyle w:val="Bulletlist2"/>
        <w:numPr>
          <w:ilvl w:val="1"/>
          <w:numId w:val="34"/>
        </w:numPr>
      </w:pPr>
      <w:r w:rsidRPr="0046752E">
        <w:t>The outcome of checks of overseas police certificates (to include the country to which the certificate relates, the date of the certificate, and the period for which the certificate is intended to cover);</w:t>
      </w:r>
    </w:p>
    <w:p w14:paraId="74318490" w14:textId="6E0C47D8" w:rsidR="0046752E" w:rsidRDefault="0046752E" w:rsidP="00BB38A4">
      <w:pPr>
        <w:pStyle w:val="Bulletlist2"/>
        <w:numPr>
          <w:ilvl w:val="1"/>
          <w:numId w:val="34"/>
        </w:numPr>
      </w:pPr>
      <w:r w:rsidRPr="0046752E">
        <w:t>For Civil Nuclear Constabulary</w:t>
      </w:r>
      <w:r w:rsidR="00AC3B4E">
        <w:t xml:space="preserve"> personnel</w:t>
      </w:r>
      <w:r w:rsidRPr="0046752E">
        <w:t>, any adverse information identified through Recruitment Vetting (RV)</w:t>
      </w:r>
    </w:p>
    <w:p w14:paraId="559300DE" w14:textId="7D2C639A" w:rsidR="0046752E" w:rsidRDefault="0046752E" w:rsidP="00BB38A4">
      <w:pPr>
        <w:pStyle w:val="Bulletlist2"/>
        <w:numPr>
          <w:ilvl w:val="1"/>
          <w:numId w:val="34"/>
        </w:numPr>
      </w:pPr>
      <w:r w:rsidRPr="0046752E">
        <w:t>Any other issue which has the potential for security concern.</w:t>
      </w:r>
    </w:p>
    <w:p w14:paraId="36757A9E" w14:textId="205BAA78" w:rsidR="0046752E" w:rsidRDefault="0046752E" w:rsidP="0046752E">
      <w:pPr>
        <w:pStyle w:val="Bulletlist1"/>
        <w:numPr>
          <w:ilvl w:val="0"/>
          <w:numId w:val="0"/>
        </w:numPr>
        <w:ind w:left="1418"/>
      </w:pPr>
      <w:r w:rsidRPr="0046752E">
        <w:t xml:space="preserve">An indicative template is provided at </w:t>
      </w:r>
      <w:hyperlink w:anchor="_Appendix_5_-" w:history="1">
        <w:r w:rsidRPr="00FA47F1">
          <w:rPr>
            <w:rStyle w:val="Hyperlink"/>
          </w:rPr>
          <w:t>Appendix 5</w:t>
        </w:r>
      </w:hyperlink>
      <w:r w:rsidRPr="0046752E">
        <w:t xml:space="preserve"> which meets two out of the three record check requirements (checking departmental/ company records and residence history). Dutyholders must also have arrangements in place to achieve the third requirement (consulting an existing employee’s line management).</w:t>
      </w:r>
    </w:p>
    <w:p w14:paraId="67C1FEAC" w14:textId="15509D87" w:rsidR="0046752E" w:rsidRDefault="0046752E" w:rsidP="00B42C72">
      <w:pPr>
        <w:pStyle w:val="Bulletlist1"/>
        <w:numPr>
          <w:ilvl w:val="0"/>
          <w:numId w:val="34"/>
        </w:numPr>
        <w:ind w:left="1418" w:hanging="357"/>
      </w:pPr>
      <w:r w:rsidRPr="0046752E">
        <w:t xml:space="preserve">On receipt of the NSV clearance certification, the dutyholder should note any caveats </w:t>
      </w:r>
      <w:r w:rsidR="00EA550F">
        <w:t xml:space="preserve">applied by ONR </w:t>
      </w:r>
      <w:r w:rsidRPr="0046752E">
        <w:t>and any subsequent reporting requirements.</w:t>
      </w:r>
    </w:p>
    <w:p w14:paraId="4569559F" w14:textId="4735B062" w:rsidR="0046752E" w:rsidRDefault="0046752E" w:rsidP="00B42C72">
      <w:pPr>
        <w:pStyle w:val="Bulletlist1"/>
        <w:numPr>
          <w:ilvl w:val="0"/>
          <w:numId w:val="34"/>
        </w:numPr>
        <w:ind w:left="1418" w:hanging="357"/>
      </w:pPr>
      <w:r w:rsidRPr="0046752E">
        <w:lastRenderedPageBreak/>
        <w:t>The dutyholder should ensure, for access to information, material and facilities, that clearance levels and permissions are aligned to those specified in the Mandatory Security Clearances Annex K of SyAPs and limited for the duration of the clearance period for which access is required, or where the “need to know” principle applies</w:t>
      </w:r>
      <w:r>
        <w:t>.</w:t>
      </w:r>
    </w:p>
    <w:p w14:paraId="66C81E78" w14:textId="5D05FC50" w:rsidR="0046752E" w:rsidRDefault="0046752E" w:rsidP="00B42C72">
      <w:pPr>
        <w:pStyle w:val="Bulletlist1"/>
        <w:numPr>
          <w:ilvl w:val="0"/>
          <w:numId w:val="34"/>
        </w:numPr>
        <w:ind w:left="1418" w:hanging="357"/>
      </w:pPr>
      <w:r w:rsidRPr="0046752E">
        <w:t>Where individuals are subject to ongoing right to work checks, access to nuclear material and facilities is prohibited beyond the date any right to work expires, or where the “need to know” principle no longer applies</w:t>
      </w:r>
      <w:r>
        <w:t>.</w:t>
      </w:r>
    </w:p>
    <w:p w14:paraId="552E2E29" w14:textId="7D6678B2" w:rsidR="00F74507" w:rsidRDefault="00A45CAD" w:rsidP="00F74507">
      <w:pPr>
        <w:pStyle w:val="Heading3"/>
      </w:pPr>
      <w:r w:rsidRPr="00A45CAD">
        <w:t xml:space="preserve">Denial of </w:t>
      </w:r>
      <w:r w:rsidR="00F74507">
        <w:t>cl</w:t>
      </w:r>
      <w:r w:rsidRPr="00A45CAD">
        <w:t xml:space="preserve">earance </w:t>
      </w:r>
    </w:p>
    <w:p w14:paraId="794D49B8" w14:textId="40EE8284" w:rsidR="0046752E" w:rsidRDefault="00A45CAD" w:rsidP="00A45CAD">
      <w:pPr>
        <w:pStyle w:val="F9-Paragraph"/>
        <w:numPr>
          <w:ilvl w:val="0"/>
          <w:numId w:val="7"/>
        </w:numPr>
        <w:ind w:left="851" w:hanging="851"/>
      </w:pPr>
      <w:r w:rsidRPr="00A45CAD">
        <w:t>Where an NSV clearance is denied, ONR will provide the subject with notice of the relevant internal or external appeal processes (</w:t>
      </w:r>
      <w:hyperlink w:anchor="_Appendix_4_-" w:history="1">
        <w:r w:rsidRPr="00FA47F1">
          <w:rPr>
            <w:rStyle w:val="Hyperlink"/>
          </w:rPr>
          <w:t>Appendix 4</w:t>
        </w:r>
      </w:hyperlink>
      <w:r w:rsidRPr="00A45CAD">
        <w:t>). ONR will notify the dutyholder with the level of clearance (if any) the subject is approved to hold</w:t>
      </w:r>
      <w:r>
        <w:t>.</w:t>
      </w:r>
    </w:p>
    <w:p w14:paraId="413A7E73" w14:textId="7D9C67E1" w:rsidR="00A45CAD" w:rsidRDefault="007D065F" w:rsidP="00F74507">
      <w:pPr>
        <w:pStyle w:val="Heading3"/>
      </w:pPr>
      <w:r w:rsidRPr="007D065F">
        <w:t xml:space="preserve">Submission of NSV </w:t>
      </w:r>
      <w:r w:rsidR="00F74507">
        <w:t>r</w:t>
      </w:r>
      <w:r w:rsidRPr="007D065F">
        <w:t>eviews</w:t>
      </w:r>
    </w:p>
    <w:p w14:paraId="3E43435F" w14:textId="4D70B21B" w:rsidR="0046752E" w:rsidRDefault="007D065F" w:rsidP="007D065F">
      <w:pPr>
        <w:pStyle w:val="F9-Paragraph"/>
        <w:numPr>
          <w:ilvl w:val="0"/>
          <w:numId w:val="7"/>
        </w:numPr>
        <w:ind w:left="851" w:hanging="851"/>
      </w:pPr>
      <w:r w:rsidRPr="007D065F">
        <w:t>Review applications must be submitted to United Kingdom Security Vetting (UKSV) five months before a valid clearance is due to expire. Where UKSV advises a review application has been cancelled, the individual is then deemed, with immediate effect, to hold the BPSS. Extant clearances will remain valid while the renewal process is underway, providing the full application has been submitted to UKSV.</w:t>
      </w:r>
    </w:p>
    <w:p w14:paraId="3BEDDDF4" w14:textId="418CB2E1" w:rsidR="007D065F" w:rsidRDefault="007D065F" w:rsidP="00F74507">
      <w:pPr>
        <w:pStyle w:val="Heading3"/>
      </w:pPr>
      <w:r w:rsidRPr="007D065F">
        <w:t xml:space="preserve">NSV </w:t>
      </w:r>
      <w:r w:rsidR="00F74507">
        <w:t>t</w:t>
      </w:r>
      <w:r w:rsidRPr="007D065F">
        <w:t xml:space="preserve">ransfers and </w:t>
      </w:r>
      <w:r w:rsidR="00F74507">
        <w:t>s</w:t>
      </w:r>
      <w:r w:rsidRPr="007D065F">
        <w:t>hares</w:t>
      </w:r>
    </w:p>
    <w:p w14:paraId="0025D6C3" w14:textId="1EA2DBB4" w:rsidR="0046752E" w:rsidRDefault="0022598F" w:rsidP="0022598F">
      <w:pPr>
        <w:pStyle w:val="F9-Paragraph"/>
        <w:numPr>
          <w:ilvl w:val="0"/>
          <w:numId w:val="7"/>
        </w:numPr>
        <w:ind w:left="851" w:hanging="851"/>
      </w:pPr>
      <w:r w:rsidRPr="0022598F">
        <w:t>If an individual is required to work in the civil nuclear industry and holds a valid and appropriate NSV clearance issued by a recognised UK Vetting Authority, the clearance can be transferred across to, or be shared by, the civil nuclear industry.</w:t>
      </w:r>
    </w:p>
    <w:p w14:paraId="1BE82747" w14:textId="5A97B084" w:rsidR="0022598F" w:rsidRDefault="0022598F" w:rsidP="0022598F">
      <w:pPr>
        <w:pStyle w:val="F9-Paragraph"/>
        <w:numPr>
          <w:ilvl w:val="0"/>
          <w:numId w:val="7"/>
        </w:numPr>
        <w:ind w:left="851" w:hanging="851"/>
      </w:pPr>
      <w:r w:rsidRPr="0022598F">
        <w:t>A transfer occurs when the sponsor organisation in the civil nuclear industry submits a transfer request to UKSV and through this request, agrees to maintain the clearance as its new sponsor, including managing ongoing personnel security arrangements</w:t>
      </w:r>
      <w:r>
        <w:t>.</w:t>
      </w:r>
    </w:p>
    <w:p w14:paraId="3BEF2AAD" w14:textId="1911EB15" w:rsidR="0022598F" w:rsidRDefault="0022598F" w:rsidP="0022598F">
      <w:pPr>
        <w:pStyle w:val="F9-Paragraph"/>
        <w:numPr>
          <w:ilvl w:val="0"/>
          <w:numId w:val="7"/>
        </w:numPr>
        <w:ind w:left="851" w:hanging="851"/>
      </w:pPr>
      <w:r w:rsidRPr="0022598F">
        <w:t xml:space="preserve">A share occurs when the sponsor organisation in the civil nuclear industry submits a share request to UKSV and through this request agrees to jointly sponsor the clearance with the organisation that currently maintains it. </w:t>
      </w:r>
      <w:r w:rsidR="00FA47F1">
        <w:br/>
      </w:r>
      <w:r w:rsidRPr="0022598F">
        <w:t>In sharing the clearance, the civil nuclear sponsor will also manage any ongoing personnel security arrangements that exist within its own organisation. Should the organisation with whom the civil nuclear industry is sharing the clearance cease to sponsor the application, then the civil nuclear sponsor</w:t>
      </w:r>
      <w:r w:rsidR="00447E45">
        <w:t>,</w:t>
      </w:r>
      <w:r w:rsidRPr="0022598F">
        <w:t xml:space="preserve"> if it is the first sharer or the only sponsor who has sought to share the clearance, will become the sole or primary sponsor and will receive a notification from UKSV to this effect</w:t>
      </w:r>
      <w:r>
        <w:t>.</w:t>
      </w:r>
    </w:p>
    <w:p w14:paraId="4E5D5FB2" w14:textId="6F5C6D0E" w:rsidR="0022598F" w:rsidRPr="0022598F" w:rsidRDefault="0022598F" w:rsidP="0022598F">
      <w:pPr>
        <w:pStyle w:val="F9-Paragraph"/>
        <w:numPr>
          <w:ilvl w:val="0"/>
          <w:numId w:val="7"/>
        </w:numPr>
        <w:ind w:left="851" w:hanging="851"/>
      </w:pPr>
      <w:r w:rsidRPr="0022598F">
        <w:rPr>
          <w:iCs/>
        </w:rPr>
        <w:lastRenderedPageBreak/>
        <w:t>The existence of an NSV clearance does not mean an employer’s</w:t>
      </w:r>
      <w:r w:rsidR="00863EA1">
        <w:rPr>
          <w:iCs/>
        </w:rPr>
        <w:t xml:space="preserve"> or </w:t>
      </w:r>
      <w:r w:rsidRPr="0022598F">
        <w:rPr>
          <w:iCs/>
        </w:rPr>
        <w:t xml:space="preserve">contracting authority’s employment/appointment procedure should be circumvented, as </w:t>
      </w:r>
      <w:r w:rsidR="00863EA1">
        <w:rPr>
          <w:iCs/>
        </w:rPr>
        <w:t xml:space="preserve">an individual’s </w:t>
      </w:r>
      <w:r w:rsidRPr="0022598F">
        <w:rPr>
          <w:iCs/>
        </w:rPr>
        <w:t>circumstances can change</w:t>
      </w:r>
      <w:r>
        <w:rPr>
          <w:iCs/>
        </w:rPr>
        <w:t>.</w:t>
      </w:r>
    </w:p>
    <w:p w14:paraId="6ECF375C" w14:textId="78FEDE3E" w:rsidR="0022598F" w:rsidRDefault="0022598F" w:rsidP="0022598F">
      <w:pPr>
        <w:pStyle w:val="F9-Paragraph"/>
        <w:numPr>
          <w:ilvl w:val="0"/>
          <w:numId w:val="7"/>
        </w:numPr>
        <w:ind w:left="851" w:hanging="851"/>
      </w:pPr>
      <w:r w:rsidRPr="0022598F">
        <w:t xml:space="preserve">Dutyholders should ensure an eligible clearance exists via the Vetting Status Information (VSI) functionality on NSVS and submit the relevant transfer and/or share request for UKSV to process. Only cases where a </w:t>
      </w:r>
      <w:r w:rsidR="00C910F2">
        <w:t>concern</w:t>
      </w:r>
      <w:r w:rsidRPr="0022598F">
        <w:t xml:space="preserve"> has been identified will be referred by UKSV to ONR for a decision</w:t>
      </w:r>
      <w:r>
        <w:t>.</w:t>
      </w:r>
    </w:p>
    <w:p w14:paraId="3BF1BB75" w14:textId="4DA315CE" w:rsidR="0022598F" w:rsidRDefault="0022598F" w:rsidP="0022598F">
      <w:pPr>
        <w:pStyle w:val="F9-Paragraph"/>
        <w:numPr>
          <w:ilvl w:val="0"/>
          <w:numId w:val="7"/>
        </w:numPr>
        <w:ind w:left="851" w:hanging="851"/>
      </w:pPr>
      <w:r w:rsidRPr="0022598F">
        <w:t>Transfer requests are not to be submitted where individuals transfer between a dutyholder’s own sites</w:t>
      </w:r>
      <w:r w:rsidR="00FA47F1">
        <w:t>, for example,</w:t>
      </w:r>
      <w:r w:rsidRPr="0022598F">
        <w:t xml:space="preserve"> EDF Sizewell B to EDF Torness, or NRS Chapelcross to NRS Hunterston</w:t>
      </w:r>
      <w:r>
        <w:t>.</w:t>
      </w:r>
    </w:p>
    <w:p w14:paraId="2C00D514" w14:textId="04884E97" w:rsidR="0022598F" w:rsidRDefault="0022598F" w:rsidP="0022598F">
      <w:pPr>
        <w:pStyle w:val="F9-Paragraph"/>
        <w:numPr>
          <w:ilvl w:val="0"/>
          <w:numId w:val="7"/>
        </w:numPr>
        <w:ind w:left="851" w:hanging="851"/>
      </w:pPr>
      <w:r w:rsidRPr="0022598F">
        <w:t xml:space="preserve">Where dutyholders have difficulty in obtaining sufficient information to complete the online transfer or share request, from either the exporting Vetting Authority or Security Controller a new vetting application is to be submitted. Dutyholders may apply the share procedure pending the outcome of the transfer process, so long as the clearance is not lapsed. </w:t>
      </w:r>
      <w:r w:rsidR="00FA47F1">
        <w:br/>
      </w:r>
      <w:r w:rsidRPr="0022598F">
        <w:t>Expired clearances cannot be shared or transferred</w:t>
      </w:r>
      <w:r>
        <w:t>.</w:t>
      </w:r>
    </w:p>
    <w:p w14:paraId="7D175355" w14:textId="59B5AF1B" w:rsidR="0022598F" w:rsidRDefault="0022598F" w:rsidP="0022598F">
      <w:pPr>
        <w:pStyle w:val="F9-Paragraph"/>
        <w:numPr>
          <w:ilvl w:val="0"/>
          <w:numId w:val="7"/>
        </w:numPr>
        <w:ind w:left="851" w:hanging="851"/>
      </w:pPr>
      <w:r w:rsidRPr="0022598F">
        <w:t>A share of an NSV clearance, (other than when issued by ONR (CNSS)), should normally be used only on a temporary basis. Where there is an ongoing requirement, the clearance should be transferred across to the appropriate Vetting Authority. Where, exceptionally, a clearance is justifiably used on an ongoing share basis, dutyholders should have arrangements to ensure that the clearance remains active.</w:t>
      </w:r>
      <w:r w:rsidR="00C84BD5">
        <w:t xml:space="preserve"> </w:t>
      </w:r>
      <w:r w:rsidRPr="0022598F">
        <w:t>This includes cases where the clearance is confirmed through a sponsor organisation that is also subject to regulation by ONR</w:t>
      </w:r>
      <w:r>
        <w:t>.</w:t>
      </w:r>
    </w:p>
    <w:p w14:paraId="15AE22A9" w14:textId="7056DD4F" w:rsidR="0022598F" w:rsidRDefault="006E7B0E" w:rsidP="00F74507">
      <w:pPr>
        <w:pStyle w:val="Heading2"/>
      </w:pPr>
      <w:r w:rsidRPr="006E7B0E">
        <w:t>Use of clearances held through overseas organisations</w:t>
      </w:r>
    </w:p>
    <w:p w14:paraId="5F868443" w14:textId="620A07BE" w:rsidR="007D065F" w:rsidRDefault="005C0D3F" w:rsidP="005C0D3F">
      <w:pPr>
        <w:pStyle w:val="F9-Paragraph"/>
        <w:numPr>
          <w:ilvl w:val="0"/>
          <w:numId w:val="7"/>
        </w:numPr>
        <w:ind w:left="851" w:hanging="851"/>
      </w:pPr>
      <w:r w:rsidRPr="005C0D3F">
        <w:t>Where an individual holds a clearance issued through an overseas competent security authority, its validity for use in the civil nuclear sector must be confirmed by ONR before the individual is given access to relevant areas or information.</w:t>
      </w:r>
    </w:p>
    <w:p w14:paraId="02342D26" w14:textId="77777777" w:rsidR="00FA47F1" w:rsidRDefault="00FA47F1" w:rsidP="00F74507">
      <w:pPr>
        <w:pStyle w:val="Heading2"/>
        <w:sectPr w:rsidR="00FA47F1" w:rsidSect="000B2BCD">
          <w:pgSz w:w="11906" w:h="16838" w:code="9"/>
          <w:pgMar w:top="1440" w:right="1440" w:bottom="1440" w:left="1440" w:header="397" w:footer="397" w:gutter="0"/>
          <w:cols w:space="312"/>
          <w:docGrid w:linePitch="360"/>
        </w:sectPr>
      </w:pPr>
    </w:p>
    <w:p w14:paraId="670276CA" w14:textId="2924E008" w:rsidR="005C0D3F" w:rsidRDefault="005C0D3F" w:rsidP="00F74507">
      <w:pPr>
        <w:pStyle w:val="Heading2"/>
      </w:pPr>
      <w:r w:rsidRPr="005C0D3F">
        <w:lastRenderedPageBreak/>
        <w:t>Crossover between civil nuclear and other sectors work</w:t>
      </w:r>
    </w:p>
    <w:p w14:paraId="4AD80797" w14:textId="26B4B0B8" w:rsidR="006E7B0E" w:rsidRDefault="005C0D3F" w:rsidP="005C0D3F">
      <w:pPr>
        <w:pStyle w:val="F9-Paragraph"/>
        <w:numPr>
          <w:ilvl w:val="0"/>
          <w:numId w:val="7"/>
        </w:numPr>
        <w:ind w:left="851" w:hanging="851"/>
      </w:pPr>
      <w:r w:rsidRPr="005C0D3F">
        <w:t xml:space="preserve">Where an NSV clearance is required for work in both civil nuclear and another regulated nuclear sector, the balance of work undertaken by the individual will determine which Vetting Authority assesses the application. </w:t>
      </w:r>
      <w:r w:rsidR="00FA47F1">
        <w:br/>
      </w:r>
      <w:r w:rsidRPr="005C0D3F">
        <w:t>In cases where 50% or more of the individual’s work is to be undertaken in the civil nuclear industry, ONR will take responsibility for approving the clearance and the secondary Vetting Authority will form its own opinion as to whether to accept it. Where the balance of work in the civil nuclear industry is less than 50%, the clearance application is assessed by the Vetting Authority covering the sector where the greatest percentage of work is being performed</w:t>
      </w:r>
      <w:r>
        <w:t>.</w:t>
      </w:r>
    </w:p>
    <w:p w14:paraId="08ADA668" w14:textId="6EC767AD" w:rsidR="005C0D3F" w:rsidRDefault="005C0D3F" w:rsidP="00F74507">
      <w:pPr>
        <w:pStyle w:val="Heading2"/>
      </w:pPr>
      <w:r w:rsidRPr="005C0D3F">
        <w:t>Clearance arrangements for visitors</w:t>
      </w:r>
    </w:p>
    <w:p w14:paraId="41ADD05C" w14:textId="12D12E8B" w:rsidR="005C0D3F" w:rsidRDefault="00AD085D" w:rsidP="00AD085D">
      <w:pPr>
        <w:pStyle w:val="F9-Paragraph"/>
        <w:numPr>
          <w:ilvl w:val="0"/>
          <w:numId w:val="7"/>
        </w:numPr>
        <w:ind w:left="851" w:hanging="851"/>
      </w:pPr>
      <w:r w:rsidRPr="00AD085D">
        <w:t xml:space="preserve">Visitors to civil nuclear licensed sites sometimes heighten the risk of a security incident. Accordingly, inspectors will be unlikely to approve a security plan that does not align with the notification obligations within OFFICIAL-SENSITIVE Annex M of SyAPs. A dutyholder’s obligation to notify ONR of visitors, (using the template at </w:t>
      </w:r>
      <w:hyperlink w:anchor="_Appendix_6_-" w:history="1">
        <w:r w:rsidRPr="00FA47F1">
          <w:rPr>
            <w:rStyle w:val="Hyperlink"/>
          </w:rPr>
          <w:t>Appendix 6</w:t>
        </w:r>
      </w:hyperlink>
      <w:r w:rsidRPr="00AD085D">
        <w:t>) does not negate other, similar, but separate notification obligations to HMG under Export Control Arrangements</w:t>
      </w:r>
      <w:r>
        <w:t>.</w:t>
      </w:r>
    </w:p>
    <w:p w14:paraId="11BB30F8" w14:textId="5956CFBB" w:rsidR="00AD085D" w:rsidRDefault="0068396C" w:rsidP="0068396C">
      <w:pPr>
        <w:pStyle w:val="F9-Paragraph"/>
        <w:numPr>
          <w:ilvl w:val="0"/>
          <w:numId w:val="7"/>
        </w:numPr>
        <w:ind w:left="851" w:hanging="851"/>
      </w:pPr>
      <w:r w:rsidRPr="0068396C">
        <w:rPr>
          <w:b/>
        </w:rPr>
        <w:t>In assessing dutyholder arrangements Inspectors should consider:</w:t>
      </w:r>
    </w:p>
    <w:p w14:paraId="3DB59760" w14:textId="44907B7A" w:rsidR="00D23138" w:rsidRDefault="005F35C3" w:rsidP="00D42DD6">
      <w:pPr>
        <w:pStyle w:val="Bulletlist1"/>
        <w:numPr>
          <w:ilvl w:val="0"/>
          <w:numId w:val="35"/>
        </w:numPr>
        <w:ind w:left="1418" w:hanging="425"/>
      </w:pPr>
      <w:r w:rsidRPr="005F35C3">
        <w:t>Whether pre-employment control, vetting and ongoing personnel security arrangements comply with Cabinet Office published guidance on the BPSS and the Personnel Security elements of the GFS and Personnel Security Policy</w:t>
      </w:r>
      <w:r>
        <w:t>.</w:t>
      </w:r>
    </w:p>
    <w:p w14:paraId="428E4C92" w14:textId="558A5E71" w:rsidR="005F35C3" w:rsidRDefault="005F35C3" w:rsidP="00D42DD6">
      <w:pPr>
        <w:pStyle w:val="Bulletlist1"/>
        <w:numPr>
          <w:ilvl w:val="0"/>
          <w:numId w:val="35"/>
        </w:numPr>
        <w:ind w:left="1418" w:hanging="357"/>
      </w:pPr>
      <w:r w:rsidRPr="005F35C3">
        <w:t>Whether arrangements comply with more detailed ONR requirements relating to governance, residency, and clearance portability</w:t>
      </w:r>
      <w:r>
        <w:t>.</w:t>
      </w:r>
    </w:p>
    <w:p w14:paraId="574F693E" w14:textId="2F60ED5A" w:rsidR="005F35C3" w:rsidRDefault="005F35C3" w:rsidP="00D42DD6">
      <w:pPr>
        <w:pStyle w:val="Bulletlist1"/>
        <w:numPr>
          <w:ilvl w:val="0"/>
          <w:numId w:val="35"/>
        </w:numPr>
        <w:ind w:left="1418" w:hanging="357"/>
      </w:pPr>
      <w:r w:rsidRPr="005F35C3">
        <w:t>Whether staff and personnel performing relevant roles are SQEP and how this is evidenced</w:t>
      </w:r>
      <w:r>
        <w:t>.</w:t>
      </w:r>
    </w:p>
    <w:p w14:paraId="7016DD1F" w14:textId="1B26B2C0" w:rsidR="005F35C3" w:rsidRDefault="005F35C3" w:rsidP="00D42DD6">
      <w:pPr>
        <w:pStyle w:val="Bulletlist1"/>
        <w:numPr>
          <w:ilvl w:val="0"/>
          <w:numId w:val="35"/>
        </w:numPr>
        <w:ind w:left="1418" w:hanging="357"/>
      </w:pPr>
      <w:r w:rsidRPr="005F35C3">
        <w:t>Whether arrangements ensure the dutyholder is assured as to the veracity of checks completed by any organisation from which it shares or transfers a BPSS or NSV clearance</w:t>
      </w:r>
      <w:r>
        <w:t>.</w:t>
      </w:r>
    </w:p>
    <w:p w14:paraId="54B119AB" w14:textId="18BB0077" w:rsidR="005F35C3" w:rsidRDefault="005F35C3" w:rsidP="00D42DD6">
      <w:pPr>
        <w:pStyle w:val="Bulletlist1"/>
        <w:numPr>
          <w:ilvl w:val="0"/>
          <w:numId w:val="35"/>
        </w:numPr>
        <w:ind w:left="1418" w:hanging="357"/>
      </w:pPr>
      <w:r w:rsidRPr="005F35C3">
        <w:t>Whether relevant information of a security interest which has been</w:t>
      </w:r>
      <w:r w:rsidR="00C84BD5">
        <w:t xml:space="preserve"> </w:t>
      </w:r>
      <w:r w:rsidRPr="005F35C3">
        <w:t>identified through the BPSS, or from the NSV record check, is included when sponsoring clearance applications</w:t>
      </w:r>
      <w:r>
        <w:t>.</w:t>
      </w:r>
    </w:p>
    <w:p w14:paraId="2875FDBF" w14:textId="4AFBD2AB" w:rsidR="005F35C3" w:rsidRDefault="00847597" w:rsidP="00D42DD6">
      <w:pPr>
        <w:pStyle w:val="Bulletlist1"/>
        <w:numPr>
          <w:ilvl w:val="0"/>
          <w:numId w:val="35"/>
        </w:numPr>
        <w:ind w:left="1418" w:hanging="357"/>
      </w:pPr>
      <w:r w:rsidRPr="00847597">
        <w:t>Whether clearance information is being verified through the VSI.</w:t>
      </w:r>
    </w:p>
    <w:p w14:paraId="6B872373" w14:textId="77777777" w:rsidR="00FA47F1" w:rsidRDefault="00FA47F1" w:rsidP="00D42DD6">
      <w:pPr>
        <w:pStyle w:val="Bulletlist1"/>
        <w:numPr>
          <w:ilvl w:val="0"/>
          <w:numId w:val="35"/>
        </w:numPr>
        <w:ind w:left="1418" w:hanging="357"/>
        <w:sectPr w:rsidR="00FA47F1" w:rsidSect="000B2BCD">
          <w:pgSz w:w="11906" w:h="16838" w:code="9"/>
          <w:pgMar w:top="1440" w:right="1440" w:bottom="1440" w:left="1440" w:header="397" w:footer="397" w:gutter="0"/>
          <w:cols w:space="312"/>
          <w:docGrid w:linePitch="360"/>
        </w:sectPr>
      </w:pPr>
    </w:p>
    <w:p w14:paraId="14C8E4AB" w14:textId="1A80B3E8" w:rsidR="00847597" w:rsidRDefault="00847597" w:rsidP="00D42DD6">
      <w:pPr>
        <w:pStyle w:val="Bulletlist1"/>
        <w:numPr>
          <w:ilvl w:val="0"/>
          <w:numId w:val="35"/>
        </w:numPr>
        <w:ind w:left="1418" w:hanging="357"/>
      </w:pPr>
      <w:r w:rsidRPr="00847597">
        <w:lastRenderedPageBreak/>
        <w:t>Whether the dutyholder’s arrangements ensure clearance information and associated employment controls or caveats are communicated to relevant parties, i.e. Human Resources, Occupational Health and Line Manager</w:t>
      </w:r>
      <w:r>
        <w:t>.</w:t>
      </w:r>
    </w:p>
    <w:p w14:paraId="6B843943" w14:textId="7997E160" w:rsidR="00847597" w:rsidRDefault="009923C6" w:rsidP="00D42DD6">
      <w:pPr>
        <w:pStyle w:val="Bulletlist1"/>
        <w:numPr>
          <w:ilvl w:val="0"/>
          <w:numId w:val="35"/>
        </w:numPr>
        <w:ind w:left="1418" w:hanging="357"/>
      </w:pPr>
      <w:r w:rsidRPr="009923C6">
        <w:t>Whether clearance assurance arrangements for visitors are being followed</w:t>
      </w:r>
      <w:r>
        <w:t>.</w:t>
      </w:r>
    </w:p>
    <w:p w14:paraId="29A0C724" w14:textId="77777777" w:rsidR="005C0D3F" w:rsidRDefault="005C0D3F" w:rsidP="005B1504">
      <w:pPr>
        <w:pStyle w:val="F9-Paragraph"/>
      </w:pPr>
    </w:p>
    <w:p w14:paraId="26FD2F7A" w14:textId="1016A47A" w:rsidR="007D065F" w:rsidRDefault="007D065F" w:rsidP="005B1504">
      <w:pPr>
        <w:pStyle w:val="F9-Paragraph"/>
      </w:pPr>
    </w:p>
    <w:bookmarkEnd w:id="2"/>
    <w:p w14:paraId="18D720EB" w14:textId="77777777" w:rsidR="005B1504" w:rsidRDefault="005B1504" w:rsidP="005B1504">
      <w:pPr>
        <w:pStyle w:val="F9-Paragraph"/>
      </w:pPr>
    </w:p>
    <w:p w14:paraId="08F0172B" w14:textId="0D8E6965" w:rsidR="005B1504" w:rsidRDefault="005B1504" w:rsidP="005B1504">
      <w:pPr>
        <w:pStyle w:val="F9-Paragraph"/>
        <w:sectPr w:rsidR="005B1504" w:rsidSect="000B2BCD">
          <w:pgSz w:w="11906" w:h="16838" w:code="9"/>
          <w:pgMar w:top="1440" w:right="1440" w:bottom="1440" w:left="1440" w:header="397" w:footer="397" w:gutter="0"/>
          <w:cols w:space="312"/>
          <w:docGrid w:linePitch="360"/>
        </w:sectPr>
      </w:pPr>
    </w:p>
    <w:bookmarkStart w:id="13" w:name="_Toc168497285"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FA47F1">
          <w:pPr>
            <w:pStyle w:val="Heading1"/>
            <w:numPr>
              <w:ilvl w:val="0"/>
              <w:numId w:val="0"/>
            </w:numPr>
            <w:ind w:left="851" w:hanging="851"/>
          </w:pPr>
          <w:r>
            <w:t>References</w:t>
          </w:r>
          <w:bookmarkEnd w:id="13"/>
        </w:p>
        <w:sdt>
          <w:sdtPr>
            <w:id w:val="-573587230"/>
            <w:bibliography/>
          </w:sdtPr>
          <w:sdtEndPr/>
          <w:sdtContent>
            <w:p w14:paraId="1F59E3B4" w14:textId="77777777" w:rsidR="00FA47F1"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617"/>
              </w:tblGrid>
              <w:tr w:rsidR="00FA47F1" w14:paraId="48901565" w14:textId="77777777" w:rsidTr="00157AB9">
                <w:trPr>
                  <w:divId w:val="817570399"/>
                  <w:tblCellSpacing w:w="15" w:type="dxa"/>
                </w:trPr>
                <w:tc>
                  <w:tcPr>
                    <w:tcW w:w="284" w:type="pct"/>
                    <w:hideMark/>
                  </w:tcPr>
                  <w:p w14:paraId="33717F86" w14:textId="3D988603" w:rsidR="00FA47F1" w:rsidRDefault="00FA47F1">
                    <w:pPr>
                      <w:pStyle w:val="Bibliography"/>
                      <w:rPr>
                        <w:noProof/>
                        <w:szCs w:val="24"/>
                      </w:rPr>
                    </w:pPr>
                    <w:r>
                      <w:rPr>
                        <w:noProof/>
                      </w:rPr>
                      <w:t xml:space="preserve">[1] </w:t>
                    </w:r>
                  </w:p>
                </w:tc>
                <w:tc>
                  <w:tcPr>
                    <w:tcW w:w="4667" w:type="pct"/>
                    <w:hideMark/>
                  </w:tcPr>
                  <w:p w14:paraId="24360CA7" w14:textId="77777777" w:rsidR="00FA47F1" w:rsidRDefault="00FA47F1">
                    <w:pPr>
                      <w:pStyle w:val="Bibliography"/>
                      <w:rPr>
                        <w:noProof/>
                      </w:rPr>
                    </w:pPr>
                    <w:r>
                      <w:rPr>
                        <w:noProof/>
                      </w:rPr>
                      <w:t>ONR, “Security Assessment Principles (SyAPs) for the Civil Nuclear Industry,” 2017.</w:t>
                    </w:r>
                  </w:p>
                </w:tc>
              </w:tr>
              <w:tr w:rsidR="00FA47F1" w14:paraId="2DCE704C" w14:textId="77777777" w:rsidTr="00157AB9">
                <w:trPr>
                  <w:divId w:val="817570399"/>
                  <w:tblCellSpacing w:w="15" w:type="dxa"/>
                </w:trPr>
                <w:tc>
                  <w:tcPr>
                    <w:tcW w:w="284" w:type="pct"/>
                    <w:hideMark/>
                  </w:tcPr>
                  <w:p w14:paraId="5A919C68" w14:textId="77777777" w:rsidR="00FA47F1" w:rsidRDefault="00FA47F1">
                    <w:pPr>
                      <w:pStyle w:val="Bibliography"/>
                      <w:rPr>
                        <w:noProof/>
                      </w:rPr>
                    </w:pPr>
                    <w:r>
                      <w:rPr>
                        <w:noProof/>
                      </w:rPr>
                      <w:t xml:space="preserve">[2] </w:t>
                    </w:r>
                  </w:p>
                </w:tc>
                <w:tc>
                  <w:tcPr>
                    <w:tcW w:w="4667" w:type="pct"/>
                    <w:hideMark/>
                  </w:tcPr>
                  <w:p w14:paraId="1F2A1E05" w14:textId="77777777" w:rsidR="00FA47F1" w:rsidRDefault="00FA47F1">
                    <w:pPr>
                      <w:pStyle w:val="Bibliography"/>
                      <w:rPr>
                        <w:noProof/>
                      </w:rPr>
                    </w:pPr>
                    <w:r>
                      <w:rPr>
                        <w:noProof/>
                      </w:rPr>
                      <w:t>HM Government, “The Nuclear Industries Security Regulations 2003 (NISR)”.</w:t>
                    </w:r>
                  </w:p>
                </w:tc>
              </w:tr>
              <w:tr w:rsidR="00FA47F1" w14:paraId="024CC052" w14:textId="77777777" w:rsidTr="00157AB9">
                <w:trPr>
                  <w:divId w:val="817570399"/>
                  <w:tblCellSpacing w:w="15" w:type="dxa"/>
                </w:trPr>
                <w:tc>
                  <w:tcPr>
                    <w:tcW w:w="284" w:type="pct"/>
                    <w:hideMark/>
                  </w:tcPr>
                  <w:p w14:paraId="63B6DC37" w14:textId="77777777" w:rsidR="00FA47F1" w:rsidRDefault="00FA47F1">
                    <w:pPr>
                      <w:pStyle w:val="Bibliography"/>
                      <w:rPr>
                        <w:noProof/>
                      </w:rPr>
                    </w:pPr>
                    <w:r>
                      <w:rPr>
                        <w:noProof/>
                      </w:rPr>
                      <w:t xml:space="preserve">[3] </w:t>
                    </w:r>
                  </w:p>
                </w:tc>
                <w:tc>
                  <w:tcPr>
                    <w:tcW w:w="4667" w:type="pct"/>
                    <w:hideMark/>
                  </w:tcPr>
                  <w:p w14:paraId="792B0431" w14:textId="77777777" w:rsidR="00FA47F1" w:rsidRDefault="00FA47F1">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FA47F1" w14:paraId="7DA6A0E1" w14:textId="77777777" w:rsidTr="00157AB9">
                <w:trPr>
                  <w:divId w:val="817570399"/>
                  <w:tblCellSpacing w:w="15" w:type="dxa"/>
                </w:trPr>
                <w:tc>
                  <w:tcPr>
                    <w:tcW w:w="284" w:type="pct"/>
                    <w:hideMark/>
                  </w:tcPr>
                  <w:p w14:paraId="557AA849" w14:textId="77777777" w:rsidR="00FA47F1" w:rsidRDefault="00FA47F1">
                    <w:pPr>
                      <w:pStyle w:val="Bibliography"/>
                      <w:rPr>
                        <w:noProof/>
                      </w:rPr>
                    </w:pPr>
                    <w:r>
                      <w:rPr>
                        <w:noProof/>
                      </w:rPr>
                      <w:t xml:space="preserve">[4] </w:t>
                    </w:r>
                  </w:p>
                </w:tc>
                <w:tc>
                  <w:tcPr>
                    <w:tcW w:w="4667" w:type="pct"/>
                    <w:hideMark/>
                  </w:tcPr>
                  <w:p w14:paraId="5D96CF96" w14:textId="77777777" w:rsidR="00FA47F1" w:rsidRDefault="00FA47F1">
                    <w:pPr>
                      <w:pStyle w:val="Bibliography"/>
                      <w:rPr>
                        <w:noProof/>
                      </w:rPr>
                    </w:pPr>
                    <w:r>
                      <w:rPr>
                        <w:noProof/>
                      </w:rPr>
                      <w:t>IAEA, “Nuclear Security Series No. 20 - Objective and Essential Elements of a State’s Nuclear Security Regime,” 2013. [Online]. Available: https://www-pub.iaea.org/MTCD/Publications/PDF/Pub1590_web.pdf.</w:t>
                    </w:r>
                  </w:p>
                </w:tc>
              </w:tr>
              <w:tr w:rsidR="00FA47F1" w14:paraId="4FE0FD59" w14:textId="77777777" w:rsidTr="00157AB9">
                <w:trPr>
                  <w:divId w:val="817570399"/>
                  <w:tblCellSpacing w:w="15" w:type="dxa"/>
                </w:trPr>
                <w:tc>
                  <w:tcPr>
                    <w:tcW w:w="284" w:type="pct"/>
                    <w:hideMark/>
                  </w:tcPr>
                  <w:p w14:paraId="7C76CD73" w14:textId="77777777" w:rsidR="00FA47F1" w:rsidRDefault="00FA47F1">
                    <w:pPr>
                      <w:pStyle w:val="Bibliography"/>
                      <w:rPr>
                        <w:noProof/>
                      </w:rPr>
                    </w:pPr>
                    <w:r>
                      <w:rPr>
                        <w:noProof/>
                      </w:rPr>
                      <w:t xml:space="preserve">[5] </w:t>
                    </w:r>
                  </w:p>
                </w:tc>
                <w:tc>
                  <w:tcPr>
                    <w:tcW w:w="4667" w:type="pct"/>
                    <w:hideMark/>
                  </w:tcPr>
                  <w:p w14:paraId="74B49C66" w14:textId="77777777" w:rsidR="00FA47F1" w:rsidRDefault="00FA47F1">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FA47F1" w14:paraId="350BD5AE" w14:textId="77777777" w:rsidTr="00157AB9">
                <w:trPr>
                  <w:divId w:val="817570399"/>
                  <w:tblCellSpacing w:w="15" w:type="dxa"/>
                </w:trPr>
                <w:tc>
                  <w:tcPr>
                    <w:tcW w:w="284" w:type="pct"/>
                    <w:hideMark/>
                  </w:tcPr>
                  <w:p w14:paraId="056428C3" w14:textId="77777777" w:rsidR="00FA47F1" w:rsidRDefault="00FA47F1">
                    <w:pPr>
                      <w:pStyle w:val="Bibliography"/>
                      <w:rPr>
                        <w:noProof/>
                      </w:rPr>
                    </w:pPr>
                    <w:r>
                      <w:rPr>
                        <w:noProof/>
                      </w:rPr>
                      <w:t xml:space="preserve">[6] </w:t>
                    </w:r>
                  </w:p>
                </w:tc>
                <w:tc>
                  <w:tcPr>
                    <w:tcW w:w="4667" w:type="pct"/>
                    <w:hideMark/>
                  </w:tcPr>
                  <w:p w14:paraId="6E7C63C1" w14:textId="77777777" w:rsidR="00FA47F1" w:rsidRDefault="00FA47F1">
                    <w:pPr>
                      <w:pStyle w:val="Bibliography"/>
                      <w:rPr>
                        <w:noProof/>
                      </w:rPr>
                    </w:pPr>
                    <w:r>
                      <w:rPr>
                        <w:noProof/>
                      </w:rPr>
                      <w:t>IAEA, “Nuclear Security Series No. 8-G (Rev. 1) - Implementing Guide - Preventive and Protective Measures against Insider Threats,” 2020. [Online]. Available: https://www-pub.iaea.org/MTCD/Publications/PDF/PUB1858_web.pdf.</w:t>
                    </w:r>
                  </w:p>
                </w:tc>
              </w:tr>
              <w:tr w:rsidR="00FA47F1" w14:paraId="66C8592B" w14:textId="77777777" w:rsidTr="00157AB9">
                <w:trPr>
                  <w:divId w:val="817570399"/>
                  <w:tblCellSpacing w:w="15" w:type="dxa"/>
                </w:trPr>
                <w:tc>
                  <w:tcPr>
                    <w:tcW w:w="284" w:type="pct"/>
                    <w:hideMark/>
                  </w:tcPr>
                  <w:p w14:paraId="221143B6" w14:textId="77777777" w:rsidR="00FA47F1" w:rsidRDefault="00FA47F1">
                    <w:pPr>
                      <w:pStyle w:val="Bibliography"/>
                      <w:rPr>
                        <w:noProof/>
                      </w:rPr>
                    </w:pPr>
                    <w:r>
                      <w:rPr>
                        <w:noProof/>
                      </w:rPr>
                      <w:t xml:space="preserve">[7] </w:t>
                    </w:r>
                  </w:p>
                </w:tc>
                <w:tc>
                  <w:tcPr>
                    <w:tcW w:w="4667" w:type="pct"/>
                    <w:hideMark/>
                  </w:tcPr>
                  <w:p w14:paraId="0B5F6C3F" w14:textId="77777777" w:rsidR="00FA47F1" w:rsidRDefault="00FA47F1">
                    <w:pPr>
                      <w:pStyle w:val="Bibliography"/>
                      <w:rPr>
                        <w:noProof/>
                      </w:rPr>
                    </w:pPr>
                    <w:r>
                      <w:rPr>
                        <w:noProof/>
                      </w:rPr>
                      <w:t>IAEA, “Nuclear Security Series No. 7 - Implementing Guide - Nuclear Security Culture,” 2008. [Online]. Available: https://www-pub.iaea.org/mtcd/publications/pdf/pub1347_web.pdf.</w:t>
                    </w:r>
                  </w:p>
                </w:tc>
              </w:tr>
              <w:tr w:rsidR="00FA47F1" w14:paraId="6F68B1F3" w14:textId="77777777" w:rsidTr="00157AB9">
                <w:trPr>
                  <w:divId w:val="817570399"/>
                  <w:tblCellSpacing w:w="15" w:type="dxa"/>
                </w:trPr>
                <w:tc>
                  <w:tcPr>
                    <w:tcW w:w="284" w:type="pct"/>
                    <w:hideMark/>
                  </w:tcPr>
                  <w:p w14:paraId="2F11ADE0" w14:textId="77777777" w:rsidR="00FA47F1" w:rsidRDefault="00FA47F1">
                    <w:pPr>
                      <w:pStyle w:val="Bibliography"/>
                      <w:rPr>
                        <w:noProof/>
                      </w:rPr>
                    </w:pPr>
                    <w:r>
                      <w:rPr>
                        <w:noProof/>
                      </w:rPr>
                      <w:t xml:space="preserve">[8] </w:t>
                    </w:r>
                  </w:p>
                </w:tc>
                <w:tc>
                  <w:tcPr>
                    <w:tcW w:w="4667" w:type="pct"/>
                    <w:hideMark/>
                  </w:tcPr>
                  <w:p w14:paraId="54482964" w14:textId="77777777" w:rsidR="00FA47F1" w:rsidRDefault="00FA47F1">
                    <w:pPr>
                      <w:pStyle w:val="Bibliography"/>
                      <w:rPr>
                        <w:noProof/>
                      </w:rPr>
                    </w:pPr>
                    <w:r>
                      <w:rPr>
                        <w:noProof/>
                      </w:rPr>
                      <w:t>HM Government, “Government Functional Standard GovS 007: Security,” 2021. [Online]. Available: https://assets.publishing.service.gov.uk/government/uploads/system/uploads/attachment_data/file/1016424/GovS_007-_Security.pdf.</w:t>
                    </w:r>
                  </w:p>
                </w:tc>
              </w:tr>
              <w:tr w:rsidR="00FA47F1" w14:paraId="083BD260" w14:textId="77777777" w:rsidTr="00157AB9">
                <w:trPr>
                  <w:divId w:val="817570399"/>
                  <w:tblCellSpacing w:w="15" w:type="dxa"/>
                </w:trPr>
                <w:tc>
                  <w:tcPr>
                    <w:tcW w:w="284" w:type="pct"/>
                    <w:hideMark/>
                  </w:tcPr>
                  <w:p w14:paraId="1E7FA234" w14:textId="77777777" w:rsidR="00FA47F1" w:rsidRDefault="00FA47F1">
                    <w:pPr>
                      <w:pStyle w:val="Bibliography"/>
                      <w:rPr>
                        <w:noProof/>
                      </w:rPr>
                    </w:pPr>
                    <w:r>
                      <w:rPr>
                        <w:noProof/>
                      </w:rPr>
                      <w:t xml:space="preserve">[9] </w:t>
                    </w:r>
                  </w:p>
                </w:tc>
                <w:tc>
                  <w:tcPr>
                    <w:tcW w:w="4667" w:type="pct"/>
                    <w:hideMark/>
                  </w:tcPr>
                  <w:p w14:paraId="217E6029" w14:textId="77777777" w:rsidR="00FA47F1" w:rsidRDefault="00FA47F1">
                    <w:pPr>
                      <w:pStyle w:val="Bibliography"/>
                      <w:rPr>
                        <w:noProof/>
                      </w:rPr>
                    </w:pPr>
                    <w:r>
                      <w:rPr>
                        <w:noProof/>
                      </w:rPr>
                      <w:t>HM Government, “Guidance - HMG personnel security controls,” 2013. [Online]. Available: https://www.gov.uk/government/publications/hmg-personnel-security-controls.</w:t>
                    </w:r>
                  </w:p>
                </w:tc>
              </w:tr>
              <w:tr w:rsidR="00FA47F1" w14:paraId="0A1FC3D2" w14:textId="77777777" w:rsidTr="00157AB9">
                <w:trPr>
                  <w:divId w:val="817570399"/>
                  <w:tblCellSpacing w:w="15" w:type="dxa"/>
                </w:trPr>
                <w:tc>
                  <w:tcPr>
                    <w:tcW w:w="284" w:type="pct"/>
                    <w:hideMark/>
                  </w:tcPr>
                  <w:p w14:paraId="7A02594E" w14:textId="77777777" w:rsidR="00FA47F1" w:rsidRDefault="00FA47F1">
                    <w:pPr>
                      <w:pStyle w:val="Bibliography"/>
                      <w:rPr>
                        <w:noProof/>
                      </w:rPr>
                    </w:pPr>
                    <w:r>
                      <w:rPr>
                        <w:noProof/>
                      </w:rPr>
                      <w:t xml:space="preserve">[10] </w:t>
                    </w:r>
                  </w:p>
                </w:tc>
                <w:tc>
                  <w:tcPr>
                    <w:tcW w:w="4667" w:type="pct"/>
                    <w:hideMark/>
                  </w:tcPr>
                  <w:p w14:paraId="4728FA86" w14:textId="77777777" w:rsidR="00FA47F1" w:rsidRDefault="00FA47F1">
                    <w:pPr>
                      <w:pStyle w:val="Bibliography"/>
                      <w:rPr>
                        <w:noProof/>
                      </w:rPr>
                    </w:pPr>
                    <w:r>
                      <w:rPr>
                        <w:noProof/>
                      </w:rPr>
                      <w:t>HM Government, “HMG Personnel Baseline Security Standard (version 6.0),” May 2018. [Online]. Available: https://assets.publishing.service.gov.uk/media/5b169993ed915d2cbae4af03/HMG_Baseline_Personnel_Security_Standard_-_May_2018.pdf.</w:t>
                    </w:r>
                  </w:p>
                </w:tc>
              </w:tr>
              <w:tr w:rsidR="00FA47F1" w14:paraId="51F0AF32" w14:textId="77777777" w:rsidTr="00157AB9">
                <w:trPr>
                  <w:divId w:val="817570399"/>
                  <w:tblCellSpacing w:w="15" w:type="dxa"/>
                </w:trPr>
                <w:tc>
                  <w:tcPr>
                    <w:tcW w:w="284" w:type="pct"/>
                    <w:hideMark/>
                  </w:tcPr>
                  <w:p w14:paraId="7FA7FA4B" w14:textId="77777777" w:rsidR="00FA47F1" w:rsidRDefault="00FA47F1">
                    <w:pPr>
                      <w:pStyle w:val="Bibliography"/>
                      <w:rPr>
                        <w:noProof/>
                      </w:rPr>
                    </w:pPr>
                    <w:r>
                      <w:rPr>
                        <w:noProof/>
                      </w:rPr>
                      <w:t xml:space="preserve">[11] </w:t>
                    </w:r>
                  </w:p>
                </w:tc>
                <w:tc>
                  <w:tcPr>
                    <w:tcW w:w="4667" w:type="pct"/>
                    <w:hideMark/>
                  </w:tcPr>
                  <w:p w14:paraId="6A3A197D" w14:textId="77777777" w:rsidR="00FA47F1" w:rsidRDefault="00FA47F1">
                    <w:pPr>
                      <w:pStyle w:val="Bibliography"/>
                      <w:rPr>
                        <w:noProof/>
                      </w:rPr>
                    </w:pPr>
                    <w:r>
                      <w:rPr>
                        <w:noProof/>
                      </w:rPr>
                      <w:t>HM Government, “HMG personnel security controls (Version 6),” 2022. [Online]. Available: https://assets.publishing.service.gov.uk/media/63525f69d3bf7f19406d2f5d/20221031-HMG-Personnel-Security-Controls-V6.0-October-2022.docx.pdf.</w:t>
                    </w:r>
                  </w:p>
                </w:tc>
              </w:tr>
              <w:tr w:rsidR="00FA47F1" w14:paraId="214F3C3C" w14:textId="77777777" w:rsidTr="00157AB9">
                <w:trPr>
                  <w:divId w:val="817570399"/>
                  <w:tblCellSpacing w:w="15" w:type="dxa"/>
                </w:trPr>
                <w:tc>
                  <w:tcPr>
                    <w:tcW w:w="284" w:type="pct"/>
                    <w:hideMark/>
                  </w:tcPr>
                  <w:p w14:paraId="197DE264" w14:textId="77777777" w:rsidR="00FA47F1" w:rsidRDefault="00FA47F1">
                    <w:pPr>
                      <w:pStyle w:val="Bibliography"/>
                      <w:rPr>
                        <w:noProof/>
                      </w:rPr>
                    </w:pPr>
                    <w:r>
                      <w:rPr>
                        <w:noProof/>
                      </w:rPr>
                      <w:lastRenderedPageBreak/>
                      <w:t xml:space="preserve">[12] </w:t>
                    </w:r>
                  </w:p>
                </w:tc>
                <w:tc>
                  <w:tcPr>
                    <w:tcW w:w="4667" w:type="pct"/>
                    <w:hideMark/>
                  </w:tcPr>
                  <w:p w14:paraId="0D62C5E9" w14:textId="77777777" w:rsidR="00FA47F1" w:rsidRDefault="00FA47F1">
                    <w:pPr>
                      <w:pStyle w:val="Bibliography"/>
                      <w:rPr>
                        <w:noProof/>
                      </w:rPr>
                    </w:pPr>
                    <w:r>
                      <w:rPr>
                        <w:noProof/>
                      </w:rPr>
                      <w:t>ONR, “ONR-CNSS-POL-001 - NISR 2013 Classification Policy for the Civl Nuclear Industry,” November 2021. [Online]. Available: https://www.onr.org.uk/documents/classification-policy.pdf.</w:t>
                    </w:r>
                  </w:p>
                </w:tc>
              </w:tr>
              <w:tr w:rsidR="00FA47F1" w14:paraId="654132B0" w14:textId="77777777" w:rsidTr="00157AB9">
                <w:trPr>
                  <w:divId w:val="817570399"/>
                  <w:tblCellSpacing w:w="15" w:type="dxa"/>
                </w:trPr>
                <w:tc>
                  <w:tcPr>
                    <w:tcW w:w="284" w:type="pct"/>
                    <w:hideMark/>
                  </w:tcPr>
                  <w:p w14:paraId="77C6934C" w14:textId="77777777" w:rsidR="00FA47F1" w:rsidRDefault="00FA47F1">
                    <w:pPr>
                      <w:pStyle w:val="Bibliography"/>
                      <w:rPr>
                        <w:noProof/>
                      </w:rPr>
                    </w:pPr>
                    <w:r>
                      <w:rPr>
                        <w:noProof/>
                      </w:rPr>
                      <w:t xml:space="preserve">[13] </w:t>
                    </w:r>
                  </w:p>
                </w:tc>
                <w:tc>
                  <w:tcPr>
                    <w:tcW w:w="4667" w:type="pct"/>
                    <w:hideMark/>
                  </w:tcPr>
                  <w:p w14:paraId="180DD215" w14:textId="77777777" w:rsidR="00FA47F1" w:rsidRDefault="00FA47F1">
                    <w:pPr>
                      <w:pStyle w:val="Bibliography"/>
                      <w:rPr>
                        <w:noProof/>
                      </w:rPr>
                    </w:pPr>
                    <w:r>
                      <w:rPr>
                        <w:noProof/>
                      </w:rPr>
                      <w:t>HM Government, “Guidance - Criminal records checks for overseas applicants,” May 2013. [Online]. Available: https://www.gov.uk/government/publications/criminal-records-checks-for-overseas-applicants.</w:t>
                    </w:r>
                  </w:p>
                </w:tc>
              </w:tr>
              <w:tr w:rsidR="00FA47F1" w14:paraId="15222D4E" w14:textId="77777777" w:rsidTr="00157AB9">
                <w:trPr>
                  <w:divId w:val="817570399"/>
                  <w:tblCellSpacing w:w="15" w:type="dxa"/>
                </w:trPr>
                <w:tc>
                  <w:tcPr>
                    <w:tcW w:w="284" w:type="pct"/>
                    <w:hideMark/>
                  </w:tcPr>
                  <w:p w14:paraId="11427995" w14:textId="77777777" w:rsidR="00FA47F1" w:rsidRDefault="00FA47F1">
                    <w:pPr>
                      <w:pStyle w:val="Bibliography"/>
                      <w:rPr>
                        <w:noProof/>
                      </w:rPr>
                    </w:pPr>
                    <w:r>
                      <w:rPr>
                        <w:noProof/>
                      </w:rPr>
                      <w:t xml:space="preserve">[14] </w:t>
                    </w:r>
                  </w:p>
                </w:tc>
                <w:tc>
                  <w:tcPr>
                    <w:tcW w:w="4667" w:type="pct"/>
                    <w:hideMark/>
                  </w:tcPr>
                  <w:p w14:paraId="3E3F1555" w14:textId="77777777" w:rsidR="00FA47F1" w:rsidRDefault="00FA47F1">
                    <w:pPr>
                      <w:pStyle w:val="Bibliography"/>
                      <w:rPr>
                        <w:noProof/>
                      </w:rPr>
                    </w:pPr>
                    <w:r>
                      <w:rPr>
                        <w:noProof/>
                      </w:rPr>
                      <w:t>HM Government, “Guidance - Academic Technology Approval Scheme (ATAS),” March 2013. [Online]. Available: https://www.gov.uk/guidance/academic-technology-approval-scheme.</w:t>
                    </w:r>
                  </w:p>
                </w:tc>
              </w:tr>
            </w:tbl>
            <w:p w14:paraId="5B30D17E" w14:textId="77777777" w:rsidR="00FA47F1" w:rsidRDefault="00FA47F1">
              <w:pPr>
                <w:divId w:val="817570399"/>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68A63FA5" w14:textId="77777777" w:rsidR="00FA47F1" w:rsidRDefault="00FA47F1" w:rsidP="00FA47F1">
      <w:pPr>
        <w:pStyle w:val="Heading1"/>
        <w:numPr>
          <w:ilvl w:val="0"/>
          <w:numId w:val="0"/>
        </w:numPr>
        <w:ind w:left="851" w:hanging="851"/>
        <w:sectPr w:rsidR="00FA47F1" w:rsidSect="00C916FC">
          <w:pgSz w:w="11906" w:h="16838" w:code="9"/>
          <w:pgMar w:top="1134" w:right="1134" w:bottom="1134" w:left="1588" w:header="431" w:footer="567" w:gutter="0"/>
          <w:cols w:space="708"/>
          <w:titlePg/>
          <w:docGrid w:linePitch="360"/>
        </w:sectPr>
      </w:pPr>
      <w:bookmarkStart w:id="14" w:name="_Toc89268373"/>
    </w:p>
    <w:p w14:paraId="4323F5E0" w14:textId="25A5E746" w:rsidR="00F7687C" w:rsidRPr="003B4701" w:rsidRDefault="00F7687C" w:rsidP="00FA47F1">
      <w:pPr>
        <w:pStyle w:val="Heading1"/>
        <w:numPr>
          <w:ilvl w:val="0"/>
          <w:numId w:val="0"/>
        </w:numPr>
        <w:ind w:left="851" w:hanging="851"/>
      </w:pPr>
      <w:bookmarkStart w:id="15" w:name="_Toc168497286"/>
      <w:r w:rsidRPr="003B4701">
        <w:lastRenderedPageBreak/>
        <w:t xml:space="preserve">Glossary and </w:t>
      </w:r>
      <w:r w:rsidR="00FA47F1">
        <w:t>a</w:t>
      </w:r>
      <w:r w:rsidRPr="003B4701">
        <w:t>bbreviations</w:t>
      </w:r>
      <w:bookmarkEnd w:id="14"/>
      <w:bookmarkEnd w:id="15"/>
    </w:p>
    <w:p w14:paraId="3C71001C" w14:textId="77777777" w:rsidR="00A73020" w:rsidRDefault="00A73020" w:rsidP="00A73020">
      <w:pPr>
        <w:tabs>
          <w:tab w:val="left" w:pos="1440"/>
        </w:tabs>
        <w:spacing w:after="0" w:line="240" w:lineRule="auto"/>
        <w:contextualSpacing/>
      </w:pPr>
      <w:r>
        <w:t>AIR</w:t>
      </w:r>
      <w:r>
        <w:tab/>
        <w:t xml:space="preserve">Aftercare Incident Report </w:t>
      </w:r>
    </w:p>
    <w:p w14:paraId="561E159A" w14:textId="77777777" w:rsidR="00A73020" w:rsidRDefault="00A73020" w:rsidP="00A73020">
      <w:pPr>
        <w:tabs>
          <w:tab w:val="left" w:pos="1440"/>
        </w:tabs>
        <w:spacing w:after="0" w:line="240" w:lineRule="auto"/>
        <w:contextualSpacing/>
      </w:pPr>
      <w:r>
        <w:t>ASAF</w:t>
      </w:r>
      <w:r>
        <w:tab/>
        <w:t xml:space="preserve">Annual Security Appraisal Form </w:t>
      </w:r>
    </w:p>
    <w:p w14:paraId="5B2F9035" w14:textId="77777777" w:rsidR="00A73020" w:rsidRDefault="00A73020" w:rsidP="00A73020">
      <w:pPr>
        <w:tabs>
          <w:tab w:val="left" w:pos="1440"/>
        </w:tabs>
        <w:spacing w:after="0" w:line="240" w:lineRule="auto"/>
        <w:contextualSpacing/>
      </w:pPr>
      <w:r>
        <w:t>ATAS</w:t>
      </w:r>
      <w:r>
        <w:tab/>
        <w:t xml:space="preserve">Academic Technology Approval Scheme </w:t>
      </w:r>
    </w:p>
    <w:p w14:paraId="4ABC243C" w14:textId="77777777" w:rsidR="00A73020" w:rsidRDefault="00A73020" w:rsidP="00A73020">
      <w:pPr>
        <w:tabs>
          <w:tab w:val="left" w:pos="1440"/>
        </w:tabs>
        <w:spacing w:after="0" w:line="240" w:lineRule="auto"/>
        <w:contextualSpacing/>
      </w:pPr>
      <w:r>
        <w:t>BPSS</w:t>
      </w:r>
      <w:r>
        <w:tab/>
        <w:t xml:space="preserve">Baseline Personnel Security Standard </w:t>
      </w:r>
    </w:p>
    <w:p w14:paraId="2EC6E99D" w14:textId="77777777" w:rsidR="00A73020" w:rsidRDefault="00A73020" w:rsidP="00A73020">
      <w:pPr>
        <w:tabs>
          <w:tab w:val="left" w:pos="1440"/>
        </w:tabs>
        <w:spacing w:after="0" w:line="240" w:lineRule="auto"/>
        <w:contextualSpacing/>
      </w:pPr>
      <w:r>
        <w:t>BSVR</w:t>
      </w:r>
      <w:r>
        <w:tab/>
        <w:t xml:space="preserve">Baseline Standard Verification Record </w:t>
      </w:r>
    </w:p>
    <w:p w14:paraId="1FFD0161" w14:textId="77777777" w:rsidR="00A73020" w:rsidRDefault="00A73020" w:rsidP="00A73020">
      <w:pPr>
        <w:tabs>
          <w:tab w:val="left" w:pos="1440"/>
        </w:tabs>
        <w:spacing w:after="0" w:line="240" w:lineRule="auto"/>
        <w:contextualSpacing/>
      </w:pPr>
      <w:r>
        <w:t>CNC</w:t>
      </w:r>
      <w:r>
        <w:tab/>
        <w:t>Civil Nuclear Constabulary</w:t>
      </w:r>
    </w:p>
    <w:p w14:paraId="482ABBCE" w14:textId="77777777" w:rsidR="00A73020" w:rsidRDefault="00A73020" w:rsidP="00A73020">
      <w:pPr>
        <w:tabs>
          <w:tab w:val="left" w:pos="1440"/>
        </w:tabs>
        <w:spacing w:after="0" w:line="240" w:lineRule="auto"/>
        <w:contextualSpacing/>
      </w:pPr>
      <w:r>
        <w:t>CNPA</w:t>
      </w:r>
      <w:r>
        <w:tab/>
        <w:t>Civil Nuclear Police Authority</w:t>
      </w:r>
    </w:p>
    <w:p w14:paraId="2A73B850" w14:textId="77777777" w:rsidR="00A73020" w:rsidRDefault="00A73020" w:rsidP="00A73020">
      <w:pPr>
        <w:tabs>
          <w:tab w:val="left" w:pos="1440"/>
        </w:tabs>
        <w:spacing w:after="0" w:line="240" w:lineRule="auto"/>
        <w:contextualSpacing/>
      </w:pPr>
      <w:r>
        <w:t>CNSS</w:t>
      </w:r>
      <w:r>
        <w:tab/>
        <w:t xml:space="preserve">Civil Nuclear Security and Safeguards </w:t>
      </w:r>
    </w:p>
    <w:p w14:paraId="34728CCF" w14:textId="77777777" w:rsidR="00A73020" w:rsidRDefault="00A73020" w:rsidP="00A73020">
      <w:pPr>
        <w:tabs>
          <w:tab w:val="left" w:pos="1440"/>
        </w:tabs>
        <w:spacing w:after="0" w:line="240" w:lineRule="auto"/>
        <w:contextualSpacing/>
      </w:pPr>
      <w:r>
        <w:t>CPPNM</w:t>
      </w:r>
      <w:r>
        <w:tab/>
        <w:t>Convention on the Physical Protection of Nuclear Material</w:t>
      </w:r>
    </w:p>
    <w:p w14:paraId="2990C06F" w14:textId="77777777" w:rsidR="00A73020" w:rsidRDefault="00A73020" w:rsidP="00A73020">
      <w:pPr>
        <w:tabs>
          <w:tab w:val="left" w:pos="1440"/>
        </w:tabs>
        <w:spacing w:after="0" w:line="240" w:lineRule="auto"/>
        <w:contextualSpacing/>
      </w:pPr>
      <w:r>
        <w:t>CS&amp;IA</w:t>
      </w:r>
      <w:r>
        <w:tab/>
        <w:t>Cyber Security and Information Assurance</w:t>
      </w:r>
    </w:p>
    <w:p w14:paraId="313336FF" w14:textId="77777777" w:rsidR="00A73020" w:rsidRDefault="00A73020" w:rsidP="00A73020">
      <w:pPr>
        <w:tabs>
          <w:tab w:val="left" w:pos="1440"/>
        </w:tabs>
        <w:spacing w:after="0" w:line="240" w:lineRule="auto"/>
        <w:contextualSpacing/>
      </w:pPr>
      <w:r>
        <w:t>CTC</w:t>
      </w:r>
      <w:r>
        <w:tab/>
        <w:t xml:space="preserve">Counter Terrorist Check </w:t>
      </w:r>
    </w:p>
    <w:p w14:paraId="14D191DB" w14:textId="77777777" w:rsidR="00A73020" w:rsidRDefault="00A73020" w:rsidP="00A73020">
      <w:pPr>
        <w:tabs>
          <w:tab w:val="left" w:pos="1440"/>
        </w:tabs>
        <w:spacing w:after="0" w:line="240" w:lineRule="auto"/>
        <w:contextualSpacing/>
      </w:pPr>
      <w:r>
        <w:t>CTSA</w:t>
      </w:r>
      <w:r>
        <w:tab/>
        <w:t xml:space="preserve">Counter Terrorism Security Advisers </w:t>
      </w:r>
    </w:p>
    <w:p w14:paraId="46D54165" w14:textId="77777777" w:rsidR="00A73020" w:rsidRDefault="00A73020" w:rsidP="00A73020">
      <w:pPr>
        <w:tabs>
          <w:tab w:val="left" w:pos="1440"/>
        </w:tabs>
        <w:spacing w:after="0" w:line="240" w:lineRule="auto"/>
        <w:contextualSpacing/>
      </w:pPr>
      <w:r>
        <w:t xml:space="preserve">DR CNSS </w:t>
      </w:r>
      <w:r>
        <w:tab/>
        <w:t>Director of Regulation – Civil Nuclear Security &amp; Safeguards</w:t>
      </w:r>
    </w:p>
    <w:p w14:paraId="7E3A9A6D" w14:textId="77777777" w:rsidR="00A73020" w:rsidRDefault="00A73020" w:rsidP="00A73020">
      <w:pPr>
        <w:tabs>
          <w:tab w:val="left" w:pos="1440"/>
        </w:tabs>
        <w:spacing w:after="0" w:line="240" w:lineRule="auto"/>
        <w:contextualSpacing/>
      </w:pPr>
      <w:r>
        <w:t>DV</w:t>
      </w:r>
      <w:r>
        <w:tab/>
        <w:t xml:space="preserve">Developed Vetting </w:t>
      </w:r>
    </w:p>
    <w:p w14:paraId="29434687" w14:textId="77777777" w:rsidR="00A73020" w:rsidRDefault="00A73020" w:rsidP="00A73020">
      <w:pPr>
        <w:tabs>
          <w:tab w:val="left" w:pos="1440"/>
        </w:tabs>
        <w:spacing w:after="0" w:line="240" w:lineRule="auto"/>
        <w:contextualSpacing/>
      </w:pPr>
      <w:r>
        <w:t>FSC</w:t>
      </w:r>
      <w:r>
        <w:tab/>
        <w:t>Facility Security Clearance</w:t>
      </w:r>
    </w:p>
    <w:p w14:paraId="14F5777F" w14:textId="77777777" w:rsidR="00A73020" w:rsidRDefault="00A73020" w:rsidP="00A73020">
      <w:pPr>
        <w:tabs>
          <w:tab w:val="left" w:pos="1440"/>
        </w:tabs>
        <w:spacing w:after="0" w:line="240" w:lineRule="auto"/>
        <w:contextualSpacing/>
      </w:pPr>
      <w:r>
        <w:t>FSyP</w:t>
      </w:r>
      <w:r>
        <w:tab/>
        <w:t>Fundamental Security Principle</w:t>
      </w:r>
    </w:p>
    <w:p w14:paraId="27F5FD6F" w14:textId="77777777" w:rsidR="00A73020" w:rsidRDefault="00A73020" w:rsidP="00A73020">
      <w:pPr>
        <w:tabs>
          <w:tab w:val="left" w:pos="1440"/>
        </w:tabs>
        <w:spacing w:after="0" w:line="240" w:lineRule="auto"/>
        <w:contextualSpacing/>
      </w:pPr>
      <w:r>
        <w:t>GDA</w:t>
      </w:r>
      <w:r>
        <w:tab/>
        <w:t xml:space="preserve">Generic Design Assessment </w:t>
      </w:r>
    </w:p>
    <w:p w14:paraId="23084AF1" w14:textId="77777777" w:rsidR="00A73020" w:rsidRDefault="00A73020" w:rsidP="00A73020">
      <w:pPr>
        <w:tabs>
          <w:tab w:val="left" w:pos="1440"/>
        </w:tabs>
        <w:spacing w:after="0" w:line="240" w:lineRule="auto"/>
        <w:contextualSpacing/>
      </w:pPr>
      <w:r>
        <w:t>GFS</w:t>
      </w:r>
      <w:r>
        <w:tab/>
        <w:t xml:space="preserve">Government Functional Standard </w:t>
      </w:r>
    </w:p>
    <w:p w14:paraId="102FBB32" w14:textId="77777777" w:rsidR="00A73020" w:rsidRDefault="00A73020" w:rsidP="00A73020">
      <w:pPr>
        <w:tabs>
          <w:tab w:val="left" w:pos="1440"/>
        </w:tabs>
        <w:spacing w:after="0" w:line="240" w:lineRule="auto"/>
        <w:contextualSpacing/>
      </w:pPr>
      <w:r>
        <w:t>HMG</w:t>
      </w:r>
      <w:r>
        <w:tab/>
        <w:t xml:space="preserve">His Majesty’s Government </w:t>
      </w:r>
    </w:p>
    <w:p w14:paraId="122D371F" w14:textId="77777777" w:rsidR="00A73020" w:rsidRDefault="00A73020" w:rsidP="00A73020">
      <w:pPr>
        <w:tabs>
          <w:tab w:val="left" w:pos="1440"/>
        </w:tabs>
        <w:spacing w:after="0" w:line="240" w:lineRule="auto"/>
        <w:contextualSpacing/>
      </w:pPr>
      <w:r>
        <w:t>IAEA</w:t>
      </w:r>
      <w:r>
        <w:tab/>
        <w:t>International Atomic Energy Agency</w:t>
      </w:r>
    </w:p>
    <w:p w14:paraId="6BA85E73" w14:textId="77777777" w:rsidR="00A73020" w:rsidRDefault="00A73020" w:rsidP="00A73020">
      <w:pPr>
        <w:tabs>
          <w:tab w:val="left" w:pos="1440"/>
        </w:tabs>
        <w:spacing w:after="0" w:line="240" w:lineRule="auto"/>
        <w:contextualSpacing/>
      </w:pPr>
      <w:r>
        <w:t>NDA</w:t>
      </w:r>
      <w:r>
        <w:tab/>
        <w:t xml:space="preserve">Nuclear Decommissioning Authority </w:t>
      </w:r>
    </w:p>
    <w:p w14:paraId="353C58D7" w14:textId="77777777" w:rsidR="00A73020" w:rsidRDefault="00A73020" w:rsidP="00A73020">
      <w:pPr>
        <w:tabs>
          <w:tab w:val="left" w:pos="1440"/>
        </w:tabs>
        <w:spacing w:after="0" w:line="240" w:lineRule="auto"/>
        <w:contextualSpacing/>
      </w:pPr>
      <w:r>
        <w:t>NDPB</w:t>
      </w:r>
      <w:r>
        <w:tab/>
        <w:t>Non-Departmental Public Body</w:t>
      </w:r>
    </w:p>
    <w:p w14:paraId="6728FBB5" w14:textId="77777777" w:rsidR="00A73020" w:rsidRDefault="00A73020" w:rsidP="00A73020">
      <w:pPr>
        <w:tabs>
          <w:tab w:val="left" w:pos="1440"/>
        </w:tabs>
        <w:spacing w:after="0" w:line="240" w:lineRule="auto"/>
        <w:contextualSpacing/>
      </w:pPr>
      <w:r>
        <w:t>NFA</w:t>
      </w:r>
      <w:r>
        <w:tab/>
        <w:t>No Further Action</w:t>
      </w:r>
    </w:p>
    <w:p w14:paraId="2A4D3329" w14:textId="77777777" w:rsidR="00A73020" w:rsidRDefault="00A73020" w:rsidP="00A73020">
      <w:pPr>
        <w:tabs>
          <w:tab w:val="left" w:pos="1440"/>
        </w:tabs>
        <w:spacing w:after="0" w:line="240" w:lineRule="auto"/>
        <w:contextualSpacing/>
      </w:pPr>
      <w:r>
        <w:t>NISR</w:t>
      </w:r>
      <w:r>
        <w:tab/>
        <w:t>Nuclear Industries Security Regulations</w:t>
      </w:r>
    </w:p>
    <w:p w14:paraId="6EB06EA7" w14:textId="77777777" w:rsidR="00A73020" w:rsidRDefault="00A73020" w:rsidP="00A73020">
      <w:pPr>
        <w:tabs>
          <w:tab w:val="left" w:pos="1440"/>
        </w:tabs>
        <w:spacing w:after="0" w:line="240" w:lineRule="auto"/>
        <w:contextualSpacing/>
      </w:pPr>
      <w:r>
        <w:t>NM</w:t>
      </w:r>
      <w:r>
        <w:tab/>
        <w:t>Nuclear Material</w:t>
      </w:r>
    </w:p>
    <w:p w14:paraId="0191F6CE" w14:textId="77777777" w:rsidR="00A73020" w:rsidRDefault="00A73020" w:rsidP="00A73020">
      <w:pPr>
        <w:tabs>
          <w:tab w:val="left" w:pos="1440"/>
        </w:tabs>
        <w:spacing w:after="0" w:line="240" w:lineRule="auto"/>
        <w:contextualSpacing/>
      </w:pPr>
      <w:r>
        <w:t>NPSA</w:t>
      </w:r>
      <w:r>
        <w:tab/>
        <w:t xml:space="preserve">National Protective Security Authority </w:t>
      </w:r>
    </w:p>
    <w:p w14:paraId="57B5F34F" w14:textId="77777777" w:rsidR="00A73020" w:rsidRDefault="00A73020" w:rsidP="00A73020">
      <w:pPr>
        <w:tabs>
          <w:tab w:val="left" w:pos="1440"/>
        </w:tabs>
        <w:spacing w:after="0" w:line="240" w:lineRule="auto"/>
        <w:contextualSpacing/>
      </w:pPr>
      <w:r>
        <w:t>NSS</w:t>
      </w:r>
      <w:r>
        <w:tab/>
        <w:t xml:space="preserve">Nuclear Security Series </w:t>
      </w:r>
    </w:p>
    <w:p w14:paraId="7A43F98F" w14:textId="77777777" w:rsidR="00A73020" w:rsidRDefault="00A73020" w:rsidP="00A73020">
      <w:pPr>
        <w:tabs>
          <w:tab w:val="left" w:pos="1440"/>
        </w:tabs>
        <w:spacing w:after="0" w:line="240" w:lineRule="auto"/>
        <w:contextualSpacing/>
      </w:pPr>
      <w:r>
        <w:t>NSSP</w:t>
      </w:r>
      <w:r>
        <w:tab/>
        <w:t xml:space="preserve">Nuclear Site Security Plan </w:t>
      </w:r>
    </w:p>
    <w:p w14:paraId="1CC9E2C8" w14:textId="77777777" w:rsidR="00A73020" w:rsidRDefault="00A73020" w:rsidP="00A73020">
      <w:pPr>
        <w:tabs>
          <w:tab w:val="left" w:pos="1440"/>
        </w:tabs>
        <w:spacing w:after="0" w:line="240" w:lineRule="auto"/>
        <w:contextualSpacing/>
      </w:pPr>
      <w:r>
        <w:t>NSV</w:t>
      </w:r>
      <w:r>
        <w:tab/>
        <w:t xml:space="preserve">National Security Vetting </w:t>
      </w:r>
    </w:p>
    <w:p w14:paraId="080DC1A4" w14:textId="77777777" w:rsidR="00A73020" w:rsidRDefault="00A73020" w:rsidP="00A73020">
      <w:pPr>
        <w:tabs>
          <w:tab w:val="left" w:pos="1440"/>
        </w:tabs>
        <w:spacing w:after="0" w:line="240" w:lineRule="auto"/>
        <w:contextualSpacing/>
      </w:pPr>
      <w:r>
        <w:t>NSVS</w:t>
      </w:r>
      <w:r>
        <w:tab/>
        <w:t>National Security Vetting Solution</w:t>
      </w:r>
    </w:p>
    <w:p w14:paraId="12CA5FC9" w14:textId="77777777" w:rsidR="00A73020" w:rsidRDefault="00A73020" w:rsidP="00A73020">
      <w:pPr>
        <w:tabs>
          <w:tab w:val="left" w:pos="1440"/>
        </w:tabs>
        <w:spacing w:after="0" w:line="240" w:lineRule="auto"/>
        <w:contextualSpacing/>
      </w:pPr>
      <w:r>
        <w:t>ONR</w:t>
      </w:r>
      <w:r>
        <w:tab/>
        <w:t>Office for Nuclear Regulation</w:t>
      </w:r>
    </w:p>
    <w:p w14:paraId="78C96620" w14:textId="77777777" w:rsidR="00A73020" w:rsidRDefault="00A73020" w:rsidP="00A73020">
      <w:pPr>
        <w:tabs>
          <w:tab w:val="left" w:pos="1440"/>
        </w:tabs>
        <w:spacing w:after="0" w:line="240" w:lineRule="auto"/>
        <w:contextualSpacing/>
      </w:pPr>
      <w:r>
        <w:t>ORM</w:t>
      </w:r>
      <w:r>
        <w:tab/>
        <w:t>Other Radioactive Material</w:t>
      </w:r>
    </w:p>
    <w:p w14:paraId="615FDE19" w14:textId="77777777" w:rsidR="00A73020" w:rsidRDefault="00A73020" w:rsidP="00A73020">
      <w:pPr>
        <w:tabs>
          <w:tab w:val="left" w:pos="1440"/>
        </w:tabs>
        <w:spacing w:after="0" w:line="240" w:lineRule="auto"/>
        <w:contextualSpacing/>
      </w:pPr>
      <w:r>
        <w:t>RV</w:t>
      </w:r>
      <w:r>
        <w:tab/>
        <w:t xml:space="preserve">Recruitment Vetting </w:t>
      </w:r>
    </w:p>
    <w:p w14:paraId="35D84451" w14:textId="77777777" w:rsidR="00A73020" w:rsidRDefault="00A73020" w:rsidP="00A73020">
      <w:pPr>
        <w:tabs>
          <w:tab w:val="left" w:pos="1440"/>
        </w:tabs>
        <w:spacing w:after="0" w:line="240" w:lineRule="auto"/>
        <w:contextualSpacing/>
      </w:pPr>
      <w:r>
        <w:t>SC</w:t>
      </w:r>
      <w:r>
        <w:tab/>
        <w:t>Security Check</w:t>
      </w:r>
    </w:p>
    <w:p w14:paraId="44C1AC18" w14:textId="77777777" w:rsidR="00A73020" w:rsidRDefault="00A73020" w:rsidP="00A73020">
      <w:pPr>
        <w:tabs>
          <w:tab w:val="left" w:pos="1440"/>
        </w:tabs>
        <w:spacing w:after="0" w:line="240" w:lineRule="auto"/>
        <w:contextualSpacing/>
      </w:pPr>
      <w:r>
        <w:t>SNI</w:t>
      </w:r>
      <w:r>
        <w:tab/>
        <w:t>Sensitive Nuclear Information</w:t>
      </w:r>
    </w:p>
    <w:p w14:paraId="54F3F84C" w14:textId="77777777" w:rsidR="00A73020" w:rsidRDefault="00A73020" w:rsidP="00A73020">
      <w:pPr>
        <w:tabs>
          <w:tab w:val="left" w:pos="1440"/>
        </w:tabs>
        <w:spacing w:after="0" w:line="240" w:lineRule="auto"/>
        <w:contextualSpacing/>
      </w:pPr>
      <w:r>
        <w:t>SQEP</w:t>
      </w:r>
      <w:r>
        <w:tab/>
        <w:t xml:space="preserve">Suitably Qualified and Experienced Personnel </w:t>
      </w:r>
    </w:p>
    <w:p w14:paraId="2E8964CF" w14:textId="77777777" w:rsidR="00A73020" w:rsidRDefault="00A73020" w:rsidP="00A73020">
      <w:pPr>
        <w:tabs>
          <w:tab w:val="left" w:pos="1440"/>
        </w:tabs>
        <w:spacing w:after="0" w:line="240" w:lineRule="auto"/>
        <w:contextualSpacing/>
      </w:pPr>
      <w:r>
        <w:t>SVAP</w:t>
      </w:r>
      <w:r>
        <w:tab/>
        <w:t xml:space="preserve">Security Vetting Appeals Panel </w:t>
      </w:r>
    </w:p>
    <w:p w14:paraId="67ED33EF" w14:textId="77777777" w:rsidR="00A73020" w:rsidRDefault="00A73020" w:rsidP="00A73020">
      <w:pPr>
        <w:tabs>
          <w:tab w:val="left" w:pos="1440"/>
        </w:tabs>
        <w:spacing w:after="0" w:line="240" w:lineRule="auto"/>
        <w:contextualSpacing/>
      </w:pPr>
      <w:r>
        <w:t>SyAPs</w:t>
      </w:r>
      <w:r>
        <w:tab/>
        <w:t>Security Assessment Principles</w:t>
      </w:r>
    </w:p>
    <w:p w14:paraId="11EE56C2" w14:textId="77777777" w:rsidR="00A73020" w:rsidRDefault="00A73020" w:rsidP="00A73020">
      <w:pPr>
        <w:tabs>
          <w:tab w:val="left" w:pos="1440"/>
        </w:tabs>
        <w:spacing w:after="0" w:line="240" w:lineRule="auto"/>
        <w:contextualSpacing/>
      </w:pPr>
      <w:r>
        <w:t>SyDP</w:t>
      </w:r>
      <w:r>
        <w:tab/>
        <w:t>Security Delivery Principle</w:t>
      </w:r>
    </w:p>
    <w:p w14:paraId="7F82F869" w14:textId="77777777" w:rsidR="00A73020" w:rsidRDefault="00A73020" w:rsidP="00A73020">
      <w:pPr>
        <w:tabs>
          <w:tab w:val="left" w:pos="1440"/>
        </w:tabs>
        <w:spacing w:after="0" w:line="240" w:lineRule="auto"/>
        <w:contextualSpacing/>
      </w:pPr>
      <w:r>
        <w:t>TAG</w:t>
      </w:r>
      <w:r>
        <w:tab/>
        <w:t>Technical Assessment Guide</w:t>
      </w:r>
    </w:p>
    <w:p w14:paraId="5E80CD3A" w14:textId="77777777" w:rsidR="00A73020" w:rsidRDefault="00A73020" w:rsidP="00A73020">
      <w:pPr>
        <w:tabs>
          <w:tab w:val="left" w:pos="1440"/>
        </w:tabs>
        <w:spacing w:after="0" w:line="240" w:lineRule="auto"/>
        <w:contextualSpacing/>
      </w:pPr>
      <w:r>
        <w:t>TSP</w:t>
      </w:r>
      <w:r>
        <w:tab/>
        <w:t xml:space="preserve">Temporary Security Plan </w:t>
      </w:r>
    </w:p>
    <w:p w14:paraId="0E4E184B" w14:textId="77777777" w:rsidR="00A73020" w:rsidRDefault="00A73020" w:rsidP="00A73020">
      <w:pPr>
        <w:tabs>
          <w:tab w:val="left" w:pos="1440"/>
        </w:tabs>
        <w:spacing w:after="0" w:line="240" w:lineRule="auto"/>
        <w:contextualSpacing/>
      </w:pPr>
      <w:r>
        <w:t>TSS</w:t>
      </w:r>
      <w:r>
        <w:tab/>
        <w:t xml:space="preserve">Transport Security Statement </w:t>
      </w:r>
    </w:p>
    <w:p w14:paraId="6506B023" w14:textId="77777777" w:rsidR="00A73020" w:rsidRDefault="00A73020" w:rsidP="00A73020">
      <w:pPr>
        <w:tabs>
          <w:tab w:val="left" w:pos="1440"/>
        </w:tabs>
        <w:spacing w:after="0" w:line="240" w:lineRule="auto"/>
        <w:contextualSpacing/>
      </w:pPr>
      <w:r>
        <w:t>VSI</w:t>
      </w:r>
      <w:r>
        <w:tab/>
        <w:t xml:space="preserve">Vetting Status Information </w:t>
      </w:r>
    </w:p>
    <w:p w14:paraId="0C0493EB" w14:textId="4CA02613" w:rsidR="007B1D15" w:rsidRDefault="00A73020" w:rsidP="00A73020">
      <w:pPr>
        <w:tabs>
          <w:tab w:val="left" w:pos="1440"/>
        </w:tabs>
        <w:spacing w:after="0" w:line="240" w:lineRule="auto"/>
        <w:contextualSpacing/>
      </w:pPr>
      <w:r>
        <w:t>UKSV</w:t>
      </w:r>
      <w:r>
        <w:tab/>
        <w:t>United Kingdom Security Vetting</w:t>
      </w:r>
    </w:p>
    <w:p w14:paraId="21086CE4" w14:textId="5B4632F4" w:rsidR="004F6C62" w:rsidRDefault="004F6C62" w:rsidP="002C6CB0">
      <w:pPr>
        <w:tabs>
          <w:tab w:val="left" w:pos="1440"/>
        </w:tabs>
        <w:spacing w:after="0" w:line="240" w:lineRule="auto"/>
        <w:contextualSpacing/>
      </w:pPr>
    </w:p>
    <w:p w14:paraId="2F1DA976" w14:textId="1FFAE025" w:rsidR="004F6C62" w:rsidRDefault="004F6C62" w:rsidP="002C6CB0">
      <w:pPr>
        <w:tabs>
          <w:tab w:val="left" w:pos="1440"/>
        </w:tabs>
        <w:spacing w:after="0" w:line="240" w:lineRule="auto"/>
        <w:contextualSpacing/>
      </w:pPr>
    </w:p>
    <w:p w14:paraId="30A8DBC9" w14:textId="117AF367" w:rsidR="004F6C62" w:rsidRDefault="00F224BF" w:rsidP="00C84BD5">
      <w:pPr>
        <w:pStyle w:val="Heading1"/>
        <w:numPr>
          <w:ilvl w:val="0"/>
          <w:numId w:val="0"/>
        </w:numPr>
      </w:pPr>
      <w:bookmarkStart w:id="16" w:name="_Appendix_1_–"/>
      <w:bookmarkStart w:id="17" w:name="_Toc168497287"/>
      <w:bookmarkEnd w:id="16"/>
      <w:r w:rsidRPr="00F224BF">
        <w:lastRenderedPageBreak/>
        <w:t xml:space="preserve">Appendix </w:t>
      </w:r>
      <w:r w:rsidR="00276FE8">
        <w:t>1</w:t>
      </w:r>
      <w:r w:rsidRPr="00F224BF">
        <w:t xml:space="preserve"> – </w:t>
      </w:r>
      <w:r w:rsidR="00D05B90" w:rsidRPr="00D05B90">
        <w:t xml:space="preserve">Extract of </w:t>
      </w:r>
      <w:r w:rsidR="00071504">
        <w:t>NISR</w:t>
      </w:r>
      <w:r w:rsidR="00D05B90" w:rsidRPr="00D05B90">
        <w:t xml:space="preserve"> 2003 </w:t>
      </w:r>
      <w:r w:rsidR="00FA47F1">
        <w:t>c</w:t>
      </w:r>
      <w:r w:rsidR="00DB055F" w:rsidRPr="00D05B90">
        <w:t xml:space="preserve">oncerning </w:t>
      </w:r>
      <w:r w:rsidR="00FA47F1">
        <w:t>w</w:t>
      </w:r>
      <w:r w:rsidR="00DB055F" w:rsidRPr="00D05B90">
        <w:t xml:space="preserve">orkforce </w:t>
      </w:r>
      <w:r w:rsidR="00FA47F1">
        <w:t>t</w:t>
      </w:r>
      <w:r w:rsidR="00DB055F" w:rsidRPr="00D05B90">
        <w:t>rustworthiness</w:t>
      </w:r>
      <w:bookmarkEnd w:id="17"/>
    </w:p>
    <w:p w14:paraId="37F8F0DF" w14:textId="655391C0" w:rsidR="00F224BF" w:rsidRPr="00D05B90" w:rsidRDefault="00D05B90" w:rsidP="00157AB9">
      <w:pPr>
        <w:pStyle w:val="F9-Paragraph"/>
      </w:pPr>
      <w:r w:rsidRPr="00D05B90">
        <w:rPr>
          <w:b/>
          <w:bCs/>
        </w:rPr>
        <w:t xml:space="preserve">Regulation 9: </w:t>
      </w:r>
      <w:r w:rsidRPr="00D05B90">
        <w:t>“The responsible person in relation to each nuclear premises must ensure that each of his relevant personnel in relation to the premises who -</w:t>
      </w:r>
    </w:p>
    <w:p w14:paraId="322480D9" w14:textId="2C6CFE8D" w:rsidR="00D05B90" w:rsidRDefault="00D05B90" w:rsidP="001309E1">
      <w:pPr>
        <w:pStyle w:val="Bulletlist1"/>
        <w:numPr>
          <w:ilvl w:val="0"/>
          <w:numId w:val="36"/>
        </w:numPr>
      </w:pPr>
      <w:r w:rsidRPr="00D05B90">
        <w:t>Is specified in the approved security plan for the premises as requiring investigation and assessment as mentioned in regulation 4(3) (a), or</w:t>
      </w:r>
    </w:p>
    <w:p w14:paraId="66192637" w14:textId="111FE258" w:rsidR="00D05B90" w:rsidRDefault="00D05B90" w:rsidP="00157366">
      <w:pPr>
        <w:pStyle w:val="Bulletlist1"/>
        <w:numPr>
          <w:ilvl w:val="0"/>
          <w:numId w:val="36"/>
        </w:numPr>
        <w:spacing w:line="276" w:lineRule="auto"/>
      </w:pPr>
      <w:r w:rsidRPr="00D05B90">
        <w:t>Falls within a description of persons who are so specified,</w:t>
      </w:r>
    </w:p>
    <w:p w14:paraId="50A72F0D" w14:textId="38C4EFE6" w:rsidR="00D05B90" w:rsidRDefault="00D05B90" w:rsidP="00157AB9">
      <w:pPr>
        <w:pStyle w:val="F9-Paragraph"/>
      </w:pPr>
      <w:r w:rsidRPr="00325DD7">
        <w:t>is a person who has been assessed, in accordance with a process that has been approved by the ONR, to be of suitable character and integrity, having regard to the need to ensure the security of the premises and the material, equipment and information mentioned in regulation 4(2).</w:t>
      </w:r>
      <w:r>
        <w:t>”</w:t>
      </w:r>
    </w:p>
    <w:p w14:paraId="30236C9D" w14:textId="234480ED" w:rsidR="00CB2349" w:rsidRDefault="00CB2349" w:rsidP="00157AB9">
      <w:pPr>
        <w:pStyle w:val="F9-Paragraph"/>
      </w:pPr>
      <w:r w:rsidRPr="00CB2349">
        <w:rPr>
          <w:b/>
        </w:rPr>
        <w:t xml:space="preserve">Regulation 17(3): </w:t>
      </w:r>
      <w:r w:rsidRPr="00CB2349">
        <w:t>”An approved carrier must ensure that each of his relevant personnel who</w:t>
      </w:r>
      <w:r>
        <w:t xml:space="preserve"> –</w:t>
      </w:r>
    </w:p>
    <w:p w14:paraId="019C35BB" w14:textId="79BA14F6" w:rsidR="00CB2349" w:rsidRDefault="00CB2349" w:rsidP="00527A27">
      <w:pPr>
        <w:pStyle w:val="Bulletlist1"/>
        <w:numPr>
          <w:ilvl w:val="0"/>
          <w:numId w:val="37"/>
        </w:numPr>
      </w:pPr>
      <w:r w:rsidRPr="00CB2349">
        <w:t>Is specified in his approved transport security statement as requiring investigation and assessment as mentioned in regulation 16(3)(a), or</w:t>
      </w:r>
    </w:p>
    <w:p w14:paraId="3783D293" w14:textId="61CF40DD" w:rsidR="00CB2349" w:rsidRPr="00D05B90" w:rsidRDefault="00CB2349" w:rsidP="00157366">
      <w:pPr>
        <w:pStyle w:val="Bulletlist1"/>
        <w:numPr>
          <w:ilvl w:val="0"/>
          <w:numId w:val="37"/>
        </w:numPr>
        <w:spacing w:line="276" w:lineRule="auto"/>
        <w:ind w:left="1418" w:firstLine="0"/>
      </w:pPr>
      <w:r w:rsidRPr="00CB2349">
        <w:t>Falls within a description of persons who are so specified,</w:t>
      </w:r>
    </w:p>
    <w:p w14:paraId="5CD5A68D" w14:textId="6E4B74A4" w:rsidR="00CB2349" w:rsidRDefault="00CB2349" w:rsidP="00157AB9">
      <w:pPr>
        <w:pStyle w:val="F9-Paragraph"/>
      </w:pPr>
      <w:r w:rsidRPr="00CB2349">
        <w:t>is a person who has been assessed, in accordance with a process that has been approved by the ONR, to be of suitable character and integrity, having regard to the need to ensure the security of the material, information and premises mentioned in Regulation 16(3) (a).”</w:t>
      </w:r>
    </w:p>
    <w:p w14:paraId="47E0AB5E" w14:textId="5AC750CE" w:rsidR="00071504" w:rsidRDefault="00071504" w:rsidP="00157AB9">
      <w:pPr>
        <w:pStyle w:val="F9-Paragraph"/>
      </w:pPr>
      <w:r w:rsidRPr="00071504">
        <w:rPr>
          <w:b/>
        </w:rPr>
        <w:t>Regulation 22(</w:t>
      </w:r>
      <w:r w:rsidR="00BB7949">
        <w:rPr>
          <w:b/>
        </w:rPr>
        <w:t>3</w:t>
      </w:r>
      <w:r w:rsidRPr="00071504">
        <w:rPr>
          <w:b/>
        </w:rPr>
        <w:t>) (</w:t>
      </w:r>
      <w:r w:rsidR="00BE61FA">
        <w:rPr>
          <w:b/>
        </w:rPr>
        <w:t>c</w:t>
      </w:r>
      <w:r w:rsidRPr="00071504">
        <w:rPr>
          <w:b/>
        </w:rPr>
        <w:t>):</w:t>
      </w:r>
      <w:r w:rsidRPr="00071504">
        <w:t xml:space="preserve"> “A person to whom this regulation applies must – ensure that each of his relevant personnel who -</w:t>
      </w:r>
      <w:r w:rsidR="00277A81">
        <w:t xml:space="preserve"> </w:t>
      </w:r>
    </w:p>
    <w:p w14:paraId="4BC31E9E" w14:textId="16FF738B" w:rsidR="00277A81" w:rsidRDefault="00277A81" w:rsidP="00157366">
      <w:pPr>
        <w:pStyle w:val="Bulletlist1"/>
        <w:numPr>
          <w:ilvl w:val="0"/>
          <w:numId w:val="38"/>
        </w:numPr>
      </w:pPr>
      <w:r w:rsidRPr="00277A81">
        <w:t>Is specified in a direction given under paragraph (7)(b) as a person whose suitability requires investigation and assessment by the Secretary of State; or</w:t>
      </w:r>
    </w:p>
    <w:p w14:paraId="7CDA68FD" w14:textId="2DE77BFC" w:rsidR="00277A81" w:rsidRDefault="00277A81" w:rsidP="00157366">
      <w:pPr>
        <w:pStyle w:val="Bulletlist1"/>
        <w:numPr>
          <w:ilvl w:val="0"/>
          <w:numId w:val="38"/>
        </w:numPr>
        <w:spacing w:line="276" w:lineRule="auto"/>
        <w:ind w:left="1418" w:firstLine="0"/>
      </w:pPr>
      <w:r w:rsidRPr="00277A81">
        <w:t>Falls within a description of persons who are so specified,</w:t>
      </w:r>
    </w:p>
    <w:p w14:paraId="7E04E9B2" w14:textId="77777777" w:rsidR="00277A81" w:rsidRDefault="00277A81" w:rsidP="00157AB9">
      <w:pPr>
        <w:pStyle w:val="F9-Paragraph"/>
      </w:pPr>
      <w:r w:rsidRPr="00277A81">
        <w:t>is a person who has been assessed, in accordance with a process that has been approved by the ONR, to be of suitable character and integrity, having regard to the need to ensure the security of any sensitive nuclear information, uranium enrichment equipment or software within the possession or control of the person to whom this regulation applies.”</w:t>
      </w:r>
    </w:p>
    <w:p w14:paraId="17569701" w14:textId="77777777" w:rsidR="00DB055F" w:rsidRPr="00DB055F" w:rsidRDefault="00DB055F" w:rsidP="00277A81">
      <w:pPr>
        <w:rPr>
          <w:b/>
        </w:rPr>
      </w:pPr>
    </w:p>
    <w:p w14:paraId="42B8D46E" w14:textId="77777777" w:rsidR="00DB055F" w:rsidRPr="00DB055F" w:rsidRDefault="00DB055F" w:rsidP="00277A81">
      <w:pPr>
        <w:rPr>
          <w:b/>
        </w:rPr>
      </w:pPr>
    </w:p>
    <w:p w14:paraId="45D839EF" w14:textId="77777777" w:rsidR="00DB055F" w:rsidRPr="00277A81" w:rsidRDefault="00DB055F" w:rsidP="00277A81">
      <w:pPr>
        <w:rPr>
          <w:b/>
        </w:rPr>
        <w:sectPr w:rsidR="00DB055F" w:rsidRPr="00277A81" w:rsidSect="00C916FC">
          <w:pgSz w:w="11906" w:h="16838" w:code="9"/>
          <w:pgMar w:top="1134" w:right="1134" w:bottom="1134" w:left="1588" w:header="431" w:footer="567" w:gutter="0"/>
          <w:cols w:space="708"/>
          <w:titlePg/>
          <w:docGrid w:linePitch="360"/>
        </w:sectPr>
      </w:pPr>
    </w:p>
    <w:p w14:paraId="30179ABC" w14:textId="29DF38D1" w:rsidR="002D6843" w:rsidRPr="00FA47F1" w:rsidRDefault="002D6843" w:rsidP="00C84BD5">
      <w:pPr>
        <w:pStyle w:val="Heading1"/>
        <w:numPr>
          <w:ilvl w:val="0"/>
          <w:numId w:val="0"/>
        </w:numPr>
      </w:pPr>
      <w:bookmarkStart w:id="18" w:name="_Appendix_B_–"/>
      <w:bookmarkStart w:id="19" w:name="_Appendix_2_–"/>
      <w:bookmarkStart w:id="20" w:name="_Toc99551671"/>
      <w:bookmarkStart w:id="21" w:name="_Toc168497288"/>
      <w:bookmarkEnd w:id="18"/>
      <w:bookmarkEnd w:id="19"/>
      <w:r w:rsidRPr="00FA47F1">
        <w:lastRenderedPageBreak/>
        <w:t xml:space="preserve">Appendix </w:t>
      </w:r>
      <w:r w:rsidR="00276FE8" w:rsidRPr="00FA47F1">
        <w:t>2</w:t>
      </w:r>
      <w:r w:rsidRPr="00FA47F1">
        <w:t xml:space="preserve"> – </w:t>
      </w:r>
      <w:bookmarkEnd w:id="20"/>
      <w:r w:rsidR="00DB055F" w:rsidRPr="00FA47F1">
        <w:t>Baseline Standard Verificatio</w:t>
      </w:r>
      <w:r w:rsidR="00B50E65" w:rsidRPr="00FA47F1">
        <w:t xml:space="preserve">n </w:t>
      </w:r>
      <w:r w:rsidR="00DB055F" w:rsidRPr="00FA47F1">
        <w:t xml:space="preserve">Record </w:t>
      </w:r>
      <w:r w:rsidR="00AA2340" w:rsidRPr="00FA47F1">
        <w:t xml:space="preserve">(BSVR) </w:t>
      </w:r>
      <w:r w:rsidR="00FA47F1">
        <w:t>(i</w:t>
      </w:r>
      <w:r w:rsidR="00DB055F" w:rsidRPr="00FA47F1">
        <w:t xml:space="preserve">ndicative </w:t>
      </w:r>
      <w:r w:rsidR="00FA47F1">
        <w:t>t</w:t>
      </w:r>
      <w:r w:rsidR="00DB055F" w:rsidRPr="00FA47F1">
        <w:t>emplate</w:t>
      </w:r>
      <w:r w:rsidR="00FA47F1">
        <w:t>)</w:t>
      </w:r>
      <w:bookmarkEnd w:id="21"/>
    </w:p>
    <w:tbl>
      <w:tblPr>
        <w:tblW w:w="5000" w:type="pct"/>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1470"/>
        <w:gridCol w:w="339"/>
        <w:gridCol w:w="1555"/>
        <w:gridCol w:w="744"/>
        <w:gridCol w:w="1319"/>
        <w:gridCol w:w="545"/>
        <w:gridCol w:w="959"/>
        <w:gridCol w:w="720"/>
        <w:gridCol w:w="1375"/>
      </w:tblGrid>
      <w:tr w:rsidR="007E0E7C" w:rsidRPr="007E0E7C" w14:paraId="0E96A0CF" w14:textId="77777777" w:rsidTr="00FA47F1">
        <w:trPr>
          <w:tblCellSpacing w:w="21" w:type="dxa"/>
        </w:trPr>
        <w:tc>
          <w:tcPr>
            <w:tcW w:w="810" w:type="pct"/>
            <w:tcBorders>
              <w:top w:val="nil"/>
              <w:left w:val="nil"/>
              <w:bottom w:val="nil"/>
              <w:right w:val="nil"/>
            </w:tcBorders>
            <w:shd w:val="clear" w:color="auto" w:fill="auto"/>
          </w:tcPr>
          <w:p w14:paraId="5C85DE5D" w14:textId="77777777" w:rsidR="007E0E7C" w:rsidRPr="007E0E7C" w:rsidRDefault="007E0E7C" w:rsidP="007E0E7C">
            <w:pPr>
              <w:spacing w:after="0"/>
              <w:rPr>
                <w:b/>
              </w:rPr>
            </w:pPr>
            <w:r w:rsidRPr="007E0E7C">
              <w:rPr>
                <w:b/>
              </w:rPr>
              <w:t xml:space="preserve">Duty holder reference </w:t>
            </w:r>
          </w:p>
        </w:tc>
        <w:tc>
          <w:tcPr>
            <w:tcW w:w="2470" w:type="pct"/>
            <w:gridSpan w:val="5"/>
            <w:tcBorders>
              <w:top w:val="nil"/>
              <w:left w:val="nil"/>
              <w:bottom w:val="nil"/>
              <w:right w:val="nil"/>
            </w:tcBorders>
            <w:shd w:val="clear" w:color="auto" w:fill="auto"/>
          </w:tcPr>
          <w:p w14:paraId="16B06C55" w14:textId="77777777" w:rsidR="007E0E7C" w:rsidRPr="007E0E7C" w:rsidRDefault="007E0E7C" w:rsidP="007E0E7C">
            <w:pPr>
              <w:spacing w:after="0"/>
            </w:pPr>
          </w:p>
        </w:tc>
        <w:tc>
          <w:tcPr>
            <w:tcW w:w="918" w:type="pct"/>
            <w:gridSpan w:val="2"/>
            <w:tcBorders>
              <w:top w:val="nil"/>
              <w:left w:val="nil"/>
              <w:bottom w:val="nil"/>
              <w:right w:val="nil"/>
            </w:tcBorders>
            <w:shd w:val="clear" w:color="auto" w:fill="auto"/>
          </w:tcPr>
          <w:p w14:paraId="0938A47E" w14:textId="77777777" w:rsidR="007E0E7C" w:rsidRPr="007E0E7C" w:rsidRDefault="007E0E7C" w:rsidP="007E0E7C">
            <w:pPr>
              <w:spacing w:after="0"/>
              <w:rPr>
                <w:b/>
              </w:rPr>
            </w:pPr>
            <w:r w:rsidRPr="007E0E7C">
              <w:rPr>
                <w:b/>
              </w:rPr>
              <w:t>ONR reference (where applicable)</w:t>
            </w:r>
          </w:p>
        </w:tc>
        <w:tc>
          <w:tcPr>
            <w:tcW w:w="686" w:type="pct"/>
            <w:tcBorders>
              <w:top w:val="nil"/>
              <w:left w:val="nil"/>
              <w:bottom w:val="nil"/>
              <w:right w:val="nil"/>
            </w:tcBorders>
            <w:shd w:val="clear" w:color="auto" w:fill="auto"/>
          </w:tcPr>
          <w:p w14:paraId="5D0B1E4F" w14:textId="77777777" w:rsidR="007E0E7C" w:rsidRPr="007E0E7C" w:rsidRDefault="007E0E7C" w:rsidP="007E0E7C">
            <w:pPr>
              <w:spacing w:after="0"/>
            </w:pPr>
            <w:r w:rsidRPr="007E0E7C">
              <w:fldChar w:fldCharType="begin">
                <w:ffData>
                  <w:name w:val="Text3"/>
                  <w:enabled/>
                  <w:calcOnExit w:val="0"/>
                  <w:textInput/>
                </w:ffData>
              </w:fldChar>
            </w:r>
            <w:r w:rsidRPr="007E0E7C">
              <w:instrText xml:space="preserve"> FORMTEXT </w:instrText>
            </w:r>
            <w:r w:rsidRPr="007E0E7C">
              <w:fldChar w:fldCharType="separate"/>
            </w:r>
            <w:r w:rsidRPr="007E0E7C">
              <w:t> </w:t>
            </w:r>
            <w:r w:rsidRPr="007E0E7C">
              <w:t> </w:t>
            </w:r>
            <w:r w:rsidRPr="007E0E7C">
              <w:t> </w:t>
            </w:r>
            <w:r w:rsidRPr="007E0E7C">
              <w:t> </w:t>
            </w:r>
            <w:r w:rsidRPr="007E0E7C">
              <w:t> </w:t>
            </w:r>
            <w:r w:rsidRPr="007E0E7C">
              <w:fldChar w:fldCharType="end"/>
            </w:r>
          </w:p>
        </w:tc>
      </w:tr>
      <w:tr w:rsidR="007E0E7C" w:rsidRPr="007E0E7C" w14:paraId="0FDB58D2" w14:textId="77777777" w:rsidTr="00FA47F1">
        <w:trPr>
          <w:trHeight w:val="224"/>
          <w:tblCellSpacing w:w="21" w:type="dxa"/>
        </w:trPr>
        <w:tc>
          <w:tcPr>
            <w:tcW w:w="810" w:type="pct"/>
            <w:tcBorders>
              <w:top w:val="nil"/>
              <w:left w:val="nil"/>
              <w:bottom w:val="nil"/>
              <w:right w:val="nil"/>
            </w:tcBorders>
            <w:shd w:val="clear" w:color="auto" w:fill="auto"/>
          </w:tcPr>
          <w:p w14:paraId="43A3CC16" w14:textId="77777777" w:rsidR="007E0E7C" w:rsidRPr="007E0E7C" w:rsidRDefault="007E0E7C" w:rsidP="007E0E7C">
            <w:pPr>
              <w:spacing w:after="0"/>
              <w:rPr>
                <w:b/>
              </w:rPr>
            </w:pPr>
            <w:r w:rsidRPr="007E0E7C">
              <w:rPr>
                <w:b/>
              </w:rPr>
              <w:t>Present Surname</w:t>
            </w:r>
          </w:p>
        </w:tc>
        <w:tc>
          <w:tcPr>
            <w:tcW w:w="1446" w:type="pct"/>
            <w:gridSpan w:val="3"/>
            <w:shd w:val="clear" w:color="auto" w:fill="auto"/>
          </w:tcPr>
          <w:p w14:paraId="7DD94C3E" w14:textId="77777777" w:rsidR="007E0E7C" w:rsidRPr="007E0E7C" w:rsidRDefault="007E0E7C" w:rsidP="007E0E7C">
            <w:pPr>
              <w:spacing w:after="0"/>
            </w:pPr>
            <w:r w:rsidRPr="007E0E7C">
              <w:fldChar w:fldCharType="begin">
                <w:ffData>
                  <w:name w:val="Text5"/>
                  <w:enabled/>
                  <w:calcOnExit w:val="0"/>
                  <w:textInput/>
                </w:ffData>
              </w:fldChar>
            </w:r>
            <w:r w:rsidRPr="007E0E7C">
              <w:instrText xml:space="preserve"> FORMTEXT </w:instrText>
            </w:r>
            <w:r w:rsidRPr="007E0E7C">
              <w:fldChar w:fldCharType="separate"/>
            </w:r>
            <w:r w:rsidRPr="007E0E7C">
              <w:t> </w:t>
            </w:r>
            <w:r w:rsidRPr="007E0E7C">
              <w:t> </w:t>
            </w:r>
            <w:r w:rsidRPr="007E0E7C">
              <w:t> </w:t>
            </w:r>
            <w:r w:rsidRPr="007E0E7C">
              <w:t> </w:t>
            </w:r>
            <w:r w:rsidRPr="007E0E7C">
              <w:t> </w:t>
            </w:r>
            <w:r w:rsidRPr="007E0E7C">
              <w:fldChar w:fldCharType="end"/>
            </w:r>
          </w:p>
        </w:tc>
        <w:tc>
          <w:tcPr>
            <w:tcW w:w="1000" w:type="pct"/>
            <w:gridSpan w:val="2"/>
            <w:tcBorders>
              <w:top w:val="nil"/>
              <w:left w:val="nil"/>
              <w:bottom w:val="nil"/>
              <w:right w:val="nil"/>
            </w:tcBorders>
            <w:shd w:val="clear" w:color="auto" w:fill="auto"/>
          </w:tcPr>
          <w:p w14:paraId="144EE814" w14:textId="77777777" w:rsidR="007E0E7C" w:rsidRPr="007E0E7C" w:rsidRDefault="007E0E7C" w:rsidP="007E0E7C">
            <w:pPr>
              <w:spacing w:after="0"/>
              <w:rPr>
                <w:b/>
              </w:rPr>
            </w:pPr>
            <w:r w:rsidRPr="007E0E7C">
              <w:rPr>
                <w:b/>
              </w:rPr>
              <w:t>Present Forename(s)</w:t>
            </w:r>
          </w:p>
        </w:tc>
        <w:tc>
          <w:tcPr>
            <w:tcW w:w="1628" w:type="pct"/>
            <w:gridSpan w:val="3"/>
            <w:shd w:val="clear" w:color="auto" w:fill="auto"/>
          </w:tcPr>
          <w:p w14:paraId="3229FCFE" w14:textId="77777777" w:rsidR="007E0E7C" w:rsidRPr="007E0E7C" w:rsidRDefault="007E0E7C" w:rsidP="007E0E7C">
            <w:pPr>
              <w:spacing w:after="0"/>
            </w:pPr>
            <w:r w:rsidRPr="007E0E7C">
              <w:fldChar w:fldCharType="begin">
                <w:ffData>
                  <w:name w:val="Text6"/>
                  <w:enabled/>
                  <w:calcOnExit w:val="0"/>
                  <w:textInput/>
                </w:ffData>
              </w:fldChar>
            </w:r>
            <w:bookmarkStart w:id="22" w:name="Text6"/>
            <w:r w:rsidRPr="007E0E7C">
              <w:instrText xml:space="preserve"> FORMTEXT </w:instrText>
            </w:r>
            <w:r w:rsidRPr="007E0E7C">
              <w:fldChar w:fldCharType="separate"/>
            </w:r>
            <w:r w:rsidRPr="007E0E7C">
              <w:t> </w:t>
            </w:r>
            <w:r w:rsidRPr="007E0E7C">
              <w:t> </w:t>
            </w:r>
            <w:r w:rsidRPr="007E0E7C">
              <w:t> </w:t>
            </w:r>
            <w:r w:rsidRPr="007E0E7C">
              <w:t> </w:t>
            </w:r>
            <w:r w:rsidRPr="007E0E7C">
              <w:t> </w:t>
            </w:r>
            <w:r w:rsidRPr="007E0E7C">
              <w:fldChar w:fldCharType="end"/>
            </w:r>
            <w:bookmarkEnd w:id="22"/>
          </w:p>
        </w:tc>
      </w:tr>
      <w:tr w:rsidR="007E0E7C" w:rsidRPr="007E0E7C" w14:paraId="00B70F87" w14:textId="77777777" w:rsidTr="00FA47F1">
        <w:trPr>
          <w:tblCellSpacing w:w="21" w:type="dxa"/>
        </w:trPr>
        <w:tc>
          <w:tcPr>
            <w:tcW w:w="981" w:type="pct"/>
            <w:gridSpan w:val="2"/>
            <w:shd w:val="clear" w:color="auto" w:fill="auto"/>
          </w:tcPr>
          <w:p w14:paraId="6CEB1AC5" w14:textId="77777777" w:rsidR="007E0E7C" w:rsidRPr="007E0E7C" w:rsidRDefault="007E0E7C" w:rsidP="007E0E7C">
            <w:pPr>
              <w:spacing w:after="0"/>
              <w:rPr>
                <w:b/>
              </w:rPr>
            </w:pPr>
            <w:r w:rsidRPr="007E0E7C">
              <w:rPr>
                <w:b/>
              </w:rPr>
              <w:t>Contractor</w:t>
            </w:r>
          </w:p>
          <w:p w14:paraId="126EF766" w14:textId="42DFAFD5" w:rsidR="007E0E7C" w:rsidRPr="007E0E7C" w:rsidRDefault="00C84BD5" w:rsidP="007E0E7C">
            <w:pPr>
              <w:spacing w:after="0"/>
              <w:rPr>
                <w:b/>
              </w:rPr>
            </w:pPr>
            <w:r>
              <w:rPr>
                <w:b/>
              </w:rPr>
              <w:t xml:space="preserve"> </w:t>
            </w:r>
            <w:r w:rsidR="007E0E7C" w:rsidRPr="007E0E7C">
              <w:rPr>
                <w:b/>
              </w:rPr>
              <w:fldChar w:fldCharType="begin">
                <w:ffData>
                  <w:name w:val="Check1"/>
                  <w:enabled/>
                  <w:calcOnExit w:val="0"/>
                  <w:checkBox>
                    <w:sizeAuto/>
                    <w:default w:val="0"/>
                  </w:checkBox>
                </w:ffData>
              </w:fldChar>
            </w:r>
            <w:bookmarkStart w:id="23" w:name="Check1"/>
            <w:r w:rsidR="007E0E7C" w:rsidRPr="007E0E7C">
              <w:rPr>
                <w:b/>
              </w:rPr>
              <w:instrText xml:space="preserve"> FORMCHECKBOX </w:instrText>
            </w:r>
            <w:r w:rsidR="002054D5">
              <w:rPr>
                <w:b/>
              </w:rPr>
            </w:r>
            <w:r w:rsidR="002054D5">
              <w:rPr>
                <w:b/>
              </w:rPr>
              <w:fldChar w:fldCharType="separate"/>
            </w:r>
            <w:r w:rsidR="007E0E7C" w:rsidRPr="007E0E7C">
              <w:fldChar w:fldCharType="end"/>
            </w:r>
            <w:bookmarkEnd w:id="23"/>
          </w:p>
        </w:tc>
        <w:tc>
          <w:tcPr>
            <w:tcW w:w="871" w:type="pct"/>
            <w:tcBorders>
              <w:top w:val="nil"/>
              <w:left w:val="nil"/>
              <w:bottom w:val="nil"/>
              <w:right w:val="nil"/>
            </w:tcBorders>
            <w:shd w:val="clear" w:color="auto" w:fill="auto"/>
          </w:tcPr>
          <w:p w14:paraId="4615B309" w14:textId="77777777" w:rsidR="007E0E7C" w:rsidRPr="007E0E7C" w:rsidRDefault="007E0E7C" w:rsidP="007E0E7C">
            <w:pPr>
              <w:spacing w:after="0"/>
              <w:rPr>
                <w:b/>
              </w:rPr>
            </w:pPr>
          </w:p>
        </w:tc>
        <w:tc>
          <w:tcPr>
            <w:tcW w:w="1139" w:type="pct"/>
            <w:gridSpan w:val="2"/>
            <w:shd w:val="clear" w:color="auto" w:fill="auto"/>
          </w:tcPr>
          <w:p w14:paraId="498235D6" w14:textId="77777777" w:rsidR="007E0E7C" w:rsidRPr="007E0E7C" w:rsidRDefault="007E0E7C" w:rsidP="007E0E7C">
            <w:pPr>
              <w:spacing w:after="0"/>
              <w:rPr>
                <w:b/>
              </w:rPr>
            </w:pPr>
            <w:r w:rsidRPr="007E0E7C">
              <w:rPr>
                <w:b/>
              </w:rPr>
              <w:t>Staff</w:t>
            </w:r>
          </w:p>
          <w:p w14:paraId="23583D38" w14:textId="5547DB14" w:rsidR="007E0E7C" w:rsidRPr="007E0E7C" w:rsidRDefault="00C84BD5" w:rsidP="007E0E7C">
            <w:pPr>
              <w:spacing w:after="0"/>
              <w:rPr>
                <w:b/>
              </w:rPr>
            </w:pPr>
            <w:r>
              <w:rPr>
                <w:b/>
              </w:rPr>
              <w:t xml:space="preserve"> </w:t>
            </w:r>
            <w:r w:rsidR="007E0E7C" w:rsidRPr="007E0E7C">
              <w:rPr>
                <w:b/>
              </w:rPr>
              <w:fldChar w:fldCharType="begin">
                <w:ffData>
                  <w:name w:val="Check3"/>
                  <w:enabled/>
                  <w:calcOnExit w:val="0"/>
                  <w:checkBox>
                    <w:sizeAuto/>
                    <w:default w:val="0"/>
                  </w:checkBox>
                </w:ffData>
              </w:fldChar>
            </w:r>
            <w:r w:rsidR="007E0E7C" w:rsidRPr="007E0E7C">
              <w:rPr>
                <w:b/>
              </w:rPr>
              <w:instrText xml:space="preserve"> FORMCHECKBOX </w:instrText>
            </w:r>
            <w:r w:rsidR="002054D5">
              <w:rPr>
                <w:b/>
              </w:rPr>
            </w:r>
            <w:r w:rsidR="002054D5">
              <w:rPr>
                <w:b/>
              </w:rPr>
              <w:fldChar w:fldCharType="separate"/>
            </w:r>
            <w:r w:rsidR="007E0E7C" w:rsidRPr="007E0E7C">
              <w:fldChar w:fldCharType="end"/>
            </w:r>
          </w:p>
        </w:tc>
        <w:tc>
          <w:tcPr>
            <w:tcW w:w="817" w:type="pct"/>
            <w:gridSpan w:val="2"/>
            <w:tcBorders>
              <w:top w:val="nil"/>
              <w:left w:val="nil"/>
              <w:bottom w:val="nil"/>
              <w:right w:val="nil"/>
            </w:tcBorders>
            <w:shd w:val="clear" w:color="auto" w:fill="auto"/>
          </w:tcPr>
          <w:p w14:paraId="0B314518" w14:textId="77777777" w:rsidR="007E0E7C" w:rsidRPr="007E0E7C" w:rsidRDefault="007E0E7C" w:rsidP="007E0E7C">
            <w:pPr>
              <w:spacing w:after="0"/>
              <w:rPr>
                <w:b/>
              </w:rPr>
            </w:pPr>
          </w:p>
        </w:tc>
        <w:tc>
          <w:tcPr>
            <w:tcW w:w="1053" w:type="pct"/>
            <w:gridSpan w:val="2"/>
            <w:tcBorders>
              <w:top w:val="nil"/>
              <w:left w:val="nil"/>
              <w:bottom w:val="nil"/>
              <w:right w:val="nil"/>
            </w:tcBorders>
            <w:shd w:val="clear" w:color="auto" w:fill="auto"/>
          </w:tcPr>
          <w:p w14:paraId="7C346296" w14:textId="77777777" w:rsidR="007E0E7C" w:rsidRPr="007E0E7C" w:rsidRDefault="007E0E7C" w:rsidP="007E0E7C">
            <w:pPr>
              <w:spacing w:after="0"/>
              <w:rPr>
                <w:i/>
              </w:rPr>
            </w:pPr>
            <w:r w:rsidRPr="007E0E7C">
              <w:rPr>
                <w:i/>
              </w:rPr>
              <w:t>Cross (X) one box only</w:t>
            </w:r>
          </w:p>
        </w:tc>
      </w:tr>
      <w:tr w:rsidR="007E0E7C" w:rsidRPr="007E0E7C" w14:paraId="419CF45E" w14:textId="77777777" w:rsidTr="00FA47F1">
        <w:trPr>
          <w:tblCellSpacing w:w="21" w:type="dxa"/>
        </w:trPr>
        <w:tc>
          <w:tcPr>
            <w:tcW w:w="4953" w:type="pct"/>
            <w:gridSpan w:val="9"/>
            <w:shd w:val="clear" w:color="auto" w:fill="auto"/>
          </w:tcPr>
          <w:p w14:paraId="09DB6B6A" w14:textId="77777777" w:rsidR="007E0E7C" w:rsidRPr="007E0E7C" w:rsidRDefault="007E0E7C" w:rsidP="007E0E7C">
            <w:pPr>
              <w:spacing w:after="0"/>
            </w:pPr>
            <w:r w:rsidRPr="007E0E7C">
              <w:rPr>
                <w:b/>
              </w:rPr>
              <w:t>Job role for which BPSS is required (do not use abbreviations):</w:t>
            </w:r>
            <w:r w:rsidRPr="007E0E7C">
              <w:t xml:space="preserve"> </w:t>
            </w:r>
          </w:p>
          <w:p w14:paraId="41B46BEB" w14:textId="77777777" w:rsidR="007E0E7C" w:rsidRPr="007E0E7C" w:rsidRDefault="007E0E7C" w:rsidP="007E0E7C">
            <w:pPr>
              <w:spacing w:after="0"/>
            </w:pPr>
            <w:r w:rsidRPr="007E0E7C">
              <w:fldChar w:fldCharType="begin">
                <w:ffData>
                  <w:name w:val="Text7"/>
                  <w:enabled/>
                  <w:calcOnExit w:val="0"/>
                  <w:textInput/>
                </w:ffData>
              </w:fldChar>
            </w:r>
            <w:bookmarkStart w:id="24" w:name="Text7"/>
            <w:r w:rsidRPr="007E0E7C">
              <w:instrText xml:space="preserve"> FORMTEXT </w:instrText>
            </w:r>
            <w:r w:rsidRPr="007E0E7C">
              <w:fldChar w:fldCharType="separate"/>
            </w:r>
            <w:r w:rsidRPr="007E0E7C">
              <w:t> </w:t>
            </w:r>
            <w:r w:rsidRPr="007E0E7C">
              <w:t> </w:t>
            </w:r>
            <w:r w:rsidRPr="007E0E7C">
              <w:t> </w:t>
            </w:r>
            <w:r w:rsidRPr="007E0E7C">
              <w:t> </w:t>
            </w:r>
            <w:r w:rsidRPr="007E0E7C">
              <w:t> </w:t>
            </w:r>
            <w:r w:rsidRPr="007E0E7C">
              <w:fldChar w:fldCharType="end"/>
            </w:r>
            <w:bookmarkEnd w:id="24"/>
          </w:p>
        </w:tc>
      </w:tr>
    </w:tbl>
    <w:p w14:paraId="158DC94B" w14:textId="77777777" w:rsidR="00A56BB5" w:rsidRDefault="00A56BB5" w:rsidP="00463EF7">
      <w:pPr>
        <w:spacing w:after="0"/>
      </w:pPr>
    </w:p>
    <w:p w14:paraId="74DB402B" w14:textId="42BBADE0" w:rsidR="00463EF7" w:rsidRDefault="00463EF7" w:rsidP="00BD77DB">
      <w:pPr>
        <w:spacing w:after="0"/>
      </w:pPr>
      <w:r w:rsidRPr="00463EF7">
        <w:rPr>
          <w:b/>
        </w:rPr>
        <w:t>Part 1 - Applicant's Details</w:t>
      </w:r>
      <w:r w:rsidRPr="00463EF7">
        <w:t xml:space="preserve"> - Please print in </w:t>
      </w:r>
      <w:r w:rsidRPr="00463EF7">
        <w:rPr>
          <w:b/>
        </w:rPr>
        <w:t>CAPITAL</w:t>
      </w:r>
      <w:r w:rsidRPr="00463EF7">
        <w:t xml:space="preserve"> letters in </w:t>
      </w:r>
      <w:r w:rsidRPr="00463EF7">
        <w:rPr>
          <w:b/>
        </w:rPr>
        <w:t>black</w:t>
      </w:r>
      <w:r w:rsidRPr="00463EF7">
        <w:t xml:space="preserve"> ink</w:t>
      </w:r>
    </w:p>
    <w:p w14:paraId="76E459A2" w14:textId="77777777" w:rsidR="00BD77DB" w:rsidRDefault="00BD77DB" w:rsidP="00BD77DB">
      <w:pPr>
        <w:spacing w:after="0"/>
      </w:pPr>
    </w:p>
    <w:tbl>
      <w:tblPr>
        <w:tblW w:w="5000" w:type="pct"/>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2345"/>
        <w:gridCol w:w="1005"/>
        <w:gridCol w:w="2357"/>
        <w:gridCol w:w="916"/>
        <w:gridCol w:w="1151"/>
        <w:gridCol w:w="1242"/>
      </w:tblGrid>
      <w:tr w:rsidR="00BD77DB" w:rsidRPr="00BD77DB" w14:paraId="696033C4" w14:textId="77777777" w:rsidTr="00FA47F1">
        <w:trPr>
          <w:cantSplit/>
          <w:tblCellSpacing w:w="21" w:type="dxa"/>
        </w:trPr>
        <w:tc>
          <w:tcPr>
            <w:tcW w:w="1836" w:type="pct"/>
            <w:gridSpan w:val="2"/>
            <w:shd w:val="clear" w:color="auto" w:fill="auto"/>
          </w:tcPr>
          <w:p w14:paraId="7E3DC279" w14:textId="7D9E78C3" w:rsidR="00BD77DB" w:rsidRPr="00BD77DB" w:rsidRDefault="00BD77DB" w:rsidP="00BD77DB">
            <w:pPr>
              <w:spacing w:after="0"/>
              <w:rPr>
                <w:b/>
              </w:rPr>
            </w:pPr>
            <w:r w:rsidRPr="00BD77DB">
              <w:rPr>
                <w:b/>
              </w:rPr>
              <w:t xml:space="preserve">Mr </w:t>
            </w:r>
            <w:r w:rsidRPr="00BD77DB">
              <w:rPr>
                <w:b/>
              </w:rPr>
              <w:fldChar w:fldCharType="begin">
                <w:ffData>
                  <w:name w:val="Check5"/>
                  <w:enabled/>
                  <w:calcOnExit w:val="0"/>
                  <w:checkBox>
                    <w:sizeAuto/>
                    <w:default w:val="0"/>
                  </w:checkBox>
                </w:ffData>
              </w:fldChar>
            </w:r>
            <w:bookmarkStart w:id="25" w:name="Check5"/>
            <w:r w:rsidRPr="00BD77DB">
              <w:rPr>
                <w:b/>
              </w:rPr>
              <w:instrText xml:space="preserve"> FORMCHECKBOX </w:instrText>
            </w:r>
            <w:r w:rsidR="002054D5">
              <w:rPr>
                <w:b/>
              </w:rPr>
            </w:r>
            <w:r w:rsidR="002054D5">
              <w:rPr>
                <w:b/>
              </w:rPr>
              <w:fldChar w:fldCharType="separate"/>
            </w:r>
            <w:r w:rsidRPr="00BD77DB">
              <w:fldChar w:fldCharType="end"/>
            </w:r>
            <w:bookmarkEnd w:id="25"/>
            <w:r w:rsidR="00C84BD5">
              <w:rPr>
                <w:b/>
              </w:rPr>
              <w:t xml:space="preserve"> </w:t>
            </w:r>
            <w:r w:rsidRPr="00BD77DB">
              <w:rPr>
                <w:b/>
              </w:rPr>
              <w:t xml:space="preserve">Mrs </w:t>
            </w:r>
            <w:r w:rsidRPr="00BD77DB">
              <w:rPr>
                <w:b/>
              </w:rPr>
              <w:fldChar w:fldCharType="begin">
                <w:ffData>
                  <w:name w:val="Check6"/>
                  <w:enabled/>
                  <w:calcOnExit w:val="0"/>
                  <w:checkBox>
                    <w:sizeAuto/>
                    <w:default w:val="0"/>
                  </w:checkBox>
                </w:ffData>
              </w:fldChar>
            </w:r>
            <w:bookmarkStart w:id="26" w:name="Check6"/>
            <w:r w:rsidRPr="00BD77DB">
              <w:rPr>
                <w:b/>
              </w:rPr>
              <w:instrText xml:space="preserve"> FORMCHECKBOX </w:instrText>
            </w:r>
            <w:r w:rsidR="002054D5">
              <w:rPr>
                <w:b/>
              </w:rPr>
            </w:r>
            <w:r w:rsidR="002054D5">
              <w:rPr>
                <w:b/>
              </w:rPr>
              <w:fldChar w:fldCharType="separate"/>
            </w:r>
            <w:r w:rsidRPr="00BD77DB">
              <w:fldChar w:fldCharType="end"/>
            </w:r>
            <w:bookmarkEnd w:id="26"/>
            <w:r w:rsidR="00C84BD5">
              <w:rPr>
                <w:b/>
              </w:rPr>
              <w:t xml:space="preserve"> </w:t>
            </w:r>
            <w:r w:rsidRPr="00BD77DB">
              <w:rPr>
                <w:b/>
              </w:rPr>
              <w:t xml:space="preserve">Ms </w:t>
            </w:r>
            <w:r w:rsidRPr="00BD77DB">
              <w:rPr>
                <w:b/>
              </w:rPr>
              <w:fldChar w:fldCharType="begin">
                <w:ffData>
                  <w:name w:val="Check7"/>
                  <w:enabled/>
                  <w:calcOnExit w:val="0"/>
                  <w:checkBox>
                    <w:sizeAuto/>
                    <w:default w:val="0"/>
                  </w:checkBox>
                </w:ffData>
              </w:fldChar>
            </w:r>
            <w:r w:rsidRPr="00BD77DB">
              <w:rPr>
                <w:b/>
              </w:rPr>
              <w:instrText xml:space="preserve"> FORMCHECKBOX </w:instrText>
            </w:r>
            <w:r w:rsidR="002054D5">
              <w:rPr>
                <w:b/>
              </w:rPr>
            </w:r>
            <w:r w:rsidR="002054D5">
              <w:rPr>
                <w:b/>
              </w:rPr>
              <w:fldChar w:fldCharType="separate"/>
            </w:r>
            <w:r w:rsidRPr="00BD77DB">
              <w:fldChar w:fldCharType="end"/>
            </w:r>
            <w:r w:rsidR="00C84BD5">
              <w:rPr>
                <w:b/>
              </w:rPr>
              <w:t xml:space="preserve"> </w:t>
            </w:r>
            <w:r w:rsidRPr="00BD77DB">
              <w:rPr>
                <w:b/>
              </w:rPr>
              <w:t xml:space="preserve">Miss </w:t>
            </w:r>
            <w:r w:rsidRPr="00BD77DB">
              <w:rPr>
                <w:b/>
              </w:rPr>
              <w:fldChar w:fldCharType="begin">
                <w:ffData>
                  <w:name w:val="Check8"/>
                  <w:enabled/>
                  <w:calcOnExit w:val="0"/>
                  <w:checkBox>
                    <w:sizeAuto/>
                    <w:default w:val="0"/>
                  </w:checkBox>
                </w:ffData>
              </w:fldChar>
            </w:r>
            <w:r w:rsidRPr="00BD77DB">
              <w:rPr>
                <w:b/>
              </w:rPr>
              <w:instrText xml:space="preserve"> FORMCHECKBOX </w:instrText>
            </w:r>
            <w:r w:rsidR="002054D5">
              <w:rPr>
                <w:b/>
              </w:rPr>
            </w:r>
            <w:r w:rsidR="002054D5">
              <w:rPr>
                <w:b/>
              </w:rPr>
              <w:fldChar w:fldCharType="separate"/>
            </w:r>
            <w:r w:rsidRPr="00BD77DB">
              <w:fldChar w:fldCharType="end"/>
            </w:r>
          </w:p>
        </w:tc>
        <w:tc>
          <w:tcPr>
            <w:tcW w:w="1287" w:type="pct"/>
            <w:tcBorders>
              <w:top w:val="nil"/>
              <w:left w:val="nil"/>
              <w:bottom w:val="nil"/>
              <w:right w:val="nil"/>
            </w:tcBorders>
            <w:shd w:val="clear" w:color="auto" w:fill="auto"/>
          </w:tcPr>
          <w:p w14:paraId="225A8DED" w14:textId="77777777" w:rsidR="00BD77DB" w:rsidRPr="00BD77DB" w:rsidRDefault="00BD77DB" w:rsidP="00BD77DB">
            <w:pPr>
              <w:spacing w:after="0"/>
            </w:pPr>
            <w:r w:rsidRPr="00BD77DB">
              <w:rPr>
                <w:i/>
              </w:rPr>
              <w:t>Cross (X) one box only</w:t>
            </w:r>
          </w:p>
        </w:tc>
        <w:tc>
          <w:tcPr>
            <w:tcW w:w="494" w:type="pct"/>
            <w:tcBorders>
              <w:top w:val="nil"/>
              <w:left w:val="nil"/>
              <w:bottom w:val="nil"/>
              <w:right w:val="nil"/>
            </w:tcBorders>
            <w:shd w:val="clear" w:color="auto" w:fill="auto"/>
          </w:tcPr>
          <w:p w14:paraId="07037B38" w14:textId="77777777" w:rsidR="00BD77DB" w:rsidRPr="00BD77DB" w:rsidRDefault="00BD77DB" w:rsidP="00BD77DB">
            <w:pPr>
              <w:spacing w:after="0"/>
              <w:rPr>
                <w:b/>
              </w:rPr>
            </w:pPr>
            <w:r w:rsidRPr="00BD77DB">
              <w:rPr>
                <w:b/>
              </w:rPr>
              <w:t>Other</w:t>
            </w:r>
          </w:p>
        </w:tc>
        <w:tc>
          <w:tcPr>
            <w:tcW w:w="1271" w:type="pct"/>
            <w:gridSpan w:val="2"/>
            <w:shd w:val="clear" w:color="auto" w:fill="auto"/>
          </w:tcPr>
          <w:p w14:paraId="2B9AB6B6" w14:textId="77777777" w:rsidR="00BD77DB" w:rsidRPr="00BD77DB" w:rsidRDefault="00BD77DB" w:rsidP="00BD77DB">
            <w:pPr>
              <w:spacing w:after="0"/>
            </w:pPr>
            <w:r w:rsidRPr="00BD77DB">
              <w:fldChar w:fldCharType="begin">
                <w:ffData>
                  <w:name w:val="Text8"/>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61DA3DCF" w14:textId="77777777" w:rsidTr="00FA47F1">
        <w:trPr>
          <w:cantSplit/>
          <w:tblCellSpacing w:w="21" w:type="dxa"/>
        </w:trPr>
        <w:tc>
          <w:tcPr>
            <w:tcW w:w="1291" w:type="pct"/>
            <w:tcBorders>
              <w:top w:val="nil"/>
              <w:left w:val="nil"/>
              <w:bottom w:val="nil"/>
              <w:right w:val="nil"/>
            </w:tcBorders>
            <w:shd w:val="clear" w:color="auto" w:fill="auto"/>
          </w:tcPr>
          <w:p w14:paraId="2AAEC344" w14:textId="77777777" w:rsidR="00BD77DB" w:rsidRPr="00BD77DB" w:rsidRDefault="00BD77DB" w:rsidP="00BD77DB">
            <w:pPr>
              <w:spacing w:after="0"/>
              <w:rPr>
                <w:b/>
              </w:rPr>
            </w:pPr>
            <w:r w:rsidRPr="00BD77DB">
              <w:rPr>
                <w:b/>
              </w:rPr>
              <w:t>Present Surname</w:t>
            </w:r>
          </w:p>
        </w:tc>
        <w:tc>
          <w:tcPr>
            <w:tcW w:w="3642" w:type="pct"/>
            <w:gridSpan w:val="5"/>
            <w:shd w:val="clear" w:color="auto" w:fill="auto"/>
          </w:tcPr>
          <w:p w14:paraId="0D85D21C" w14:textId="77777777" w:rsidR="00BD77DB" w:rsidRPr="00BD77DB" w:rsidRDefault="00BD77DB" w:rsidP="00BD77DB">
            <w:pPr>
              <w:spacing w:after="0"/>
            </w:pPr>
            <w:r w:rsidRPr="00BD77DB">
              <w:fldChar w:fldCharType="begin">
                <w:ffData>
                  <w:name w:val="Text9"/>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31D3102B" w14:textId="77777777" w:rsidTr="00FA47F1">
        <w:trPr>
          <w:cantSplit/>
          <w:tblCellSpacing w:w="21" w:type="dxa"/>
        </w:trPr>
        <w:tc>
          <w:tcPr>
            <w:tcW w:w="1291" w:type="pct"/>
            <w:tcBorders>
              <w:top w:val="nil"/>
              <w:left w:val="nil"/>
              <w:bottom w:val="nil"/>
              <w:right w:val="nil"/>
            </w:tcBorders>
            <w:shd w:val="clear" w:color="auto" w:fill="auto"/>
          </w:tcPr>
          <w:p w14:paraId="0C820C8A" w14:textId="77777777" w:rsidR="00BD77DB" w:rsidRPr="00BD77DB" w:rsidRDefault="00BD77DB" w:rsidP="00BD77DB">
            <w:pPr>
              <w:spacing w:after="0"/>
              <w:rPr>
                <w:b/>
              </w:rPr>
            </w:pPr>
            <w:r w:rsidRPr="00BD77DB">
              <w:rPr>
                <w:b/>
              </w:rPr>
              <w:t>Present Forenames</w:t>
            </w:r>
          </w:p>
        </w:tc>
        <w:tc>
          <w:tcPr>
            <w:tcW w:w="3642" w:type="pct"/>
            <w:gridSpan w:val="5"/>
            <w:shd w:val="clear" w:color="auto" w:fill="auto"/>
          </w:tcPr>
          <w:p w14:paraId="7427B18B" w14:textId="77777777" w:rsidR="00BD77DB" w:rsidRPr="00BD77DB" w:rsidRDefault="00BD77DB" w:rsidP="00BD77DB">
            <w:pPr>
              <w:spacing w:after="0"/>
            </w:pPr>
            <w:r w:rsidRPr="00BD77DB">
              <w:fldChar w:fldCharType="begin">
                <w:ffData>
                  <w:name w:val="Text10"/>
                  <w:enabled/>
                  <w:calcOnExit w:val="0"/>
                  <w:textInput/>
                </w:ffData>
              </w:fldChar>
            </w:r>
            <w:bookmarkStart w:id="27" w:name="Text10"/>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27"/>
          </w:p>
        </w:tc>
      </w:tr>
      <w:tr w:rsidR="00BD77DB" w:rsidRPr="00BD77DB" w14:paraId="56AED68A" w14:textId="77777777" w:rsidTr="00FA47F1">
        <w:trPr>
          <w:cantSplit/>
          <w:tblCellSpacing w:w="21" w:type="dxa"/>
        </w:trPr>
        <w:tc>
          <w:tcPr>
            <w:tcW w:w="1291" w:type="pct"/>
            <w:tcBorders>
              <w:top w:val="nil"/>
              <w:left w:val="nil"/>
              <w:bottom w:val="nil"/>
              <w:right w:val="nil"/>
            </w:tcBorders>
            <w:shd w:val="clear" w:color="auto" w:fill="auto"/>
          </w:tcPr>
          <w:p w14:paraId="0920000A" w14:textId="77777777" w:rsidR="00BD77DB" w:rsidRPr="00BD77DB" w:rsidRDefault="00BD77DB" w:rsidP="00BD77DB">
            <w:pPr>
              <w:spacing w:after="0"/>
              <w:rPr>
                <w:b/>
              </w:rPr>
            </w:pPr>
            <w:r w:rsidRPr="00BD77DB">
              <w:rPr>
                <w:b/>
              </w:rPr>
              <w:t>Any other names used</w:t>
            </w:r>
          </w:p>
        </w:tc>
        <w:tc>
          <w:tcPr>
            <w:tcW w:w="3642" w:type="pct"/>
            <w:gridSpan w:val="5"/>
            <w:shd w:val="clear" w:color="auto" w:fill="auto"/>
          </w:tcPr>
          <w:p w14:paraId="2BAE3EE0" w14:textId="77777777" w:rsidR="00BD77DB" w:rsidRPr="00BD77DB" w:rsidRDefault="00BD77DB" w:rsidP="00BD77DB">
            <w:pPr>
              <w:spacing w:after="0"/>
            </w:pPr>
            <w:r w:rsidRPr="00BD77DB">
              <w:fldChar w:fldCharType="begin">
                <w:ffData>
                  <w:name w:val="Text11"/>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0240617E" w14:textId="77777777" w:rsidTr="00FA47F1">
        <w:trPr>
          <w:cantSplit/>
          <w:tblCellSpacing w:w="21" w:type="dxa"/>
        </w:trPr>
        <w:tc>
          <w:tcPr>
            <w:tcW w:w="1291" w:type="pct"/>
            <w:tcBorders>
              <w:top w:val="nil"/>
              <w:left w:val="nil"/>
              <w:bottom w:val="nil"/>
              <w:right w:val="nil"/>
            </w:tcBorders>
            <w:shd w:val="clear" w:color="auto" w:fill="auto"/>
          </w:tcPr>
          <w:p w14:paraId="0C694AB2" w14:textId="77777777" w:rsidR="00BD77DB" w:rsidRPr="00BD77DB" w:rsidRDefault="00BD77DB" w:rsidP="00BD77DB">
            <w:pPr>
              <w:spacing w:after="0"/>
              <w:rPr>
                <w:b/>
              </w:rPr>
            </w:pPr>
            <w:r w:rsidRPr="00BD77DB">
              <w:rPr>
                <w:b/>
              </w:rPr>
              <w:t>Permanent Address</w:t>
            </w:r>
          </w:p>
        </w:tc>
        <w:tc>
          <w:tcPr>
            <w:tcW w:w="3642" w:type="pct"/>
            <w:gridSpan w:val="5"/>
            <w:shd w:val="clear" w:color="auto" w:fill="auto"/>
          </w:tcPr>
          <w:p w14:paraId="3E634AFB" w14:textId="77777777" w:rsidR="00BD77DB" w:rsidRPr="00BD77DB" w:rsidRDefault="00BD77DB" w:rsidP="00BD77DB">
            <w:pPr>
              <w:spacing w:after="0"/>
            </w:pPr>
            <w:r w:rsidRPr="00BD77DB">
              <w:fldChar w:fldCharType="begin">
                <w:ffData>
                  <w:name w:val="Text12"/>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5E3DB64F" w14:textId="77777777" w:rsidTr="00FA47F1">
        <w:trPr>
          <w:cantSplit/>
          <w:tblCellSpacing w:w="21" w:type="dxa"/>
        </w:trPr>
        <w:tc>
          <w:tcPr>
            <w:tcW w:w="1291" w:type="pct"/>
            <w:tcBorders>
              <w:top w:val="nil"/>
              <w:left w:val="nil"/>
              <w:bottom w:val="nil"/>
              <w:right w:val="nil"/>
            </w:tcBorders>
            <w:shd w:val="clear" w:color="auto" w:fill="auto"/>
          </w:tcPr>
          <w:p w14:paraId="7AE8DE3C" w14:textId="77777777" w:rsidR="00BD77DB" w:rsidRPr="00BD77DB" w:rsidRDefault="00BD77DB" w:rsidP="00BD77DB">
            <w:pPr>
              <w:spacing w:after="0"/>
              <w:rPr>
                <w:b/>
              </w:rPr>
            </w:pPr>
            <w:r w:rsidRPr="00BD77DB">
              <w:rPr>
                <w:b/>
              </w:rPr>
              <w:t>Post Town</w:t>
            </w:r>
          </w:p>
        </w:tc>
        <w:tc>
          <w:tcPr>
            <w:tcW w:w="1832" w:type="pct"/>
            <w:gridSpan w:val="2"/>
            <w:shd w:val="clear" w:color="auto" w:fill="auto"/>
          </w:tcPr>
          <w:p w14:paraId="52A29E3B" w14:textId="77777777" w:rsidR="00BD77DB" w:rsidRPr="00BD77DB" w:rsidRDefault="00BD77DB" w:rsidP="00BD77DB">
            <w:pPr>
              <w:spacing w:after="0"/>
            </w:pPr>
            <w:r w:rsidRPr="00BD77DB">
              <w:fldChar w:fldCharType="begin">
                <w:ffData>
                  <w:name w:val="Text13"/>
                  <w:enabled/>
                  <w:calcOnExit w:val="0"/>
                  <w:textInput/>
                </w:ffData>
              </w:fldChar>
            </w:r>
            <w:bookmarkStart w:id="28" w:name="Text13"/>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28"/>
          </w:p>
        </w:tc>
        <w:tc>
          <w:tcPr>
            <w:tcW w:w="1121" w:type="pct"/>
            <w:gridSpan w:val="2"/>
            <w:tcBorders>
              <w:top w:val="nil"/>
              <w:left w:val="nil"/>
              <w:bottom w:val="nil"/>
              <w:right w:val="nil"/>
            </w:tcBorders>
            <w:shd w:val="clear" w:color="auto" w:fill="auto"/>
          </w:tcPr>
          <w:p w14:paraId="439D26B5" w14:textId="77777777" w:rsidR="00BD77DB" w:rsidRPr="00BD77DB" w:rsidRDefault="00BD77DB" w:rsidP="00BD77DB">
            <w:pPr>
              <w:spacing w:after="0"/>
              <w:rPr>
                <w:b/>
              </w:rPr>
            </w:pPr>
            <w:r w:rsidRPr="00BD77DB">
              <w:rPr>
                <w:b/>
              </w:rPr>
              <w:t>Postcode</w:t>
            </w:r>
          </w:p>
        </w:tc>
        <w:tc>
          <w:tcPr>
            <w:tcW w:w="643" w:type="pct"/>
            <w:shd w:val="clear" w:color="auto" w:fill="auto"/>
          </w:tcPr>
          <w:p w14:paraId="7EE2CF75" w14:textId="77777777" w:rsidR="00BD77DB" w:rsidRPr="00BD77DB" w:rsidRDefault="00BD77DB" w:rsidP="00BD77DB">
            <w:pPr>
              <w:spacing w:after="0"/>
            </w:pPr>
            <w:r w:rsidRPr="00BD77DB">
              <w:fldChar w:fldCharType="begin">
                <w:ffData>
                  <w:name w:val="Text19"/>
                  <w:enabled/>
                  <w:calcOnExit w:val="0"/>
                  <w:textInput/>
                </w:ffData>
              </w:fldChar>
            </w:r>
            <w:bookmarkStart w:id="29" w:name="Text19"/>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29"/>
          </w:p>
        </w:tc>
      </w:tr>
      <w:tr w:rsidR="00BD77DB" w:rsidRPr="00BD77DB" w14:paraId="27FD39A2" w14:textId="77777777" w:rsidTr="00FA47F1">
        <w:trPr>
          <w:cantSplit/>
          <w:tblCellSpacing w:w="21" w:type="dxa"/>
        </w:trPr>
        <w:tc>
          <w:tcPr>
            <w:tcW w:w="1291" w:type="pct"/>
            <w:tcBorders>
              <w:top w:val="nil"/>
              <w:left w:val="nil"/>
              <w:bottom w:val="nil"/>
              <w:right w:val="nil"/>
            </w:tcBorders>
            <w:shd w:val="clear" w:color="auto" w:fill="auto"/>
          </w:tcPr>
          <w:p w14:paraId="0087E9D1" w14:textId="77777777" w:rsidR="00BD77DB" w:rsidRPr="00BD77DB" w:rsidRDefault="00BD77DB" w:rsidP="00BD77DB">
            <w:pPr>
              <w:spacing w:after="0"/>
              <w:rPr>
                <w:b/>
              </w:rPr>
            </w:pPr>
            <w:r w:rsidRPr="00BD77DB">
              <w:rPr>
                <w:b/>
              </w:rPr>
              <w:t>County</w:t>
            </w:r>
          </w:p>
        </w:tc>
        <w:tc>
          <w:tcPr>
            <w:tcW w:w="1832" w:type="pct"/>
            <w:gridSpan w:val="2"/>
            <w:shd w:val="clear" w:color="auto" w:fill="auto"/>
          </w:tcPr>
          <w:p w14:paraId="7921A6BA" w14:textId="77777777" w:rsidR="00BD77DB" w:rsidRPr="00BD77DB" w:rsidRDefault="00BD77DB" w:rsidP="00BD77DB">
            <w:pPr>
              <w:spacing w:after="0"/>
            </w:pPr>
            <w:r w:rsidRPr="00BD77DB">
              <w:fldChar w:fldCharType="begin">
                <w:ffData>
                  <w:name w:val="Text14"/>
                  <w:enabled/>
                  <w:calcOnExit w:val="0"/>
                  <w:textInput/>
                </w:ffData>
              </w:fldChar>
            </w:r>
            <w:bookmarkStart w:id="30" w:name="Text14"/>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0"/>
          </w:p>
        </w:tc>
        <w:tc>
          <w:tcPr>
            <w:tcW w:w="1121" w:type="pct"/>
            <w:gridSpan w:val="2"/>
            <w:tcBorders>
              <w:top w:val="nil"/>
              <w:left w:val="nil"/>
              <w:bottom w:val="nil"/>
              <w:right w:val="nil"/>
            </w:tcBorders>
            <w:shd w:val="clear" w:color="auto" w:fill="auto"/>
          </w:tcPr>
          <w:p w14:paraId="1B06296E" w14:textId="77777777" w:rsidR="00BD77DB" w:rsidRPr="00BD77DB" w:rsidRDefault="00BD77DB" w:rsidP="00BD77DB">
            <w:pPr>
              <w:spacing w:after="0"/>
              <w:rPr>
                <w:b/>
              </w:rPr>
            </w:pPr>
            <w:r w:rsidRPr="00BD77DB">
              <w:rPr>
                <w:b/>
              </w:rPr>
              <w:t xml:space="preserve">Country </w:t>
            </w:r>
          </w:p>
        </w:tc>
        <w:tc>
          <w:tcPr>
            <w:tcW w:w="643" w:type="pct"/>
            <w:shd w:val="clear" w:color="auto" w:fill="auto"/>
          </w:tcPr>
          <w:p w14:paraId="567029B7" w14:textId="77777777" w:rsidR="00BD77DB" w:rsidRPr="00BD77DB" w:rsidRDefault="00BD77DB" w:rsidP="00BD77DB">
            <w:pPr>
              <w:spacing w:after="0"/>
            </w:pPr>
            <w:r w:rsidRPr="00BD77DB">
              <w:fldChar w:fldCharType="begin">
                <w:ffData>
                  <w:name w:val="Text20"/>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1695330D" w14:textId="77777777" w:rsidTr="00FA47F1">
        <w:trPr>
          <w:cantSplit/>
          <w:tblCellSpacing w:w="21" w:type="dxa"/>
        </w:trPr>
        <w:tc>
          <w:tcPr>
            <w:tcW w:w="1291" w:type="pct"/>
            <w:tcBorders>
              <w:top w:val="nil"/>
              <w:left w:val="nil"/>
              <w:bottom w:val="nil"/>
              <w:right w:val="nil"/>
            </w:tcBorders>
            <w:shd w:val="clear" w:color="auto" w:fill="auto"/>
          </w:tcPr>
          <w:p w14:paraId="3898C1C3" w14:textId="77777777" w:rsidR="00BD77DB" w:rsidRPr="00BD77DB" w:rsidRDefault="00BD77DB" w:rsidP="00BD77DB">
            <w:pPr>
              <w:spacing w:after="0"/>
              <w:rPr>
                <w:b/>
              </w:rPr>
            </w:pPr>
            <w:r w:rsidRPr="00BD77DB">
              <w:rPr>
                <w:b/>
              </w:rPr>
              <w:t>Telephone No</w:t>
            </w:r>
          </w:p>
        </w:tc>
        <w:tc>
          <w:tcPr>
            <w:tcW w:w="1832" w:type="pct"/>
            <w:gridSpan w:val="2"/>
            <w:shd w:val="clear" w:color="auto" w:fill="auto"/>
          </w:tcPr>
          <w:p w14:paraId="574E1B5F" w14:textId="77777777" w:rsidR="00BD77DB" w:rsidRPr="00BD77DB" w:rsidRDefault="00BD77DB" w:rsidP="00BD77DB">
            <w:pPr>
              <w:spacing w:after="0"/>
            </w:pPr>
            <w:r w:rsidRPr="00BD77DB">
              <w:fldChar w:fldCharType="begin">
                <w:ffData>
                  <w:name w:val="Text15"/>
                  <w:enabled/>
                  <w:calcOnExit w:val="0"/>
                  <w:textInput/>
                </w:ffData>
              </w:fldChar>
            </w:r>
            <w:bookmarkStart w:id="31" w:name="Text15"/>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1"/>
          </w:p>
        </w:tc>
        <w:tc>
          <w:tcPr>
            <w:tcW w:w="1121" w:type="pct"/>
            <w:gridSpan w:val="2"/>
            <w:tcBorders>
              <w:top w:val="nil"/>
              <w:left w:val="nil"/>
              <w:bottom w:val="nil"/>
              <w:right w:val="nil"/>
            </w:tcBorders>
            <w:shd w:val="clear" w:color="auto" w:fill="auto"/>
          </w:tcPr>
          <w:p w14:paraId="6A7CFAEE" w14:textId="77777777" w:rsidR="00BD77DB" w:rsidRPr="00BD77DB" w:rsidRDefault="00BD77DB" w:rsidP="00BD77DB">
            <w:pPr>
              <w:spacing w:after="0"/>
              <w:rPr>
                <w:b/>
              </w:rPr>
            </w:pPr>
            <w:r w:rsidRPr="00BD77DB">
              <w:rPr>
                <w:b/>
              </w:rPr>
              <w:t>Date of Birth</w:t>
            </w:r>
          </w:p>
        </w:tc>
        <w:tc>
          <w:tcPr>
            <w:tcW w:w="643" w:type="pct"/>
            <w:shd w:val="clear" w:color="auto" w:fill="auto"/>
          </w:tcPr>
          <w:p w14:paraId="57B35A1F" w14:textId="77777777" w:rsidR="00BD77DB" w:rsidRPr="00BD77DB" w:rsidRDefault="00BD77DB" w:rsidP="00BD77DB">
            <w:pPr>
              <w:spacing w:after="0"/>
            </w:pPr>
            <w:r w:rsidRPr="00BD77DB">
              <w:fldChar w:fldCharType="begin">
                <w:ffData>
                  <w:name w:val="Text21"/>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637B9A63" w14:textId="77777777" w:rsidTr="00FA47F1">
        <w:trPr>
          <w:cantSplit/>
          <w:trHeight w:val="172"/>
          <w:tblCellSpacing w:w="21" w:type="dxa"/>
        </w:trPr>
        <w:tc>
          <w:tcPr>
            <w:tcW w:w="1291" w:type="pct"/>
            <w:tcBorders>
              <w:top w:val="nil"/>
              <w:left w:val="nil"/>
              <w:bottom w:val="nil"/>
              <w:right w:val="nil"/>
            </w:tcBorders>
            <w:shd w:val="clear" w:color="auto" w:fill="auto"/>
          </w:tcPr>
          <w:p w14:paraId="74D440C0" w14:textId="77777777" w:rsidR="00BD77DB" w:rsidRPr="00BD77DB" w:rsidRDefault="00BD77DB" w:rsidP="00BD77DB">
            <w:pPr>
              <w:spacing w:after="0"/>
              <w:rPr>
                <w:b/>
              </w:rPr>
            </w:pPr>
            <w:r w:rsidRPr="00BD77DB">
              <w:rPr>
                <w:b/>
              </w:rPr>
              <w:t>Nationality</w:t>
            </w:r>
          </w:p>
        </w:tc>
        <w:tc>
          <w:tcPr>
            <w:tcW w:w="1832" w:type="pct"/>
            <w:gridSpan w:val="2"/>
            <w:shd w:val="clear" w:color="auto" w:fill="auto"/>
          </w:tcPr>
          <w:p w14:paraId="0DC50D73" w14:textId="77777777" w:rsidR="00BD77DB" w:rsidRPr="00BD77DB" w:rsidRDefault="00BD77DB" w:rsidP="00BD77DB">
            <w:pPr>
              <w:spacing w:after="0"/>
            </w:pPr>
            <w:r w:rsidRPr="00BD77DB">
              <w:fldChar w:fldCharType="begin">
                <w:ffData>
                  <w:name w:val="Text16"/>
                  <w:enabled/>
                  <w:calcOnExit w:val="0"/>
                  <w:textInput/>
                </w:ffData>
              </w:fldChar>
            </w:r>
            <w:bookmarkStart w:id="32" w:name="Text16"/>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2"/>
          </w:p>
        </w:tc>
        <w:tc>
          <w:tcPr>
            <w:tcW w:w="1787" w:type="pct"/>
            <w:gridSpan w:val="3"/>
            <w:tcBorders>
              <w:top w:val="nil"/>
              <w:left w:val="nil"/>
              <w:bottom w:val="nil"/>
            </w:tcBorders>
            <w:shd w:val="clear" w:color="auto" w:fill="auto"/>
          </w:tcPr>
          <w:p w14:paraId="5BA1A674" w14:textId="77777777" w:rsidR="00BD77DB" w:rsidRPr="00BD77DB" w:rsidRDefault="00BD77DB" w:rsidP="00BD77DB">
            <w:pPr>
              <w:spacing w:after="0"/>
            </w:pPr>
          </w:p>
        </w:tc>
      </w:tr>
      <w:tr w:rsidR="00BD77DB" w:rsidRPr="00BD77DB" w14:paraId="1B8CA1E9" w14:textId="77777777" w:rsidTr="00FA47F1">
        <w:trPr>
          <w:cantSplit/>
          <w:tblCellSpacing w:w="21" w:type="dxa"/>
        </w:trPr>
        <w:tc>
          <w:tcPr>
            <w:tcW w:w="1291" w:type="pct"/>
            <w:tcBorders>
              <w:top w:val="nil"/>
              <w:left w:val="nil"/>
              <w:bottom w:val="nil"/>
              <w:right w:val="nil"/>
            </w:tcBorders>
            <w:shd w:val="clear" w:color="auto" w:fill="auto"/>
          </w:tcPr>
          <w:p w14:paraId="17DEB789" w14:textId="77777777" w:rsidR="00BD77DB" w:rsidRPr="00BD77DB" w:rsidRDefault="00BD77DB" w:rsidP="00BD77DB">
            <w:pPr>
              <w:spacing w:after="0"/>
              <w:rPr>
                <w:b/>
              </w:rPr>
            </w:pPr>
            <w:r w:rsidRPr="00BD77DB">
              <w:rPr>
                <w:b/>
              </w:rPr>
              <w:t>Place of Birth</w:t>
            </w:r>
          </w:p>
        </w:tc>
        <w:tc>
          <w:tcPr>
            <w:tcW w:w="3642" w:type="pct"/>
            <w:gridSpan w:val="5"/>
            <w:shd w:val="clear" w:color="auto" w:fill="auto"/>
          </w:tcPr>
          <w:p w14:paraId="5633C801" w14:textId="77777777" w:rsidR="00BD77DB" w:rsidRPr="00BD77DB" w:rsidRDefault="00BD77DB" w:rsidP="00BD77DB">
            <w:pPr>
              <w:spacing w:after="0"/>
            </w:pPr>
            <w:r w:rsidRPr="00BD77DB">
              <w:fldChar w:fldCharType="begin">
                <w:ffData>
                  <w:name w:val="Text17"/>
                  <w:enabled/>
                  <w:calcOnExit w:val="0"/>
                  <w:textInput/>
                </w:ffData>
              </w:fldChar>
            </w:r>
            <w:bookmarkStart w:id="33" w:name="Text17"/>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3"/>
          </w:p>
        </w:tc>
      </w:tr>
      <w:tr w:rsidR="00BD77DB" w:rsidRPr="00BD77DB" w14:paraId="5E2A52E5" w14:textId="77777777" w:rsidTr="00FA47F1">
        <w:trPr>
          <w:cantSplit/>
          <w:tblCellSpacing w:w="21" w:type="dxa"/>
        </w:trPr>
        <w:tc>
          <w:tcPr>
            <w:tcW w:w="1291" w:type="pct"/>
            <w:tcBorders>
              <w:top w:val="nil"/>
              <w:left w:val="nil"/>
              <w:bottom w:val="nil"/>
              <w:right w:val="nil"/>
            </w:tcBorders>
            <w:shd w:val="clear" w:color="auto" w:fill="auto"/>
          </w:tcPr>
          <w:p w14:paraId="7D2C2F6C" w14:textId="77777777" w:rsidR="00BD77DB" w:rsidRPr="00BD77DB" w:rsidRDefault="00BD77DB" w:rsidP="00BD77DB">
            <w:pPr>
              <w:spacing w:after="0"/>
              <w:rPr>
                <w:b/>
              </w:rPr>
            </w:pPr>
            <w:r w:rsidRPr="00BD77DB">
              <w:rPr>
                <w:b/>
              </w:rPr>
              <w:t>Former Nationality</w:t>
            </w:r>
          </w:p>
        </w:tc>
        <w:tc>
          <w:tcPr>
            <w:tcW w:w="1832" w:type="pct"/>
            <w:gridSpan w:val="2"/>
            <w:shd w:val="clear" w:color="auto" w:fill="auto"/>
          </w:tcPr>
          <w:p w14:paraId="232442E3" w14:textId="77777777" w:rsidR="00BD77DB" w:rsidRPr="00BD77DB" w:rsidRDefault="00BD77DB" w:rsidP="00BD77DB">
            <w:pPr>
              <w:spacing w:after="0"/>
            </w:pPr>
            <w:r w:rsidRPr="00BD77DB">
              <w:fldChar w:fldCharType="begin">
                <w:ffData>
                  <w:name w:val="Text18"/>
                  <w:enabled/>
                  <w:calcOnExit w:val="0"/>
                  <w:textInput/>
                </w:ffData>
              </w:fldChar>
            </w:r>
            <w:bookmarkStart w:id="34" w:name="Text18"/>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4"/>
          </w:p>
        </w:tc>
        <w:tc>
          <w:tcPr>
            <w:tcW w:w="1121" w:type="pct"/>
            <w:gridSpan w:val="2"/>
            <w:tcBorders>
              <w:top w:val="nil"/>
              <w:left w:val="nil"/>
              <w:bottom w:val="nil"/>
              <w:right w:val="nil"/>
            </w:tcBorders>
            <w:shd w:val="clear" w:color="auto" w:fill="auto"/>
          </w:tcPr>
          <w:p w14:paraId="4126D3A9" w14:textId="77777777" w:rsidR="00BD77DB" w:rsidRPr="00BD77DB" w:rsidRDefault="00BD77DB" w:rsidP="00BD77DB">
            <w:pPr>
              <w:spacing w:after="0"/>
              <w:rPr>
                <w:b/>
              </w:rPr>
            </w:pPr>
            <w:r w:rsidRPr="00BD77DB">
              <w:rPr>
                <w:b/>
              </w:rPr>
              <w:t>Dual Nationality</w:t>
            </w:r>
          </w:p>
        </w:tc>
        <w:tc>
          <w:tcPr>
            <w:tcW w:w="643" w:type="pct"/>
            <w:shd w:val="clear" w:color="auto" w:fill="auto"/>
          </w:tcPr>
          <w:p w14:paraId="0992C208" w14:textId="77777777" w:rsidR="00BD77DB" w:rsidRPr="00BD77DB" w:rsidRDefault="00BD77DB" w:rsidP="00BD77DB">
            <w:pPr>
              <w:spacing w:after="0"/>
            </w:pPr>
            <w:r w:rsidRPr="00BD77DB">
              <w:fldChar w:fldCharType="begin">
                <w:ffData>
                  <w:name w:val="Text23"/>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51DCFE49" w14:textId="77777777" w:rsidTr="00FA47F1">
        <w:trPr>
          <w:tblCellSpacing w:w="21" w:type="dxa"/>
        </w:trPr>
        <w:tc>
          <w:tcPr>
            <w:tcW w:w="3145" w:type="pct"/>
            <w:gridSpan w:val="3"/>
            <w:tcBorders>
              <w:top w:val="nil"/>
              <w:left w:val="nil"/>
              <w:bottom w:val="nil"/>
              <w:right w:val="nil"/>
            </w:tcBorders>
            <w:shd w:val="clear" w:color="auto" w:fill="auto"/>
          </w:tcPr>
          <w:p w14:paraId="18BAF88E" w14:textId="402F13BC" w:rsidR="00BD77DB" w:rsidRPr="00BD77DB" w:rsidRDefault="00BD77DB" w:rsidP="00BD77DB">
            <w:pPr>
              <w:spacing w:after="0"/>
              <w:rPr>
                <w:i/>
              </w:rPr>
            </w:pPr>
            <w:r w:rsidRPr="00BD77DB">
              <w:rPr>
                <w:b/>
              </w:rPr>
              <w:t xml:space="preserve">For non-British &amp; </w:t>
            </w:r>
            <w:r w:rsidR="00772130">
              <w:rPr>
                <w:b/>
              </w:rPr>
              <w:t xml:space="preserve">non- </w:t>
            </w:r>
            <w:r w:rsidRPr="00BD77DB">
              <w:rPr>
                <w:b/>
              </w:rPr>
              <w:t>Irish citizens the 'right to work' has been established through:</w:t>
            </w:r>
            <w:r w:rsidRPr="00BD77DB">
              <w:t xml:space="preserve"> </w:t>
            </w:r>
            <w:r w:rsidRPr="00BD77DB">
              <w:rPr>
                <w:i/>
              </w:rPr>
              <w:t>(attach attributable copy or statement)</w:t>
            </w:r>
          </w:p>
          <w:p w14:paraId="57DE1F80" w14:textId="77777777" w:rsidR="00BD77DB" w:rsidRPr="00BD77DB" w:rsidRDefault="00BD77DB" w:rsidP="00BD77DB">
            <w:pPr>
              <w:spacing w:after="0"/>
              <w:rPr>
                <w:b/>
                <w:i/>
              </w:rPr>
            </w:pPr>
          </w:p>
        </w:tc>
        <w:tc>
          <w:tcPr>
            <w:tcW w:w="1787" w:type="pct"/>
            <w:gridSpan w:val="3"/>
            <w:shd w:val="clear" w:color="auto" w:fill="auto"/>
          </w:tcPr>
          <w:p w14:paraId="7F6B4903" w14:textId="77777777" w:rsidR="00BD77DB" w:rsidRPr="00BD77DB" w:rsidRDefault="00BD77DB" w:rsidP="00BD77DB">
            <w:pPr>
              <w:spacing w:after="0"/>
            </w:pPr>
            <w:r w:rsidRPr="00BD77DB">
              <w:fldChar w:fldCharType="begin">
                <w:ffData>
                  <w:name w:val="Text68"/>
                  <w:enabled/>
                  <w:calcOnExit w:val="0"/>
                  <w:textInput/>
                </w:ffData>
              </w:fldChar>
            </w:r>
            <w:bookmarkStart w:id="35" w:name="Text68"/>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5"/>
          </w:p>
        </w:tc>
      </w:tr>
    </w:tbl>
    <w:p w14:paraId="36F9F21E" w14:textId="77777777" w:rsidR="00463EF7" w:rsidRDefault="00463EF7" w:rsidP="00476869">
      <w:pPr>
        <w:spacing w:after="0"/>
      </w:pPr>
    </w:p>
    <w:p w14:paraId="7E6AB6CD" w14:textId="63AC84CE" w:rsidR="00476869" w:rsidRDefault="00476869" w:rsidP="00476869">
      <w:pPr>
        <w:spacing w:after="0"/>
      </w:pPr>
      <w:r w:rsidRPr="00476869">
        <w:rPr>
          <w:b/>
        </w:rPr>
        <w:t xml:space="preserve">Part 2 - Basic Disclosure Consent </w:t>
      </w:r>
      <w:r w:rsidRPr="00476869">
        <w:t>(copy of Basic Disclosure to be retained for six months)</w:t>
      </w:r>
    </w:p>
    <w:tbl>
      <w:tblPr>
        <w:tblW w:w="5000" w:type="pct"/>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964"/>
        <w:gridCol w:w="4801"/>
        <w:gridCol w:w="913"/>
        <w:gridCol w:w="2348"/>
      </w:tblGrid>
      <w:tr w:rsidR="00BD77DB" w:rsidRPr="00BD77DB" w14:paraId="09EEA79D" w14:textId="77777777" w:rsidTr="00FA47F1">
        <w:trPr>
          <w:tblCellSpacing w:w="21" w:type="dxa"/>
        </w:trPr>
        <w:tc>
          <w:tcPr>
            <w:tcW w:w="4953" w:type="pct"/>
            <w:gridSpan w:val="4"/>
            <w:tcBorders>
              <w:top w:val="nil"/>
              <w:left w:val="nil"/>
              <w:bottom w:val="nil"/>
              <w:right w:val="nil"/>
            </w:tcBorders>
            <w:shd w:val="clear" w:color="auto" w:fill="auto"/>
          </w:tcPr>
          <w:p w14:paraId="4E32B24A" w14:textId="0D03CE1F" w:rsidR="00BD77DB" w:rsidRPr="00BD77DB" w:rsidRDefault="00BD77DB" w:rsidP="00BD77DB">
            <w:pPr>
              <w:spacing w:after="0"/>
            </w:pPr>
            <w:r w:rsidRPr="00BD77DB">
              <w:t xml:space="preserve">I authorise the Personnel Security and/or Human Resources team to receive and open my Basic Disclosure certificate (and where appropriate overseas police certificate) &amp; to use that information to assess my suitability to hold </w:t>
            </w:r>
            <w:r w:rsidR="00772130">
              <w:t>the</w:t>
            </w:r>
            <w:r w:rsidRPr="00BD77DB">
              <w:t xml:space="preserve"> Baseline Personnel Security Standard (BPSS)</w:t>
            </w:r>
            <w:r w:rsidR="00772130">
              <w:t>.</w:t>
            </w:r>
            <w:r w:rsidRPr="00BD77DB">
              <w:t xml:space="preserve"> I allow the Office for Nuclear Regulation, as the </w:t>
            </w:r>
            <w:r w:rsidR="00065FE4">
              <w:t>competent security authority</w:t>
            </w:r>
            <w:r w:rsidRPr="00BD77DB">
              <w:t xml:space="preserve"> for the UK Civil Nuclear Industry to receive &amp; view the content of the Basic Disclosure certificate (and where appropriate overseas police certificate). I consent to the Personnel Security Team/Human Resources Team retaining the original or a copy of the certificate(s) for six months following the issue or denial of the BPSS to allow ONR, as the Regulator, to conduct the appropriate Personnel Security Inspections. If I wish the Basic Disclosure certificate to be returned to me once the decision has been taken, I will notify the Personnel Security Manager or other relevant person </w:t>
            </w:r>
          </w:p>
        </w:tc>
      </w:tr>
      <w:tr w:rsidR="00BD77DB" w:rsidRPr="00BD77DB" w14:paraId="1054022F" w14:textId="77777777" w:rsidTr="00FA47F1">
        <w:trPr>
          <w:tblCellSpacing w:w="21" w:type="dxa"/>
        </w:trPr>
        <w:tc>
          <w:tcPr>
            <w:tcW w:w="506" w:type="pct"/>
            <w:tcBorders>
              <w:top w:val="nil"/>
              <w:left w:val="nil"/>
              <w:bottom w:val="nil"/>
              <w:right w:val="nil"/>
            </w:tcBorders>
            <w:shd w:val="clear" w:color="auto" w:fill="auto"/>
          </w:tcPr>
          <w:p w14:paraId="23A0E6A3" w14:textId="77777777" w:rsidR="00BD77DB" w:rsidRPr="00BD77DB" w:rsidRDefault="00BD77DB" w:rsidP="00BD77DB">
            <w:pPr>
              <w:spacing w:after="0"/>
              <w:rPr>
                <w:b/>
              </w:rPr>
            </w:pPr>
            <w:r w:rsidRPr="00BD77DB">
              <w:rPr>
                <w:b/>
              </w:rPr>
              <w:t>Signed</w:t>
            </w:r>
          </w:p>
        </w:tc>
        <w:tc>
          <w:tcPr>
            <w:tcW w:w="2674" w:type="pct"/>
            <w:shd w:val="clear" w:color="auto" w:fill="auto"/>
          </w:tcPr>
          <w:p w14:paraId="6EBCC252" w14:textId="77777777" w:rsidR="00BD77DB" w:rsidRPr="00BD77DB" w:rsidRDefault="00BD77DB" w:rsidP="00BD77DB">
            <w:pPr>
              <w:spacing w:after="0"/>
            </w:pPr>
            <w:r w:rsidRPr="00BD77DB">
              <w:fldChar w:fldCharType="begin">
                <w:ffData>
                  <w:name w:val="Text69"/>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489" w:type="pct"/>
            <w:tcBorders>
              <w:top w:val="nil"/>
              <w:left w:val="nil"/>
              <w:bottom w:val="nil"/>
              <w:right w:val="nil"/>
            </w:tcBorders>
            <w:shd w:val="clear" w:color="auto" w:fill="auto"/>
          </w:tcPr>
          <w:p w14:paraId="5A77AC17" w14:textId="77777777" w:rsidR="00BD77DB" w:rsidRPr="00BD77DB" w:rsidRDefault="00BD77DB" w:rsidP="00BD77DB">
            <w:pPr>
              <w:spacing w:after="0"/>
              <w:rPr>
                <w:b/>
              </w:rPr>
            </w:pPr>
            <w:r w:rsidRPr="00BD77DB">
              <w:rPr>
                <w:b/>
              </w:rPr>
              <w:t>Dated</w:t>
            </w:r>
          </w:p>
        </w:tc>
        <w:tc>
          <w:tcPr>
            <w:tcW w:w="1214" w:type="pct"/>
            <w:shd w:val="clear" w:color="auto" w:fill="auto"/>
          </w:tcPr>
          <w:p w14:paraId="3C11C233" w14:textId="77777777" w:rsidR="00BD77DB" w:rsidRPr="00BD77DB" w:rsidRDefault="00BD77DB" w:rsidP="00BD77DB">
            <w:pPr>
              <w:spacing w:after="0"/>
            </w:pPr>
            <w:r w:rsidRPr="00BD77DB">
              <w:fldChar w:fldCharType="begin">
                <w:ffData>
                  <w:name w:val="Text70"/>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2CDE31C8" w14:textId="77777777" w:rsidTr="00FA47F1">
        <w:trPr>
          <w:trHeight w:val="395"/>
          <w:tblCellSpacing w:w="21" w:type="dxa"/>
        </w:trPr>
        <w:tc>
          <w:tcPr>
            <w:tcW w:w="4953" w:type="pct"/>
            <w:gridSpan w:val="4"/>
            <w:tcBorders>
              <w:top w:val="nil"/>
              <w:left w:val="nil"/>
              <w:bottom w:val="nil"/>
              <w:right w:val="nil"/>
            </w:tcBorders>
            <w:shd w:val="clear" w:color="auto" w:fill="auto"/>
          </w:tcPr>
          <w:p w14:paraId="01E48EE2" w14:textId="77777777" w:rsidR="00BD77DB" w:rsidRPr="00BD77DB" w:rsidRDefault="00BD77DB" w:rsidP="00BD77DB">
            <w:pPr>
              <w:spacing w:after="0"/>
            </w:pPr>
          </w:p>
          <w:p w14:paraId="384A245B" w14:textId="77777777" w:rsidR="00BD77DB" w:rsidRPr="00BD77DB" w:rsidRDefault="00BD77DB" w:rsidP="00BD77DB">
            <w:pPr>
              <w:spacing w:after="0"/>
            </w:pPr>
          </w:p>
          <w:p w14:paraId="0F619001" w14:textId="77777777" w:rsidR="00BD77DB" w:rsidRPr="00BD77DB" w:rsidRDefault="00BD77DB" w:rsidP="00BD77DB">
            <w:pPr>
              <w:spacing w:after="0"/>
            </w:pPr>
          </w:p>
        </w:tc>
      </w:tr>
    </w:tbl>
    <w:p w14:paraId="4169C314" w14:textId="77777777" w:rsidR="00476869" w:rsidRDefault="00476869" w:rsidP="00476869">
      <w:pPr>
        <w:spacing w:after="0"/>
      </w:pPr>
    </w:p>
    <w:p w14:paraId="6D76130F" w14:textId="7A8B0354" w:rsidR="00476869" w:rsidRDefault="00BD77DB" w:rsidP="00BD77DB">
      <w:pPr>
        <w:spacing w:after="0"/>
        <w:rPr>
          <w:b/>
        </w:rPr>
      </w:pPr>
      <w:r w:rsidRPr="00BD77DB">
        <w:rPr>
          <w:b/>
        </w:rPr>
        <w:t>Part 3 - Documents used to establish identity</w:t>
      </w:r>
    </w:p>
    <w:p w14:paraId="53259588" w14:textId="77777777" w:rsidR="00BD77DB" w:rsidRDefault="00BD77DB" w:rsidP="00BD77DB">
      <w:pPr>
        <w:spacing w:after="0"/>
        <w:rPr>
          <w:b/>
        </w:rPr>
      </w:pPr>
    </w:p>
    <w:tbl>
      <w:tblPr>
        <w:tblW w:w="5000" w:type="pct"/>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361"/>
        <w:gridCol w:w="4053"/>
        <w:gridCol w:w="2054"/>
        <w:gridCol w:w="2558"/>
      </w:tblGrid>
      <w:tr w:rsidR="00BD77DB" w:rsidRPr="00BD77DB" w14:paraId="25D788EC" w14:textId="77777777" w:rsidTr="00FA47F1">
        <w:trPr>
          <w:tblCellSpacing w:w="21" w:type="dxa"/>
        </w:trPr>
        <w:tc>
          <w:tcPr>
            <w:tcW w:w="165" w:type="pct"/>
            <w:tcBorders>
              <w:top w:val="nil"/>
              <w:left w:val="nil"/>
              <w:bottom w:val="nil"/>
              <w:right w:val="nil"/>
            </w:tcBorders>
            <w:shd w:val="clear" w:color="auto" w:fill="auto"/>
          </w:tcPr>
          <w:p w14:paraId="714D1497" w14:textId="77777777" w:rsidR="00BD77DB" w:rsidRPr="00BD77DB" w:rsidRDefault="00BD77DB" w:rsidP="00BD77DB">
            <w:pPr>
              <w:spacing w:after="0"/>
            </w:pPr>
          </w:p>
        </w:tc>
        <w:tc>
          <w:tcPr>
            <w:tcW w:w="2224" w:type="pct"/>
            <w:tcBorders>
              <w:top w:val="nil"/>
              <w:left w:val="nil"/>
              <w:bottom w:val="nil"/>
              <w:right w:val="nil"/>
            </w:tcBorders>
            <w:shd w:val="clear" w:color="auto" w:fill="auto"/>
          </w:tcPr>
          <w:p w14:paraId="351BC849" w14:textId="77777777" w:rsidR="00BD77DB" w:rsidRPr="00BD77DB" w:rsidRDefault="00BD77DB" w:rsidP="00BD77DB">
            <w:pPr>
              <w:spacing w:after="0"/>
              <w:rPr>
                <w:b/>
              </w:rPr>
            </w:pPr>
            <w:r w:rsidRPr="00BD77DB">
              <w:rPr>
                <w:b/>
              </w:rPr>
              <w:t>Document</w:t>
            </w:r>
          </w:p>
        </w:tc>
        <w:tc>
          <w:tcPr>
            <w:tcW w:w="1115" w:type="pct"/>
            <w:tcBorders>
              <w:top w:val="nil"/>
              <w:left w:val="nil"/>
              <w:bottom w:val="nil"/>
              <w:right w:val="nil"/>
            </w:tcBorders>
            <w:shd w:val="clear" w:color="auto" w:fill="auto"/>
          </w:tcPr>
          <w:p w14:paraId="05DF73DC" w14:textId="77777777" w:rsidR="00BD77DB" w:rsidRPr="00BD77DB" w:rsidRDefault="00BD77DB" w:rsidP="00BD77DB">
            <w:pPr>
              <w:spacing w:after="0"/>
              <w:rPr>
                <w:b/>
              </w:rPr>
            </w:pPr>
            <w:r w:rsidRPr="00BD77DB">
              <w:rPr>
                <w:b/>
              </w:rPr>
              <w:t>Issued</w:t>
            </w:r>
          </w:p>
        </w:tc>
        <w:tc>
          <w:tcPr>
            <w:tcW w:w="1383" w:type="pct"/>
            <w:tcBorders>
              <w:top w:val="nil"/>
              <w:left w:val="nil"/>
              <w:bottom w:val="nil"/>
              <w:right w:val="nil"/>
            </w:tcBorders>
            <w:shd w:val="clear" w:color="auto" w:fill="auto"/>
          </w:tcPr>
          <w:p w14:paraId="686C8281" w14:textId="77777777" w:rsidR="00BD77DB" w:rsidRPr="00BD77DB" w:rsidRDefault="00BD77DB" w:rsidP="00BD77DB">
            <w:pPr>
              <w:spacing w:after="0"/>
              <w:rPr>
                <w:b/>
              </w:rPr>
            </w:pPr>
            <w:r w:rsidRPr="00BD77DB">
              <w:rPr>
                <w:b/>
              </w:rPr>
              <w:t>Reference</w:t>
            </w:r>
          </w:p>
        </w:tc>
      </w:tr>
      <w:tr w:rsidR="00BD77DB" w:rsidRPr="00BD77DB" w14:paraId="10CE3529" w14:textId="77777777" w:rsidTr="00FA47F1">
        <w:trPr>
          <w:tblCellSpacing w:w="21" w:type="dxa"/>
        </w:trPr>
        <w:tc>
          <w:tcPr>
            <w:tcW w:w="165" w:type="pct"/>
            <w:tcBorders>
              <w:top w:val="nil"/>
              <w:left w:val="nil"/>
              <w:bottom w:val="nil"/>
              <w:right w:val="nil"/>
            </w:tcBorders>
            <w:shd w:val="clear" w:color="auto" w:fill="auto"/>
          </w:tcPr>
          <w:p w14:paraId="58AC9B73" w14:textId="77777777" w:rsidR="00BD77DB" w:rsidRPr="00BD77DB" w:rsidRDefault="00BD77DB" w:rsidP="00BD77DB">
            <w:pPr>
              <w:spacing w:after="0"/>
              <w:rPr>
                <w:b/>
              </w:rPr>
            </w:pPr>
            <w:r w:rsidRPr="00BD77DB">
              <w:rPr>
                <w:b/>
              </w:rPr>
              <w:t>1</w:t>
            </w:r>
          </w:p>
        </w:tc>
        <w:tc>
          <w:tcPr>
            <w:tcW w:w="2224" w:type="pct"/>
            <w:shd w:val="clear" w:color="auto" w:fill="auto"/>
          </w:tcPr>
          <w:p w14:paraId="70D4832F" w14:textId="77777777" w:rsidR="00BD77DB" w:rsidRPr="00BD77DB" w:rsidRDefault="00BD77DB" w:rsidP="00BD77DB">
            <w:pPr>
              <w:spacing w:after="0"/>
            </w:pPr>
            <w:r w:rsidRPr="00BD77DB">
              <w:fldChar w:fldCharType="begin">
                <w:ffData>
                  <w:name w:val="Text24"/>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1115" w:type="pct"/>
            <w:shd w:val="clear" w:color="auto" w:fill="auto"/>
          </w:tcPr>
          <w:p w14:paraId="23B99E4F" w14:textId="77777777" w:rsidR="00BD77DB" w:rsidRPr="00BD77DB" w:rsidRDefault="00BD77DB" w:rsidP="00BD77DB">
            <w:pPr>
              <w:spacing w:after="0"/>
            </w:pPr>
            <w:r w:rsidRPr="00BD77DB">
              <w:fldChar w:fldCharType="begin">
                <w:ffData>
                  <w:name w:val="Text27"/>
                  <w:enabled/>
                  <w:calcOnExit w:val="0"/>
                  <w:textInput/>
                </w:ffData>
              </w:fldChar>
            </w:r>
            <w:bookmarkStart w:id="36" w:name="Text27"/>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bookmarkEnd w:id="36"/>
          </w:p>
        </w:tc>
        <w:tc>
          <w:tcPr>
            <w:tcW w:w="1383" w:type="pct"/>
            <w:shd w:val="clear" w:color="auto" w:fill="auto"/>
          </w:tcPr>
          <w:p w14:paraId="22FAF679" w14:textId="77777777" w:rsidR="00BD77DB" w:rsidRPr="00BD77DB" w:rsidRDefault="00BD77DB" w:rsidP="00BD77DB">
            <w:pPr>
              <w:spacing w:after="0"/>
            </w:pPr>
            <w:r w:rsidRPr="00BD77DB">
              <w:fldChar w:fldCharType="begin">
                <w:ffData>
                  <w:name w:val="Text30"/>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7FA9199C" w14:textId="77777777" w:rsidTr="00FA47F1">
        <w:trPr>
          <w:tblCellSpacing w:w="21" w:type="dxa"/>
        </w:trPr>
        <w:tc>
          <w:tcPr>
            <w:tcW w:w="165" w:type="pct"/>
            <w:tcBorders>
              <w:top w:val="nil"/>
              <w:left w:val="nil"/>
              <w:bottom w:val="nil"/>
              <w:right w:val="nil"/>
            </w:tcBorders>
            <w:shd w:val="clear" w:color="auto" w:fill="auto"/>
          </w:tcPr>
          <w:p w14:paraId="51DA1805" w14:textId="77777777" w:rsidR="00BD77DB" w:rsidRPr="00BD77DB" w:rsidRDefault="00BD77DB" w:rsidP="00BD77DB">
            <w:pPr>
              <w:spacing w:after="0"/>
              <w:rPr>
                <w:b/>
              </w:rPr>
            </w:pPr>
            <w:r w:rsidRPr="00BD77DB">
              <w:rPr>
                <w:b/>
              </w:rPr>
              <w:t>2</w:t>
            </w:r>
          </w:p>
        </w:tc>
        <w:tc>
          <w:tcPr>
            <w:tcW w:w="2224" w:type="pct"/>
            <w:shd w:val="clear" w:color="auto" w:fill="auto"/>
          </w:tcPr>
          <w:p w14:paraId="36D86583" w14:textId="77777777" w:rsidR="00BD77DB" w:rsidRPr="00BD77DB" w:rsidRDefault="00BD77DB" w:rsidP="00BD77DB">
            <w:pPr>
              <w:spacing w:after="0"/>
            </w:pPr>
            <w:r w:rsidRPr="00BD77DB">
              <w:fldChar w:fldCharType="begin">
                <w:ffData>
                  <w:name w:val="Text25"/>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1115" w:type="pct"/>
            <w:shd w:val="clear" w:color="auto" w:fill="auto"/>
          </w:tcPr>
          <w:p w14:paraId="26BB296F" w14:textId="77777777" w:rsidR="00BD77DB" w:rsidRPr="00BD77DB" w:rsidRDefault="00BD77DB" w:rsidP="00BD77DB">
            <w:pPr>
              <w:spacing w:after="0"/>
            </w:pPr>
            <w:r w:rsidRPr="00BD77DB">
              <w:fldChar w:fldCharType="begin">
                <w:ffData>
                  <w:name w:val="Text28"/>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1383" w:type="pct"/>
            <w:shd w:val="clear" w:color="auto" w:fill="auto"/>
          </w:tcPr>
          <w:p w14:paraId="75314ECE" w14:textId="77777777" w:rsidR="00BD77DB" w:rsidRPr="00BD77DB" w:rsidRDefault="00BD77DB" w:rsidP="00BD77DB">
            <w:pPr>
              <w:spacing w:after="0"/>
            </w:pPr>
            <w:r w:rsidRPr="00BD77DB">
              <w:fldChar w:fldCharType="begin">
                <w:ffData>
                  <w:name w:val="Text31"/>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r w:rsidR="00BD77DB" w:rsidRPr="00BD77DB" w14:paraId="6E7AE726" w14:textId="77777777" w:rsidTr="00FA47F1">
        <w:trPr>
          <w:tblCellSpacing w:w="21" w:type="dxa"/>
        </w:trPr>
        <w:tc>
          <w:tcPr>
            <w:tcW w:w="165" w:type="pct"/>
            <w:tcBorders>
              <w:top w:val="nil"/>
              <w:left w:val="nil"/>
              <w:bottom w:val="nil"/>
              <w:right w:val="nil"/>
            </w:tcBorders>
            <w:shd w:val="clear" w:color="auto" w:fill="auto"/>
          </w:tcPr>
          <w:p w14:paraId="154881B7" w14:textId="77777777" w:rsidR="00BD77DB" w:rsidRPr="00BD77DB" w:rsidRDefault="00BD77DB" w:rsidP="00BD77DB">
            <w:pPr>
              <w:spacing w:after="0"/>
              <w:rPr>
                <w:b/>
              </w:rPr>
            </w:pPr>
            <w:r w:rsidRPr="00BD77DB">
              <w:rPr>
                <w:b/>
              </w:rPr>
              <w:t>3</w:t>
            </w:r>
          </w:p>
        </w:tc>
        <w:tc>
          <w:tcPr>
            <w:tcW w:w="2224" w:type="pct"/>
            <w:shd w:val="clear" w:color="auto" w:fill="auto"/>
          </w:tcPr>
          <w:p w14:paraId="19A50FB1" w14:textId="77777777" w:rsidR="00BD77DB" w:rsidRPr="00BD77DB" w:rsidRDefault="00BD77DB" w:rsidP="00BD77DB">
            <w:pPr>
              <w:spacing w:after="0"/>
            </w:pPr>
            <w:r w:rsidRPr="00BD77DB">
              <w:fldChar w:fldCharType="begin">
                <w:ffData>
                  <w:name w:val="Text26"/>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1115" w:type="pct"/>
            <w:shd w:val="clear" w:color="auto" w:fill="auto"/>
          </w:tcPr>
          <w:p w14:paraId="6C57B458" w14:textId="77777777" w:rsidR="00BD77DB" w:rsidRPr="00BD77DB" w:rsidRDefault="00BD77DB" w:rsidP="00BD77DB">
            <w:pPr>
              <w:spacing w:after="0"/>
            </w:pPr>
            <w:r w:rsidRPr="00BD77DB">
              <w:fldChar w:fldCharType="begin">
                <w:ffData>
                  <w:name w:val="Text29"/>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c>
          <w:tcPr>
            <w:tcW w:w="1383" w:type="pct"/>
            <w:shd w:val="clear" w:color="auto" w:fill="auto"/>
          </w:tcPr>
          <w:p w14:paraId="7BAE72E6" w14:textId="77777777" w:rsidR="00BD77DB" w:rsidRPr="00BD77DB" w:rsidRDefault="00BD77DB" w:rsidP="00BD77DB">
            <w:pPr>
              <w:spacing w:after="0"/>
            </w:pPr>
            <w:r w:rsidRPr="00BD77DB">
              <w:fldChar w:fldCharType="begin">
                <w:ffData>
                  <w:name w:val="Text32"/>
                  <w:enabled/>
                  <w:calcOnExit w:val="0"/>
                  <w:textInput/>
                </w:ffData>
              </w:fldChar>
            </w:r>
            <w:r w:rsidRPr="00BD77DB">
              <w:instrText xml:space="preserve"> FORMTEXT </w:instrText>
            </w:r>
            <w:r w:rsidRPr="00BD77DB">
              <w:fldChar w:fldCharType="separate"/>
            </w:r>
            <w:r w:rsidRPr="00BD77DB">
              <w:t> </w:t>
            </w:r>
            <w:r w:rsidRPr="00BD77DB">
              <w:t> </w:t>
            </w:r>
            <w:r w:rsidRPr="00BD77DB">
              <w:t> </w:t>
            </w:r>
            <w:r w:rsidRPr="00BD77DB">
              <w:t> </w:t>
            </w:r>
            <w:r w:rsidRPr="00BD77DB">
              <w:t> </w:t>
            </w:r>
            <w:r w:rsidRPr="00BD77DB">
              <w:fldChar w:fldCharType="end"/>
            </w:r>
          </w:p>
        </w:tc>
      </w:tr>
    </w:tbl>
    <w:p w14:paraId="16625A97" w14:textId="77777777" w:rsidR="00BD77DB" w:rsidRDefault="00BD77DB" w:rsidP="00BD77DB">
      <w:pPr>
        <w:spacing w:after="0"/>
      </w:pPr>
    </w:p>
    <w:p w14:paraId="2492EE56" w14:textId="3AE73899" w:rsidR="002D6843" w:rsidRDefault="00BD77DB" w:rsidP="00BD77DB">
      <w:pPr>
        <w:spacing w:after="0"/>
        <w:rPr>
          <w:b/>
        </w:rPr>
      </w:pPr>
      <w:r w:rsidRPr="00BD77DB">
        <w:rPr>
          <w:b/>
        </w:rPr>
        <w:t>Part 4 - Certification of employment and education for the past three years</w:t>
      </w:r>
    </w:p>
    <w:p w14:paraId="32D9AFE1" w14:textId="77777777" w:rsidR="00BD77DB" w:rsidRDefault="00BD77DB" w:rsidP="00BD77DB">
      <w:pPr>
        <w:spacing w:after="0"/>
        <w:rPr>
          <w:b/>
        </w:rPr>
      </w:pPr>
    </w:p>
    <w:tbl>
      <w:tblPr>
        <w:tblW w:w="5000" w:type="pct"/>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524"/>
        <w:gridCol w:w="1297"/>
        <w:gridCol w:w="1077"/>
        <w:gridCol w:w="3631"/>
        <w:gridCol w:w="2497"/>
      </w:tblGrid>
      <w:tr w:rsidR="00BD77DB" w:rsidRPr="00BD77DB" w14:paraId="707E461B" w14:textId="77777777" w:rsidTr="00FA47F1">
        <w:trPr>
          <w:tblCellSpacing w:w="21" w:type="dxa"/>
        </w:trPr>
        <w:tc>
          <w:tcPr>
            <w:tcW w:w="255" w:type="pct"/>
            <w:tcBorders>
              <w:top w:val="nil"/>
              <w:left w:val="nil"/>
              <w:bottom w:val="nil"/>
              <w:right w:val="nil"/>
            </w:tcBorders>
            <w:shd w:val="clear" w:color="auto" w:fill="auto"/>
          </w:tcPr>
          <w:p w14:paraId="1743EA2B" w14:textId="77777777" w:rsidR="00BD77DB" w:rsidRPr="00BD77DB" w:rsidRDefault="00BD77DB" w:rsidP="00BD77DB">
            <w:pPr>
              <w:spacing w:after="0"/>
              <w:rPr>
                <w:b/>
              </w:rPr>
            </w:pPr>
          </w:p>
        </w:tc>
        <w:tc>
          <w:tcPr>
            <w:tcW w:w="696" w:type="pct"/>
            <w:tcBorders>
              <w:top w:val="nil"/>
              <w:left w:val="nil"/>
              <w:bottom w:val="nil"/>
              <w:right w:val="nil"/>
            </w:tcBorders>
            <w:shd w:val="clear" w:color="auto" w:fill="auto"/>
          </w:tcPr>
          <w:p w14:paraId="237B3B68" w14:textId="77777777" w:rsidR="00BD77DB" w:rsidRPr="00BD77DB" w:rsidRDefault="00BD77DB" w:rsidP="00BD77DB">
            <w:pPr>
              <w:spacing w:after="0"/>
              <w:rPr>
                <w:b/>
              </w:rPr>
            </w:pPr>
            <w:r w:rsidRPr="00BD77DB">
              <w:rPr>
                <w:b/>
              </w:rPr>
              <w:t>From date</w:t>
            </w:r>
          </w:p>
        </w:tc>
        <w:tc>
          <w:tcPr>
            <w:tcW w:w="574" w:type="pct"/>
            <w:tcBorders>
              <w:top w:val="nil"/>
              <w:left w:val="nil"/>
              <w:bottom w:val="nil"/>
              <w:right w:val="nil"/>
            </w:tcBorders>
            <w:shd w:val="clear" w:color="auto" w:fill="auto"/>
          </w:tcPr>
          <w:p w14:paraId="49A2B8B5" w14:textId="77777777" w:rsidR="00BD77DB" w:rsidRPr="00BD77DB" w:rsidRDefault="00BD77DB" w:rsidP="00BD77DB">
            <w:pPr>
              <w:spacing w:after="0"/>
              <w:rPr>
                <w:b/>
              </w:rPr>
            </w:pPr>
            <w:r w:rsidRPr="00BD77DB">
              <w:rPr>
                <w:b/>
              </w:rPr>
              <w:t>To date</w:t>
            </w:r>
          </w:p>
        </w:tc>
        <w:tc>
          <w:tcPr>
            <w:tcW w:w="1990" w:type="pct"/>
            <w:tcBorders>
              <w:top w:val="nil"/>
              <w:left w:val="nil"/>
              <w:bottom w:val="nil"/>
              <w:right w:val="nil"/>
            </w:tcBorders>
            <w:shd w:val="clear" w:color="auto" w:fill="auto"/>
          </w:tcPr>
          <w:p w14:paraId="0294CCE0" w14:textId="77777777" w:rsidR="00BD77DB" w:rsidRPr="00BD77DB" w:rsidRDefault="00BD77DB" w:rsidP="00BD77DB">
            <w:pPr>
              <w:spacing w:after="0"/>
              <w:rPr>
                <w:b/>
              </w:rPr>
            </w:pPr>
            <w:r w:rsidRPr="00BD77DB">
              <w:rPr>
                <w:b/>
              </w:rPr>
              <w:t>Employer</w:t>
            </w:r>
          </w:p>
        </w:tc>
        <w:tc>
          <w:tcPr>
            <w:tcW w:w="1350" w:type="pct"/>
            <w:tcBorders>
              <w:top w:val="nil"/>
              <w:left w:val="nil"/>
              <w:bottom w:val="nil"/>
              <w:right w:val="nil"/>
            </w:tcBorders>
            <w:shd w:val="clear" w:color="auto" w:fill="auto"/>
          </w:tcPr>
          <w:p w14:paraId="21846E0A" w14:textId="77777777" w:rsidR="00BD77DB" w:rsidRPr="00BD77DB" w:rsidRDefault="00BD77DB" w:rsidP="00BD77DB">
            <w:pPr>
              <w:spacing w:after="0"/>
              <w:rPr>
                <w:b/>
              </w:rPr>
            </w:pPr>
            <w:r w:rsidRPr="00BD77DB">
              <w:rPr>
                <w:b/>
              </w:rPr>
              <w:t>Applicant's occupation</w:t>
            </w:r>
          </w:p>
        </w:tc>
      </w:tr>
      <w:tr w:rsidR="00BD77DB" w:rsidRPr="00BD77DB" w14:paraId="38188408" w14:textId="77777777" w:rsidTr="00FA47F1">
        <w:trPr>
          <w:tblCellSpacing w:w="21" w:type="dxa"/>
        </w:trPr>
        <w:tc>
          <w:tcPr>
            <w:tcW w:w="255" w:type="pct"/>
            <w:tcBorders>
              <w:top w:val="nil"/>
              <w:left w:val="nil"/>
              <w:bottom w:val="nil"/>
              <w:right w:val="nil"/>
            </w:tcBorders>
            <w:shd w:val="clear" w:color="auto" w:fill="auto"/>
          </w:tcPr>
          <w:p w14:paraId="37546DCC" w14:textId="77777777" w:rsidR="00BD77DB" w:rsidRPr="00BD77DB" w:rsidRDefault="00BD77DB" w:rsidP="00BD77DB">
            <w:pPr>
              <w:spacing w:after="0"/>
              <w:rPr>
                <w:b/>
              </w:rPr>
            </w:pPr>
            <w:r w:rsidRPr="00BD77DB">
              <w:rPr>
                <w:b/>
              </w:rPr>
              <w:t>1</w:t>
            </w:r>
          </w:p>
        </w:tc>
        <w:tc>
          <w:tcPr>
            <w:tcW w:w="696" w:type="pct"/>
            <w:shd w:val="clear" w:color="auto" w:fill="auto"/>
          </w:tcPr>
          <w:p w14:paraId="3D050BD8" w14:textId="77777777" w:rsidR="00BD77DB" w:rsidRPr="00BD77DB" w:rsidRDefault="00BD77DB" w:rsidP="00BD77DB">
            <w:pPr>
              <w:spacing w:after="0"/>
              <w:rPr>
                <w:b/>
              </w:rPr>
            </w:pPr>
            <w:r w:rsidRPr="00BD77DB">
              <w:rPr>
                <w:b/>
              </w:rPr>
              <w:fldChar w:fldCharType="begin">
                <w:ffData>
                  <w:name w:val="Text33"/>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574" w:type="pct"/>
            <w:shd w:val="clear" w:color="auto" w:fill="auto"/>
          </w:tcPr>
          <w:p w14:paraId="05A4240E" w14:textId="77777777" w:rsidR="00BD77DB" w:rsidRPr="00BD77DB" w:rsidRDefault="00BD77DB" w:rsidP="00BD77DB">
            <w:pPr>
              <w:spacing w:after="0"/>
              <w:rPr>
                <w:b/>
              </w:rPr>
            </w:pPr>
            <w:r w:rsidRPr="00BD77DB">
              <w:rPr>
                <w:b/>
              </w:rPr>
              <w:fldChar w:fldCharType="begin">
                <w:ffData>
                  <w:name w:val="Text37"/>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1990" w:type="pct"/>
            <w:shd w:val="clear" w:color="auto" w:fill="auto"/>
          </w:tcPr>
          <w:p w14:paraId="0507E49D" w14:textId="77777777" w:rsidR="00BD77DB" w:rsidRPr="00BD77DB" w:rsidRDefault="00BD77DB" w:rsidP="00BD77DB">
            <w:pPr>
              <w:spacing w:after="0"/>
              <w:rPr>
                <w:b/>
              </w:rPr>
            </w:pPr>
            <w:r w:rsidRPr="00BD77DB">
              <w:rPr>
                <w:b/>
              </w:rPr>
              <w:fldChar w:fldCharType="begin">
                <w:ffData>
                  <w:name w:val="Text41"/>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1350" w:type="pct"/>
            <w:shd w:val="clear" w:color="auto" w:fill="auto"/>
          </w:tcPr>
          <w:p w14:paraId="1AD9FF01" w14:textId="77777777" w:rsidR="00BD77DB" w:rsidRPr="00BD77DB" w:rsidRDefault="00BD77DB" w:rsidP="00BD77DB">
            <w:pPr>
              <w:spacing w:after="0"/>
              <w:rPr>
                <w:b/>
              </w:rPr>
            </w:pPr>
            <w:r w:rsidRPr="00BD77DB">
              <w:rPr>
                <w:b/>
              </w:rPr>
              <w:fldChar w:fldCharType="begin">
                <w:ffData>
                  <w:name w:val="Text45"/>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r>
      <w:tr w:rsidR="00BD77DB" w:rsidRPr="00BD77DB" w14:paraId="6320F838" w14:textId="77777777" w:rsidTr="00FA47F1">
        <w:trPr>
          <w:tblCellSpacing w:w="21" w:type="dxa"/>
        </w:trPr>
        <w:tc>
          <w:tcPr>
            <w:tcW w:w="255" w:type="pct"/>
            <w:tcBorders>
              <w:top w:val="nil"/>
              <w:left w:val="nil"/>
              <w:bottom w:val="nil"/>
              <w:right w:val="nil"/>
            </w:tcBorders>
            <w:shd w:val="clear" w:color="auto" w:fill="auto"/>
          </w:tcPr>
          <w:p w14:paraId="1F8E095D" w14:textId="77777777" w:rsidR="00BD77DB" w:rsidRPr="00BD77DB" w:rsidRDefault="00BD77DB" w:rsidP="00BD77DB">
            <w:pPr>
              <w:spacing w:after="0"/>
              <w:rPr>
                <w:b/>
              </w:rPr>
            </w:pPr>
            <w:r w:rsidRPr="00BD77DB">
              <w:rPr>
                <w:b/>
              </w:rPr>
              <w:t>2</w:t>
            </w:r>
          </w:p>
        </w:tc>
        <w:tc>
          <w:tcPr>
            <w:tcW w:w="696" w:type="pct"/>
            <w:shd w:val="clear" w:color="auto" w:fill="auto"/>
          </w:tcPr>
          <w:p w14:paraId="270A0230" w14:textId="77777777" w:rsidR="00BD77DB" w:rsidRPr="00BD77DB" w:rsidRDefault="00BD77DB" w:rsidP="00BD77DB">
            <w:pPr>
              <w:spacing w:after="0"/>
              <w:rPr>
                <w:b/>
              </w:rPr>
            </w:pPr>
            <w:r w:rsidRPr="00BD77DB">
              <w:rPr>
                <w:b/>
              </w:rPr>
              <w:fldChar w:fldCharType="begin">
                <w:ffData>
                  <w:name w:val="Text34"/>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574" w:type="pct"/>
            <w:shd w:val="clear" w:color="auto" w:fill="auto"/>
          </w:tcPr>
          <w:p w14:paraId="4602B744" w14:textId="77777777" w:rsidR="00BD77DB" w:rsidRPr="00BD77DB" w:rsidRDefault="00BD77DB" w:rsidP="00BD77DB">
            <w:pPr>
              <w:spacing w:after="0"/>
              <w:rPr>
                <w:b/>
              </w:rPr>
            </w:pPr>
            <w:r w:rsidRPr="00BD77DB">
              <w:rPr>
                <w:b/>
              </w:rPr>
              <w:fldChar w:fldCharType="begin">
                <w:ffData>
                  <w:name w:val="Text38"/>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1990" w:type="pct"/>
            <w:shd w:val="clear" w:color="auto" w:fill="auto"/>
          </w:tcPr>
          <w:p w14:paraId="713D7EA5" w14:textId="77777777" w:rsidR="00BD77DB" w:rsidRPr="00BD77DB" w:rsidRDefault="00BD77DB" w:rsidP="00BD77DB">
            <w:pPr>
              <w:spacing w:after="0"/>
              <w:rPr>
                <w:b/>
              </w:rPr>
            </w:pPr>
            <w:r w:rsidRPr="00BD77DB">
              <w:rPr>
                <w:b/>
              </w:rPr>
              <w:fldChar w:fldCharType="begin">
                <w:ffData>
                  <w:name w:val="Text42"/>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1350" w:type="pct"/>
            <w:shd w:val="clear" w:color="auto" w:fill="auto"/>
          </w:tcPr>
          <w:p w14:paraId="5F308310" w14:textId="77777777" w:rsidR="00BD77DB" w:rsidRPr="00BD77DB" w:rsidRDefault="00BD77DB" w:rsidP="00BD77DB">
            <w:pPr>
              <w:spacing w:after="0"/>
              <w:rPr>
                <w:b/>
              </w:rPr>
            </w:pPr>
            <w:r w:rsidRPr="00BD77DB">
              <w:rPr>
                <w:b/>
              </w:rPr>
              <w:fldChar w:fldCharType="begin">
                <w:ffData>
                  <w:name w:val="Text46"/>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r>
      <w:tr w:rsidR="00BD77DB" w:rsidRPr="00BD77DB" w14:paraId="43F9AFED" w14:textId="77777777" w:rsidTr="00FA47F1">
        <w:trPr>
          <w:tblCellSpacing w:w="21" w:type="dxa"/>
        </w:trPr>
        <w:tc>
          <w:tcPr>
            <w:tcW w:w="255" w:type="pct"/>
            <w:tcBorders>
              <w:top w:val="nil"/>
              <w:left w:val="nil"/>
              <w:bottom w:val="nil"/>
              <w:right w:val="nil"/>
            </w:tcBorders>
            <w:shd w:val="clear" w:color="auto" w:fill="auto"/>
          </w:tcPr>
          <w:p w14:paraId="02DF5C68" w14:textId="77777777" w:rsidR="00BD77DB" w:rsidRPr="00BD77DB" w:rsidRDefault="00BD77DB" w:rsidP="00BD77DB">
            <w:pPr>
              <w:spacing w:after="0"/>
              <w:rPr>
                <w:b/>
              </w:rPr>
            </w:pPr>
            <w:r w:rsidRPr="00BD77DB">
              <w:rPr>
                <w:b/>
              </w:rPr>
              <w:t>3</w:t>
            </w:r>
          </w:p>
        </w:tc>
        <w:tc>
          <w:tcPr>
            <w:tcW w:w="696" w:type="pct"/>
            <w:shd w:val="clear" w:color="auto" w:fill="auto"/>
          </w:tcPr>
          <w:p w14:paraId="4DE8B003" w14:textId="77777777" w:rsidR="00BD77DB" w:rsidRPr="00BD77DB" w:rsidRDefault="00BD77DB" w:rsidP="00BD77DB">
            <w:pPr>
              <w:spacing w:after="0"/>
              <w:rPr>
                <w:b/>
              </w:rPr>
            </w:pPr>
            <w:r w:rsidRPr="00BD77DB">
              <w:rPr>
                <w:b/>
              </w:rPr>
              <w:fldChar w:fldCharType="begin">
                <w:ffData>
                  <w:name w:val="Text35"/>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574" w:type="pct"/>
            <w:shd w:val="clear" w:color="auto" w:fill="auto"/>
          </w:tcPr>
          <w:p w14:paraId="72B53FB3" w14:textId="77777777" w:rsidR="00BD77DB" w:rsidRPr="00BD77DB" w:rsidRDefault="00BD77DB" w:rsidP="00BD77DB">
            <w:pPr>
              <w:spacing w:after="0"/>
              <w:rPr>
                <w:b/>
              </w:rPr>
            </w:pPr>
            <w:r w:rsidRPr="00BD77DB">
              <w:rPr>
                <w:b/>
              </w:rPr>
              <w:fldChar w:fldCharType="begin">
                <w:ffData>
                  <w:name w:val="Text39"/>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1990" w:type="pct"/>
            <w:shd w:val="clear" w:color="auto" w:fill="auto"/>
          </w:tcPr>
          <w:p w14:paraId="2E59BA5A" w14:textId="77777777" w:rsidR="00BD77DB" w:rsidRPr="00BD77DB" w:rsidRDefault="00BD77DB" w:rsidP="00BD77DB">
            <w:pPr>
              <w:spacing w:after="0"/>
              <w:rPr>
                <w:b/>
              </w:rPr>
            </w:pPr>
            <w:r w:rsidRPr="00BD77DB">
              <w:rPr>
                <w:b/>
              </w:rPr>
              <w:fldChar w:fldCharType="begin">
                <w:ffData>
                  <w:name w:val="Text43"/>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c>
          <w:tcPr>
            <w:tcW w:w="1350" w:type="pct"/>
            <w:shd w:val="clear" w:color="auto" w:fill="auto"/>
          </w:tcPr>
          <w:p w14:paraId="434EE024" w14:textId="77777777" w:rsidR="00BD77DB" w:rsidRPr="00BD77DB" w:rsidRDefault="00BD77DB" w:rsidP="00BD77DB">
            <w:pPr>
              <w:spacing w:after="0"/>
              <w:rPr>
                <w:b/>
              </w:rPr>
            </w:pPr>
            <w:r w:rsidRPr="00BD77DB">
              <w:rPr>
                <w:b/>
              </w:rPr>
              <w:fldChar w:fldCharType="begin">
                <w:ffData>
                  <w:name w:val="Text47"/>
                  <w:enabled/>
                  <w:calcOnExit w:val="0"/>
                  <w:textInput/>
                </w:ffData>
              </w:fldChar>
            </w:r>
            <w:r w:rsidRPr="00BD77DB">
              <w:rPr>
                <w:b/>
              </w:rPr>
              <w:instrText xml:space="preserve"> FORMTEXT </w:instrText>
            </w:r>
            <w:r w:rsidRPr="00BD77DB">
              <w:rPr>
                <w:b/>
              </w:rPr>
            </w:r>
            <w:r w:rsidRPr="00BD77DB">
              <w:rPr>
                <w:b/>
              </w:rPr>
              <w:fldChar w:fldCharType="separate"/>
            </w:r>
            <w:r w:rsidRPr="00BD77DB">
              <w:rPr>
                <w:b/>
              </w:rPr>
              <w:t> </w:t>
            </w:r>
            <w:r w:rsidRPr="00BD77DB">
              <w:rPr>
                <w:b/>
              </w:rPr>
              <w:t> </w:t>
            </w:r>
            <w:r w:rsidRPr="00BD77DB">
              <w:rPr>
                <w:b/>
              </w:rPr>
              <w:t> </w:t>
            </w:r>
            <w:r w:rsidRPr="00BD77DB">
              <w:rPr>
                <w:b/>
              </w:rPr>
              <w:t> </w:t>
            </w:r>
            <w:r w:rsidRPr="00BD77DB">
              <w:rPr>
                <w:b/>
              </w:rPr>
              <w:t> </w:t>
            </w:r>
            <w:r w:rsidRPr="00BD77DB">
              <w:rPr>
                <w:b/>
              </w:rPr>
              <w:fldChar w:fldCharType="end"/>
            </w:r>
          </w:p>
        </w:tc>
      </w:tr>
    </w:tbl>
    <w:p w14:paraId="5A7B9045" w14:textId="77777777" w:rsidR="00BE6D90" w:rsidRDefault="00BE6D90" w:rsidP="007E0E7C">
      <w:pPr>
        <w:spacing w:after="0"/>
        <w:rPr>
          <w:b/>
        </w:rPr>
      </w:pPr>
    </w:p>
    <w:p w14:paraId="27641EE8" w14:textId="7A063065" w:rsidR="007E0E7C" w:rsidRDefault="007E0E7C" w:rsidP="007E0E7C">
      <w:pPr>
        <w:spacing w:after="0"/>
        <w:rPr>
          <w:b/>
        </w:rPr>
      </w:pPr>
      <w:r w:rsidRPr="007E0E7C">
        <w:rPr>
          <w:b/>
        </w:rPr>
        <w:t>Part 5 – Time spent overseas</w:t>
      </w:r>
    </w:p>
    <w:p w14:paraId="7EBE31A3" w14:textId="77777777" w:rsidR="007E0E7C" w:rsidRDefault="007E0E7C" w:rsidP="007E0E7C">
      <w:pPr>
        <w:spacing w:after="0"/>
        <w:rPr>
          <w:b/>
        </w:rPr>
      </w:pPr>
    </w:p>
    <w:tbl>
      <w:tblPr>
        <w:tblW w:w="5000" w:type="pct"/>
        <w:tblCellSpacing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6"/>
      </w:tblGrid>
      <w:tr w:rsidR="007E0E7C" w:rsidRPr="00477C24" w14:paraId="12017968" w14:textId="77777777" w:rsidTr="00FA47F1">
        <w:trPr>
          <w:tblCellSpacing w:w="29" w:type="dxa"/>
        </w:trPr>
        <w:tc>
          <w:tcPr>
            <w:tcW w:w="4938" w:type="pct"/>
            <w:tcBorders>
              <w:top w:val="nil"/>
              <w:left w:val="nil"/>
              <w:bottom w:val="nil"/>
              <w:right w:val="nil"/>
            </w:tcBorders>
            <w:shd w:val="clear" w:color="auto" w:fill="auto"/>
          </w:tcPr>
          <w:p w14:paraId="49232639" w14:textId="77777777" w:rsidR="007E0E7C" w:rsidRPr="00FD5698" w:rsidRDefault="007E0E7C" w:rsidP="007E0E7C">
            <w:pPr>
              <w:spacing w:after="0"/>
              <w:rPr>
                <w:b/>
              </w:rPr>
            </w:pPr>
            <w:r w:rsidRPr="00FD5698">
              <w:rPr>
                <w:b/>
              </w:rPr>
              <w:t xml:space="preserve">Has the applicant resided or worked outside of the UK for </w:t>
            </w:r>
            <w:r>
              <w:rPr>
                <w:b/>
              </w:rPr>
              <w:t>six</w:t>
            </w:r>
            <w:r w:rsidRPr="00FD5698">
              <w:rPr>
                <w:b/>
              </w:rPr>
              <w:t xml:space="preserve"> months or more, in the last </w:t>
            </w:r>
            <w:r>
              <w:rPr>
                <w:b/>
              </w:rPr>
              <w:t>three</w:t>
            </w:r>
            <w:r w:rsidRPr="00FD5698">
              <w:rPr>
                <w:b/>
              </w:rPr>
              <w:t xml:space="preserve"> years?</w:t>
            </w:r>
          </w:p>
          <w:p w14:paraId="647E2B47" w14:textId="6CCFBA2E" w:rsidR="007E0E7C" w:rsidRPr="00FD5698" w:rsidRDefault="007E0E7C" w:rsidP="007E0E7C">
            <w:pPr>
              <w:spacing w:after="0"/>
              <w:rPr>
                <w:i/>
              </w:rPr>
            </w:pPr>
            <w:r w:rsidRPr="00FD5698">
              <w:rPr>
                <w:b/>
              </w:rPr>
              <w:t>Yes</w:t>
            </w:r>
            <w:r w:rsidRPr="00FD5698">
              <w:t xml:space="preserve"> </w:t>
            </w:r>
            <w:r w:rsidRPr="00FD5698">
              <w:fldChar w:fldCharType="begin">
                <w:ffData>
                  <w:name w:val="Check9"/>
                  <w:enabled/>
                  <w:calcOnExit w:val="0"/>
                  <w:checkBox>
                    <w:sizeAuto/>
                    <w:default w:val="0"/>
                  </w:checkBox>
                </w:ffData>
              </w:fldChar>
            </w:r>
            <w:r w:rsidRPr="00FD5698">
              <w:instrText xml:space="preserve"> FORMCHECKBOX </w:instrText>
            </w:r>
            <w:r w:rsidR="002054D5">
              <w:fldChar w:fldCharType="separate"/>
            </w:r>
            <w:r w:rsidRPr="00FD5698">
              <w:fldChar w:fldCharType="end"/>
            </w:r>
            <w:r w:rsidR="00C84BD5">
              <w:t xml:space="preserve"> </w:t>
            </w:r>
            <w:r w:rsidRPr="00FD5698">
              <w:rPr>
                <w:b/>
              </w:rPr>
              <w:t>No</w:t>
            </w:r>
            <w:r w:rsidRPr="00FD5698">
              <w:t xml:space="preserve"> </w:t>
            </w:r>
            <w:r w:rsidRPr="00FD5698">
              <w:fldChar w:fldCharType="begin">
                <w:ffData>
                  <w:name w:val="Check10"/>
                  <w:enabled/>
                  <w:calcOnExit w:val="0"/>
                  <w:checkBox>
                    <w:sizeAuto/>
                    <w:default w:val="0"/>
                  </w:checkBox>
                </w:ffData>
              </w:fldChar>
            </w:r>
            <w:r w:rsidRPr="00FD5698">
              <w:instrText xml:space="preserve"> FORMCHECKBOX </w:instrText>
            </w:r>
            <w:r w:rsidR="002054D5">
              <w:fldChar w:fldCharType="separate"/>
            </w:r>
            <w:r w:rsidRPr="00FD5698">
              <w:fldChar w:fldCharType="end"/>
            </w:r>
            <w:r w:rsidR="00C84BD5">
              <w:t xml:space="preserve"> </w:t>
            </w:r>
            <w:r w:rsidRPr="00FD5698">
              <w:rPr>
                <w:i/>
              </w:rPr>
              <w:t>Cross (X) one box only</w:t>
            </w:r>
          </w:p>
          <w:p w14:paraId="574F2313" w14:textId="77777777" w:rsidR="007E0E7C" w:rsidRPr="00FD5698" w:rsidRDefault="007E0E7C" w:rsidP="007E0E7C">
            <w:pPr>
              <w:spacing w:after="0"/>
            </w:pPr>
            <w:r w:rsidRPr="00FD5698">
              <w:rPr>
                <w:i/>
              </w:rPr>
              <w:t>(If 'YES' details of countries and dates must be provided)</w:t>
            </w:r>
          </w:p>
        </w:tc>
      </w:tr>
    </w:tbl>
    <w:p w14:paraId="24F844D4" w14:textId="3E9C5DEC" w:rsidR="006C6FDE" w:rsidRPr="006C6FDE" w:rsidRDefault="006C6FDE" w:rsidP="006C6FDE">
      <w:pPr>
        <w:spacing w:after="0"/>
        <w:rPr>
          <w:b/>
        </w:rPr>
      </w:pPr>
      <w:r w:rsidRPr="006C6FDE">
        <w:rPr>
          <w:b/>
        </w:rPr>
        <w:lastRenderedPageBreak/>
        <w:t>Part 6 - Certification by Employer, Human Resources or Security Department</w:t>
      </w:r>
    </w:p>
    <w:p w14:paraId="7F4B904F" w14:textId="77777777" w:rsidR="007E0E7C" w:rsidRDefault="007E0E7C" w:rsidP="007E0E7C">
      <w:pPr>
        <w:spacing w:after="0"/>
      </w:pPr>
    </w:p>
    <w:tbl>
      <w:tblPr>
        <w:tblW w:w="5000" w:type="pct"/>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1714"/>
        <w:gridCol w:w="2741"/>
        <w:gridCol w:w="1444"/>
        <w:gridCol w:w="3127"/>
      </w:tblGrid>
      <w:tr w:rsidR="005D5F2B" w:rsidRPr="005D5F2B" w14:paraId="6957B407" w14:textId="77777777" w:rsidTr="00FA47F1">
        <w:trPr>
          <w:tblCellSpacing w:w="21" w:type="dxa"/>
        </w:trPr>
        <w:tc>
          <w:tcPr>
            <w:tcW w:w="4953" w:type="pct"/>
            <w:gridSpan w:val="4"/>
            <w:tcBorders>
              <w:top w:val="nil"/>
              <w:left w:val="nil"/>
              <w:bottom w:val="nil"/>
              <w:right w:val="nil"/>
            </w:tcBorders>
            <w:shd w:val="clear" w:color="auto" w:fill="auto"/>
          </w:tcPr>
          <w:p w14:paraId="16698673" w14:textId="73CFC1A8" w:rsidR="005D5F2B" w:rsidRPr="005D5F2B" w:rsidRDefault="005D5F2B" w:rsidP="005D5F2B">
            <w:pPr>
              <w:spacing w:after="0"/>
            </w:pPr>
            <w:r w:rsidRPr="005D5F2B">
              <w:t>I certify that I have satisfactorily established the identity, nationality, the right to work in the UK against the job role detailed overleaf of the applicant and the authenticity of their employment history.</w:t>
            </w:r>
            <w:r w:rsidR="00C84BD5">
              <w:t xml:space="preserve"> </w:t>
            </w:r>
            <w:r w:rsidRPr="005D5F2B">
              <w:t xml:space="preserve">I confirm that I, or other authorised person, have personally examined the documents supplied by the applicant, which all comply with guidance, and that I am satisfied as to their authenticity, and for audit purposes copies of these will be retained and be accessible through the security department six months following the issuing of the clearance with this BSVR being retained for twelve months following cessation of employment for which this or any NSV clearance is required. I confirm that where the applicant is subject to work restrictions on grounds of nationality that robust mechanisms are in place to ensure that there is an ongoing right to work in relation to both the job role and the sponsoring company, with appropriate records being retained throughout the period of employment. </w:t>
            </w:r>
          </w:p>
        </w:tc>
      </w:tr>
      <w:tr w:rsidR="005D5F2B" w:rsidRPr="005D5F2B" w14:paraId="1791B9D1" w14:textId="77777777" w:rsidTr="00FA47F1">
        <w:trPr>
          <w:tblCellSpacing w:w="21" w:type="dxa"/>
        </w:trPr>
        <w:tc>
          <w:tcPr>
            <w:tcW w:w="927" w:type="pct"/>
            <w:tcBorders>
              <w:top w:val="nil"/>
              <w:left w:val="nil"/>
              <w:bottom w:val="nil"/>
              <w:right w:val="nil"/>
            </w:tcBorders>
            <w:shd w:val="clear" w:color="auto" w:fill="auto"/>
          </w:tcPr>
          <w:p w14:paraId="64A270F8" w14:textId="77777777" w:rsidR="005D5F2B" w:rsidRPr="005D5F2B" w:rsidRDefault="005D5F2B" w:rsidP="005D5F2B">
            <w:pPr>
              <w:spacing w:after="0"/>
              <w:rPr>
                <w:b/>
              </w:rPr>
            </w:pPr>
            <w:r w:rsidRPr="005D5F2B">
              <w:rPr>
                <w:b/>
              </w:rPr>
              <w:t>Signature</w:t>
            </w:r>
          </w:p>
        </w:tc>
        <w:tc>
          <w:tcPr>
            <w:tcW w:w="1516" w:type="pct"/>
            <w:shd w:val="clear" w:color="auto" w:fill="auto"/>
          </w:tcPr>
          <w:p w14:paraId="46D4C0AC" w14:textId="77777777" w:rsidR="005D5F2B" w:rsidRPr="005D5F2B" w:rsidRDefault="005D5F2B" w:rsidP="005D5F2B">
            <w:pPr>
              <w:spacing w:after="0"/>
            </w:pPr>
            <w:r w:rsidRPr="005D5F2B">
              <w:fldChar w:fldCharType="begin">
                <w:ffData>
                  <w:name w:val="Text49"/>
                  <w:enabled/>
                  <w:calcOnExit w:val="0"/>
                  <w:textInput/>
                </w:ffData>
              </w:fldChar>
            </w:r>
            <w:bookmarkStart w:id="37" w:name="Text49"/>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37"/>
          </w:p>
        </w:tc>
        <w:tc>
          <w:tcPr>
            <w:tcW w:w="788" w:type="pct"/>
            <w:tcBorders>
              <w:top w:val="nil"/>
              <w:left w:val="nil"/>
              <w:bottom w:val="nil"/>
              <w:right w:val="nil"/>
            </w:tcBorders>
            <w:shd w:val="clear" w:color="auto" w:fill="auto"/>
          </w:tcPr>
          <w:p w14:paraId="6AF05382" w14:textId="77777777" w:rsidR="005D5F2B" w:rsidRPr="005D5F2B" w:rsidRDefault="005D5F2B" w:rsidP="005D5F2B">
            <w:pPr>
              <w:spacing w:after="0"/>
              <w:rPr>
                <w:b/>
              </w:rPr>
            </w:pPr>
            <w:r w:rsidRPr="005D5F2B">
              <w:rPr>
                <w:b/>
              </w:rPr>
              <w:t>Name</w:t>
            </w:r>
          </w:p>
        </w:tc>
        <w:tc>
          <w:tcPr>
            <w:tcW w:w="1653" w:type="pct"/>
            <w:shd w:val="clear" w:color="auto" w:fill="auto"/>
          </w:tcPr>
          <w:p w14:paraId="20C097F1" w14:textId="77777777" w:rsidR="005D5F2B" w:rsidRPr="005D5F2B" w:rsidRDefault="005D5F2B" w:rsidP="005D5F2B">
            <w:pPr>
              <w:spacing w:after="0"/>
            </w:pPr>
            <w:r w:rsidRPr="005D5F2B">
              <w:fldChar w:fldCharType="begin">
                <w:ffData>
                  <w:name w:val="Text51"/>
                  <w:enabled/>
                  <w:calcOnExit w:val="0"/>
                  <w:textInput/>
                </w:ffData>
              </w:fldChar>
            </w:r>
            <w:bookmarkStart w:id="38" w:name="Text51"/>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38"/>
          </w:p>
        </w:tc>
      </w:tr>
      <w:tr w:rsidR="005D5F2B" w:rsidRPr="005D5F2B" w14:paraId="66CF7245" w14:textId="77777777" w:rsidTr="00FA47F1">
        <w:trPr>
          <w:tblCellSpacing w:w="21" w:type="dxa"/>
        </w:trPr>
        <w:tc>
          <w:tcPr>
            <w:tcW w:w="927" w:type="pct"/>
            <w:tcBorders>
              <w:top w:val="nil"/>
              <w:left w:val="nil"/>
              <w:bottom w:val="nil"/>
              <w:right w:val="nil"/>
            </w:tcBorders>
            <w:shd w:val="clear" w:color="auto" w:fill="auto"/>
          </w:tcPr>
          <w:p w14:paraId="4C92426B" w14:textId="77777777" w:rsidR="005D5F2B" w:rsidRPr="005D5F2B" w:rsidRDefault="005D5F2B" w:rsidP="005D5F2B">
            <w:pPr>
              <w:spacing w:after="0"/>
              <w:rPr>
                <w:b/>
              </w:rPr>
            </w:pPr>
            <w:r w:rsidRPr="005D5F2B">
              <w:rPr>
                <w:b/>
              </w:rPr>
              <w:t>Date</w:t>
            </w:r>
          </w:p>
        </w:tc>
        <w:tc>
          <w:tcPr>
            <w:tcW w:w="1516" w:type="pct"/>
            <w:shd w:val="clear" w:color="auto" w:fill="auto"/>
          </w:tcPr>
          <w:p w14:paraId="220AE541" w14:textId="77777777" w:rsidR="005D5F2B" w:rsidRPr="005D5F2B" w:rsidRDefault="005D5F2B" w:rsidP="005D5F2B">
            <w:pPr>
              <w:spacing w:after="0"/>
            </w:pPr>
            <w:r w:rsidRPr="005D5F2B">
              <w:fldChar w:fldCharType="begin">
                <w:ffData>
                  <w:name w:val="Text50"/>
                  <w:enabled/>
                  <w:calcOnExit w:val="0"/>
                  <w:textInput/>
                </w:ffData>
              </w:fldChar>
            </w:r>
            <w:bookmarkStart w:id="39" w:name="Text50"/>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39"/>
          </w:p>
        </w:tc>
        <w:tc>
          <w:tcPr>
            <w:tcW w:w="788" w:type="pct"/>
            <w:tcBorders>
              <w:top w:val="nil"/>
              <w:left w:val="nil"/>
              <w:bottom w:val="nil"/>
              <w:right w:val="nil"/>
            </w:tcBorders>
            <w:shd w:val="clear" w:color="auto" w:fill="auto"/>
          </w:tcPr>
          <w:p w14:paraId="1709B50C" w14:textId="77777777" w:rsidR="005D5F2B" w:rsidRPr="005D5F2B" w:rsidRDefault="005D5F2B" w:rsidP="005D5F2B">
            <w:pPr>
              <w:spacing w:after="0"/>
              <w:rPr>
                <w:b/>
              </w:rPr>
            </w:pPr>
            <w:r w:rsidRPr="005D5F2B">
              <w:rPr>
                <w:b/>
              </w:rPr>
              <w:t>Position</w:t>
            </w:r>
          </w:p>
        </w:tc>
        <w:tc>
          <w:tcPr>
            <w:tcW w:w="1653" w:type="pct"/>
            <w:shd w:val="clear" w:color="auto" w:fill="auto"/>
          </w:tcPr>
          <w:p w14:paraId="6A735D4E" w14:textId="77777777" w:rsidR="005D5F2B" w:rsidRPr="005D5F2B" w:rsidRDefault="005D5F2B" w:rsidP="005D5F2B">
            <w:pPr>
              <w:spacing w:after="0"/>
            </w:pPr>
            <w:r w:rsidRPr="005D5F2B">
              <w:fldChar w:fldCharType="begin">
                <w:ffData>
                  <w:name w:val="Text52"/>
                  <w:enabled/>
                  <w:calcOnExit w:val="0"/>
                  <w:textInput/>
                </w:ffData>
              </w:fldChar>
            </w:r>
            <w:bookmarkStart w:id="40" w:name="Text52"/>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0"/>
          </w:p>
        </w:tc>
      </w:tr>
      <w:tr w:rsidR="005D5F2B" w:rsidRPr="005D5F2B" w14:paraId="1FBD77D7" w14:textId="77777777" w:rsidTr="00FA47F1">
        <w:trPr>
          <w:tblCellSpacing w:w="21" w:type="dxa"/>
        </w:trPr>
        <w:tc>
          <w:tcPr>
            <w:tcW w:w="927" w:type="pct"/>
            <w:tcBorders>
              <w:top w:val="nil"/>
              <w:left w:val="nil"/>
              <w:bottom w:val="nil"/>
              <w:right w:val="nil"/>
            </w:tcBorders>
            <w:shd w:val="clear" w:color="auto" w:fill="auto"/>
          </w:tcPr>
          <w:p w14:paraId="3F5FA15A" w14:textId="77777777" w:rsidR="005D5F2B" w:rsidRPr="005D5F2B" w:rsidRDefault="005D5F2B" w:rsidP="005D5F2B">
            <w:pPr>
              <w:spacing w:after="0"/>
              <w:rPr>
                <w:b/>
              </w:rPr>
            </w:pPr>
            <w:r w:rsidRPr="005D5F2B">
              <w:rPr>
                <w:b/>
              </w:rPr>
              <w:t>Work Phone No</w:t>
            </w:r>
          </w:p>
        </w:tc>
        <w:tc>
          <w:tcPr>
            <w:tcW w:w="1516" w:type="pct"/>
            <w:shd w:val="clear" w:color="auto" w:fill="auto"/>
          </w:tcPr>
          <w:p w14:paraId="52BDBCD5" w14:textId="77777777" w:rsidR="005D5F2B" w:rsidRPr="005D5F2B" w:rsidRDefault="005D5F2B" w:rsidP="005D5F2B">
            <w:pPr>
              <w:spacing w:after="0"/>
            </w:pPr>
            <w:r w:rsidRPr="005D5F2B">
              <w:fldChar w:fldCharType="begin">
                <w:ffData>
                  <w:name w:val="Text53"/>
                  <w:enabled/>
                  <w:calcOnExit w:val="0"/>
                  <w:textInput/>
                </w:ffData>
              </w:fldChar>
            </w:r>
            <w:bookmarkStart w:id="41" w:name="Text53"/>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1"/>
          </w:p>
        </w:tc>
        <w:tc>
          <w:tcPr>
            <w:tcW w:w="788" w:type="pct"/>
            <w:tcBorders>
              <w:top w:val="nil"/>
              <w:left w:val="nil"/>
              <w:bottom w:val="nil"/>
              <w:right w:val="nil"/>
            </w:tcBorders>
            <w:shd w:val="clear" w:color="auto" w:fill="auto"/>
          </w:tcPr>
          <w:p w14:paraId="540207A0" w14:textId="77777777" w:rsidR="005D5F2B" w:rsidRPr="005D5F2B" w:rsidRDefault="005D5F2B" w:rsidP="005D5F2B">
            <w:pPr>
              <w:spacing w:after="0"/>
              <w:rPr>
                <w:b/>
              </w:rPr>
            </w:pPr>
            <w:r w:rsidRPr="005D5F2B">
              <w:rPr>
                <w:b/>
              </w:rPr>
              <w:t>Work E-mail</w:t>
            </w:r>
          </w:p>
        </w:tc>
        <w:tc>
          <w:tcPr>
            <w:tcW w:w="1653" w:type="pct"/>
            <w:shd w:val="clear" w:color="auto" w:fill="auto"/>
          </w:tcPr>
          <w:p w14:paraId="6CEB7391" w14:textId="77777777" w:rsidR="005D5F2B" w:rsidRPr="005D5F2B" w:rsidRDefault="005D5F2B" w:rsidP="005D5F2B">
            <w:pPr>
              <w:spacing w:after="0"/>
            </w:pPr>
            <w:r w:rsidRPr="005D5F2B">
              <w:fldChar w:fldCharType="begin">
                <w:ffData>
                  <w:name w:val="Text54"/>
                  <w:enabled/>
                  <w:calcOnExit w:val="0"/>
                  <w:textInput/>
                </w:ffData>
              </w:fldChar>
            </w:r>
            <w:bookmarkStart w:id="42" w:name="Text54"/>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2"/>
          </w:p>
        </w:tc>
      </w:tr>
      <w:tr w:rsidR="005D5F2B" w:rsidRPr="005D5F2B" w14:paraId="4F1FFBB7" w14:textId="77777777" w:rsidTr="00FA47F1">
        <w:trPr>
          <w:tblCellSpacing w:w="21" w:type="dxa"/>
        </w:trPr>
        <w:tc>
          <w:tcPr>
            <w:tcW w:w="927" w:type="pct"/>
            <w:tcBorders>
              <w:top w:val="nil"/>
              <w:left w:val="nil"/>
              <w:bottom w:val="nil"/>
              <w:right w:val="nil"/>
            </w:tcBorders>
            <w:shd w:val="clear" w:color="auto" w:fill="auto"/>
          </w:tcPr>
          <w:p w14:paraId="42AB37D1" w14:textId="77777777" w:rsidR="005D5F2B" w:rsidRPr="005D5F2B" w:rsidRDefault="005D5F2B" w:rsidP="005D5F2B">
            <w:pPr>
              <w:spacing w:after="0"/>
              <w:rPr>
                <w:b/>
              </w:rPr>
            </w:pPr>
            <w:r w:rsidRPr="005D5F2B">
              <w:rPr>
                <w:b/>
              </w:rPr>
              <w:t>Company</w:t>
            </w:r>
          </w:p>
        </w:tc>
        <w:tc>
          <w:tcPr>
            <w:tcW w:w="4003" w:type="pct"/>
            <w:gridSpan w:val="3"/>
            <w:shd w:val="clear" w:color="auto" w:fill="auto"/>
          </w:tcPr>
          <w:p w14:paraId="3D89160E" w14:textId="77777777" w:rsidR="005D5F2B" w:rsidRPr="005D5F2B" w:rsidRDefault="005D5F2B" w:rsidP="005D5F2B">
            <w:pPr>
              <w:spacing w:after="0"/>
            </w:pPr>
            <w:r w:rsidRPr="005D5F2B">
              <w:fldChar w:fldCharType="begin">
                <w:ffData>
                  <w:name w:val="Text56"/>
                  <w:enabled/>
                  <w:calcOnExit w:val="0"/>
                  <w:textInput/>
                </w:ffData>
              </w:fldChar>
            </w:r>
            <w:bookmarkStart w:id="43" w:name="Text56"/>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3"/>
          </w:p>
        </w:tc>
      </w:tr>
      <w:tr w:rsidR="005D5F2B" w:rsidRPr="005D5F2B" w14:paraId="1C7F35A2" w14:textId="77777777" w:rsidTr="00FA47F1">
        <w:trPr>
          <w:tblCellSpacing w:w="21" w:type="dxa"/>
        </w:trPr>
        <w:tc>
          <w:tcPr>
            <w:tcW w:w="927" w:type="pct"/>
            <w:tcBorders>
              <w:top w:val="nil"/>
              <w:left w:val="nil"/>
              <w:bottom w:val="nil"/>
              <w:right w:val="nil"/>
            </w:tcBorders>
            <w:shd w:val="clear" w:color="auto" w:fill="auto"/>
          </w:tcPr>
          <w:p w14:paraId="19087326" w14:textId="77777777" w:rsidR="005D5F2B" w:rsidRPr="005D5F2B" w:rsidRDefault="005D5F2B" w:rsidP="005D5F2B">
            <w:pPr>
              <w:spacing w:after="0"/>
              <w:rPr>
                <w:b/>
              </w:rPr>
            </w:pPr>
            <w:r w:rsidRPr="005D5F2B">
              <w:rPr>
                <w:b/>
              </w:rPr>
              <w:t>Address</w:t>
            </w:r>
          </w:p>
          <w:p w14:paraId="74364035" w14:textId="77777777" w:rsidR="005D5F2B" w:rsidRPr="005D5F2B" w:rsidRDefault="005D5F2B" w:rsidP="005D5F2B">
            <w:pPr>
              <w:spacing w:after="0"/>
              <w:rPr>
                <w:b/>
              </w:rPr>
            </w:pPr>
          </w:p>
          <w:p w14:paraId="604A356D" w14:textId="77777777" w:rsidR="005D5F2B" w:rsidRPr="005D5F2B" w:rsidRDefault="005D5F2B" w:rsidP="005D5F2B">
            <w:pPr>
              <w:spacing w:after="0"/>
              <w:rPr>
                <w:b/>
              </w:rPr>
            </w:pPr>
          </w:p>
          <w:p w14:paraId="19F08053" w14:textId="77777777" w:rsidR="005D5F2B" w:rsidRPr="005D5F2B" w:rsidRDefault="005D5F2B" w:rsidP="005D5F2B">
            <w:pPr>
              <w:spacing w:after="0"/>
              <w:rPr>
                <w:b/>
              </w:rPr>
            </w:pPr>
          </w:p>
        </w:tc>
        <w:tc>
          <w:tcPr>
            <w:tcW w:w="4003" w:type="pct"/>
            <w:gridSpan w:val="3"/>
            <w:shd w:val="clear" w:color="auto" w:fill="auto"/>
          </w:tcPr>
          <w:p w14:paraId="3A77AEF1" w14:textId="77777777" w:rsidR="005D5F2B" w:rsidRPr="005D5F2B" w:rsidRDefault="005D5F2B" w:rsidP="005D5F2B">
            <w:pPr>
              <w:spacing w:after="0"/>
            </w:pPr>
            <w:r w:rsidRPr="005D5F2B">
              <w:fldChar w:fldCharType="begin">
                <w:ffData>
                  <w:name w:val="Text57"/>
                  <w:enabled/>
                  <w:calcOnExit w:val="0"/>
                  <w:textInput/>
                </w:ffData>
              </w:fldChar>
            </w:r>
            <w:bookmarkStart w:id="44" w:name="Text57"/>
            <w:r w:rsidRPr="005D5F2B">
              <w:instrText xml:space="preserve"> FORMTEXT </w:instrText>
            </w:r>
            <w:r w:rsidRPr="005D5F2B">
              <w:fldChar w:fldCharType="separate"/>
            </w:r>
            <w:r w:rsidRPr="005D5F2B">
              <w:t> </w:t>
            </w:r>
            <w:r w:rsidRPr="005D5F2B">
              <w:t> </w:t>
            </w:r>
            <w:r w:rsidRPr="005D5F2B">
              <w:t> </w:t>
            </w:r>
            <w:r w:rsidRPr="005D5F2B">
              <w:t> </w:t>
            </w:r>
            <w:r w:rsidRPr="005D5F2B">
              <w:t> </w:t>
            </w:r>
            <w:r w:rsidRPr="005D5F2B">
              <w:fldChar w:fldCharType="end"/>
            </w:r>
            <w:bookmarkEnd w:id="44"/>
          </w:p>
        </w:tc>
      </w:tr>
    </w:tbl>
    <w:p w14:paraId="001C6F9C" w14:textId="77777777" w:rsidR="006C6FDE" w:rsidRDefault="006C6FDE" w:rsidP="007E0E7C">
      <w:pPr>
        <w:spacing w:after="0"/>
      </w:pPr>
    </w:p>
    <w:p w14:paraId="0BA4F4A9" w14:textId="064814C4" w:rsidR="005D5F2B" w:rsidRDefault="002713BD" w:rsidP="002713BD">
      <w:pPr>
        <w:spacing w:after="0"/>
        <w:rPr>
          <w:b/>
        </w:rPr>
      </w:pPr>
      <w:r w:rsidRPr="002713BD">
        <w:rPr>
          <w:b/>
        </w:rPr>
        <w:t>Part 7 - ONR review request (to be completed where duty holders signing authority exceeded)</w:t>
      </w:r>
    </w:p>
    <w:p w14:paraId="4DCBD86C" w14:textId="77777777" w:rsidR="001A7326" w:rsidRDefault="001A7326" w:rsidP="002713BD">
      <w:pPr>
        <w:spacing w:after="0"/>
        <w:rPr>
          <w:b/>
        </w:rPr>
      </w:pPr>
    </w:p>
    <w:tbl>
      <w:tblPr>
        <w:tblW w:w="5000" w:type="pct"/>
        <w:tblCellSpacing w:w="21" w:type="dxa"/>
        <w:tblBorders>
          <w:top w:val="single" w:sz="4" w:space="0" w:color="auto"/>
          <w:left w:val="single" w:sz="4" w:space="0" w:color="auto"/>
          <w:bottom w:val="single" w:sz="4" w:space="0" w:color="auto"/>
          <w:right w:val="single" w:sz="4" w:space="0" w:color="auto"/>
        </w:tblBorders>
        <w:tblCellMar>
          <w:top w:w="43" w:type="dxa"/>
          <w:left w:w="43" w:type="dxa"/>
          <w:bottom w:w="43" w:type="dxa"/>
          <w:right w:w="43" w:type="dxa"/>
        </w:tblCellMar>
        <w:tblLook w:val="01E0" w:firstRow="1" w:lastRow="1" w:firstColumn="1" w:lastColumn="1" w:noHBand="0" w:noVBand="0"/>
      </w:tblPr>
      <w:tblGrid>
        <w:gridCol w:w="1714"/>
        <w:gridCol w:w="2736"/>
        <w:gridCol w:w="1442"/>
        <w:gridCol w:w="3124"/>
      </w:tblGrid>
      <w:tr w:rsidR="001A7326" w:rsidRPr="001A7326" w14:paraId="13ECBA71" w14:textId="77777777" w:rsidTr="00FA47F1">
        <w:trPr>
          <w:tblCellSpacing w:w="21" w:type="dxa"/>
        </w:trPr>
        <w:tc>
          <w:tcPr>
            <w:tcW w:w="4953" w:type="pct"/>
            <w:gridSpan w:val="4"/>
            <w:shd w:val="clear" w:color="auto" w:fill="auto"/>
          </w:tcPr>
          <w:p w14:paraId="4CD7F55C" w14:textId="6DB15A68" w:rsidR="001A7326" w:rsidRPr="00006EA1" w:rsidRDefault="001A7326" w:rsidP="001A7326">
            <w:pPr>
              <w:spacing w:after="0"/>
              <w:rPr>
                <w:bCs/>
              </w:rPr>
            </w:pPr>
            <w:r w:rsidRPr="00006EA1">
              <w:rPr>
                <w:bCs/>
              </w:rPr>
              <w:t>I certify I am satisfied the identity, nationality, the right to work in the UK' against the job role detailed overleaf of the applicant and the authenticity of their documentation and employment history has been established, however it is being forwarded to the Office for Nuclear Regulation, with all relevant documentation,</w:t>
            </w:r>
            <w:r w:rsidR="00C84BD5">
              <w:rPr>
                <w:bCs/>
              </w:rPr>
              <w:t xml:space="preserve"> </w:t>
            </w:r>
            <w:r w:rsidRPr="00006EA1">
              <w:rPr>
                <w:bCs/>
              </w:rPr>
              <w:t>to be authorised for the following reason(s):</w:t>
            </w:r>
          </w:p>
        </w:tc>
      </w:tr>
      <w:tr w:rsidR="001A7326" w:rsidRPr="001A7326" w14:paraId="078F5E24" w14:textId="77777777" w:rsidTr="00FA47F1">
        <w:trPr>
          <w:tblCellSpacing w:w="21" w:type="dxa"/>
        </w:trPr>
        <w:tc>
          <w:tcPr>
            <w:tcW w:w="4953" w:type="pct"/>
            <w:gridSpan w:val="4"/>
            <w:tcBorders>
              <w:top w:val="single" w:sz="4" w:space="0" w:color="auto"/>
              <w:bottom w:val="single" w:sz="4" w:space="0" w:color="auto"/>
            </w:tcBorders>
            <w:shd w:val="clear" w:color="auto" w:fill="auto"/>
          </w:tcPr>
          <w:p w14:paraId="7BB949BA" w14:textId="77777777" w:rsidR="001A7326" w:rsidRPr="001A7326" w:rsidRDefault="001A7326" w:rsidP="001A7326">
            <w:pPr>
              <w:spacing w:after="0"/>
              <w:rPr>
                <w:b/>
                <w:bCs/>
              </w:rPr>
            </w:pPr>
            <w:r w:rsidRPr="001A7326">
              <w:rPr>
                <w:b/>
                <w:bCs/>
              </w:rPr>
              <w:t>a) Reason for referring application to ONR:</w:t>
            </w:r>
          </w:p>
          <w:p w14:paraId="0E4E6C1E" w14:textId="77777777" w:rsidR="001A7326" w:rsidRPr="001A7326" w:rsidRDefault="001A7326" w:rsidP="001A7326">
            <w:pPr>
              <w:spacing w:after="0"/>
              <w:rPr>
                <w:b/>
                <w:bCs/>
              </w:rPr>
            </w:pPr>
          </w:p>
          <w:p w14:paraId="3679437E" w14:textId="77777777" w:rsidR="001A7326" w:rsidRPr="001A7326" w:rsidRDefault="001A7326" w:rsidP="001A7326">
            <w:pPr>
              <w:spacing w:after="0"/>
              <w:rPr>
                <w:b/>
                <w:bCs/>
              </w:rPr>
            </w:pPr>
          </w:p>
          <w:p w14:paraId="651F013A" w14:textId="77777777" w:rsidR="001A7326" w:rsidRPr="001A7326" w:rsidRDefault="001A7326" w:rsidP="001A7326">
            <w:pPr>
              <w:spacing w:after="0"/>
              <w:rPr>
                <w:b/>
                <w:bCs/>
              </w:rPr>
            </w:pPr>
          </w:p>
          <w:p w14:paraId="717F00B5" w14:textId="690DF8BC" w:rsidR="001A7326" w:rsidRPr="001A7326" w:rsidRDefault="001A7326" w:rsidP="001A7326">
            <w:pPr>
              <w:spacing w:after="0"/>
              <w:rPr>
                <w:b/>
                <w:bCs/>
              </w:rPr>
            </w:pPr>
            <w:r w:rsidRPr="001A7326">
              <w:rPr>
                <w:b/>
                <w:bCs/>
              </w:rPr>
              <w:t>b) Upon the granting of a BPSS will the individual be sponsored for an NSV clearance – Yes/No</w:t>
            </w:r>
            <w:r w:rsidR="00C84BD5">
              <w:rPr>
                <w:b/>
                <w:bCs/>
              </w:rPr>
              <w:t xml:space="preserve"> </w:t>
            </w:r>
            <w:r w:rsidRPr="001A7326">
              <w:rPr>
                <w:b/>
                <w:bCs/>
              </w:rPr>
              <w:t>delete as appropriate</w:t>
            </w:r>
            <w:r w:rsidR="00B11541">
              <w:rPr>
                <w:b/>
                <w:bCs/>
              </w:rPr>
              <w:t xml:space="preserve">. If “Yes” </w:t>
            </w:r>
            <w:r w:rsidR="00855B97">
              <w:rPr>
                <w:b/>
                <w:bCs/>
              </w:rPr>
              <w:t xml:space="preserve">at what level? </w:t>
            </w:r>
          </w:p>
          <w:p w14:paraId="304B1C83" w14:textId="77777777" w:rsidR="001A7326" w:rsidRPr="001A7326" w:rsidRDefault="001A7326" w:rsidP="001A7326">
            <w:pPr>
              <w:spacing w:after="0"/>
              <w:rPr>
                <w:b/>
                <w:bCs/>
              </w:rPr>
            </w:pPr>
          </w:p>
          <w:p w14:paraId="2A8A7821" w14:textId="77777777" w:rsidR="001A7326" w:rsidRDefault="001A7326" w:rsidP="001A7326">
            <w:pPr>
              <w:spacing w:after="0"/>
              <w:rPr>
                <w:b/>
              </w:rPr>
            </w:pPr>
          </w:p>
          <w:p w14:paraId="7BBFF88E" w14:textId="77777777" w:rsidR="00FA47F1" w:rsidRDefault="00FA47F1" w:rsidP="001A7326">
            <w:pPr>
              <w:spacing w:after="0"/>
              <w:rPr>
                <w:b/>
              </w:rPr>
            </w:pPr>
          </w:p>
          <w:p w14:paraId="4C9191B3" w14:textId="77777777" w:rsidR="00411E22" w:rsidRPr="001A7326" w:rsidRDefault="00411E22" w:rsidP="001A7326">
            <w:pPr>
              <w:spacing w:after="0"/>
              <w:rPr>
                <w:b/>
              </w:rPr>
            </w:pPr>
          </w:p>
        </w:tc>
      </w:tr>
      <w:tr w:rsidR="001A7326" w:rsidRPr="001A7326" w14:paraId="34BA1532" w14:textId="77777777" w:rsidTr="00FA47F1">
        <w:trPr>
          <w:tblCellSpacing w:w="21" w:type="dxa"/>
        </w:trPr>
        <w:tc>
          <w:tcPr>
            <w:tcW w:w="928" w:type="pct"/>
            <w:shd w:val="clear" w:color="auto" w:fill="auto"/>
          </w:tcPr>
          <w:p w14:paraId="221B43F3" w14:textId="77777777" w:rsidR="001A7326" w:rsidRPr="001A7326" w:rsidRDefault="001A7326" w:rsidP="001A7326">
            <w:pPr>
              <w:spacing w:after="0"/>
              <w:rPr>
                <w:b/>
              </w:rPr>
            </w:pPr>
            <w:r w:rsidRPr="001A7326">
              <w:rPr>
                <w:b/>
              </w:rPr>
              <w:lastRenderedPageBreak/>
              <w:t>Signature</w:t>
            </w:r>
          </w:p>
        </w:tc>
        <w:tc>
          <w:tcPr>
            <w:tcW w:w="1515" w:type="pct"/>
            <w:tcBorders>
              <w:top w:val="single" w:sz="4" w:space="0" w:color="auto"/>
              <w:left w:val="single" w:sz="4" w:space="0" w:color="auto"/>
              <w:bottom w:val="single" w:sz="4" w:space="0" w:color="auto"/>
              <w:right w:val="single" w:sz="4" w:space="0" w:color="auto"/>
            </w:tcBorders>
            <w:shd w:val="clear" w:color="auto" w:fill="auto"/>
          </w:tcPr>
          <w:p w14:paraId="0B0A95F3" w14:textId="77777777" w:rsidR="001A7326" w:rsidRPr="001A7326" w:rsidRDefault="001A7326" w:rsidP="001A7326">
            <w:pPr>
              <w:spacing w:after="0"/>
              <w:rPr>
                <w:b/>
              </w:rPr>
            </w:pPr>
            <w:r w:rsidRPr="001A7326">
              <w:rPr>
                <w:b/>
              </w:rPr>
              <w:fldChar w:fldCharType="begin">
                <w:ffData>
                  <w:name w:val="Text49"/>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c>
          <w:tcPr>
            <w:tcW w:w="788" w:type="pct"/>
            <w:shd w:val="clear" w:color="auto" w:fill="auto"/>
          </w:tcPr>
          <w:p w14:paraId="3027487F" w14:textId="77777777" w:rsidR="001A7326" w:rsidRPr="001A7326" w:rsidRDefault="001A7326" w:rsidP="001A7326">
            <w:pPr>
              <w:spacing w:after="0"/>
              <w:rPr>
                <w:b/>
              </w:rPr>
            </w:pPr>
            <w:r w:rsidRPr="001A7326">
              <w:rPr>
                <w:b/>
              </w:rPr>
              <w:t>Name</w:t>
            </w:r>
          </w:p>
        </w:tc>
        <w:tc>
          <w:tcPr>
            <w:tcW w:w="1652" w:type="pct"/>
            <w:tcBorders>
              <w:top w:val="single" w:sz="4" w:space="0" w:color="auto"/>
              <w:left w:val="single" w:sz="4" w:space="0" w:color="auto"/>
              <w:bottom w:val="single" w:sz="4" w:space="0" w:color="auto"/>
            </w:tcBorders>
            <w:shd w:val="clear" w:color="auto" w:fill="auto"/>
          </w:tcPr>
          <w:p w14:paraId="6E14F2F8" w14:textId="77777777" w:rsidR="001A7326" w:rsidRPr="001A7326" w:rsidRDefault="001A7326" w:rsidP="001A7326">
            <w:pPr>
              <w:spacing w:after="0"/>
              <w:rPr>
                <w:b/>
              </w:rPr>
            </w:pPr>
            <w:r w:rsidRPr="001A7326">
              <w:rPr>
                <w:b/>
              </w:rPr>
              <w:fldChar w:fldCharType="begin">
                <w:ffData>
                  <w:name w:val="Text51"/>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r>
      <w:tr w:rsidR="001A7326" w:rsidRPr="001A7326" w14:paraId="579C899C" w14:textId="77777777" w:rsidTr="00FA47F1">
        <w:trPr>
          <w:tblCellSpacing w:w="21" w:type="dxa"/>
        </w:trPr>
        <w:tc>
          <w:tcPr>
            <w:tcW w:w="928" w:type="pct"/>
            <w:shd w:val="clear" w:color="auto" w:fill="auto"/>
          </w:tcPr>
          <w:p w14:paraId="61CBF7CD" w14:textId="77777777" w:rsidR="001A7326" w:rsidRPr="001A7326" w:rsidRDefault="001A7326" w:rsidP="001A7326">
            <w:pPr>
              <w:spacing w:after="0"/>
              <w:rPr>
                <w:b/>
              </w:rPr>
            </w:pPr>
            <w:r w:rsidRPr="001A7326">
              <w:rPr>
                <w:b/>
              </w:rPr>
              <w:t>Date</w:t>
            </w:r>
          </w:p>
        </w:tc>
        <w:tc>
          <w:tcPr>
            <w:tcW w:w="1515" w:type="pct"/>
            <w:tcBorders>
              <w:top w:val="single" w:sz="4" w:space="0" w:color="auto"/>
              <w:left w:val="single" w:sz="4" w:space="0" w:color="auto"/>
              <w:bottom w:val="single" w:sz="4" w:space="0" w:color="auto"/>
              <w:right w:val="single" w:sz="4" w:space="0" w:color="auto"/>
            </w:tcBorders>
            <w:shd w:val="clear" w:color="auto" w:fill="auto"/>
          </w:tcPr>
          <w:p w14:paraId="68EE6F1A" w14:textId="77777777" w:rsidR="001A7326" w:rsidRPr="001A7326" w:rsidRDefault="001A7326" w:rsidP="001A7326">
            <w:pPr>
              <w:spacing w:after="0"/>
              <w:rPr>
                <w:b/>
              </w:rPr>
            </w:pPr>
            <w:r w:rsidRPr="001A7326">
              <w:rPr>
                <w:b/>
              </w:rPr>
              <w:fldChar w:fldCharType="begin">
                <w:ffData>
                  <w:name w:val="Text50"/>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c>
          <w:tcPr>
            <w:tcW w:w="788" w:type="pct"/>
            <w:shd w:val="clear" w:color="auto" w:fill="auto"/>
          </w:tcPr>
          <w:p w14:paraId="1E292D69" w14:textId="77777777" w:rsidR="001A7326" w:rsidRPr="001A7326" w:rsidRDefault="001A7326" w:rsidP="001A7326">
            <w:pPr>
              <w:spacing w:after="0"/>
              <w:rPr>
                <w:b/>
              </w:rPr>
            </w:pPr>
            <w:r w:rsidRPr="001A7326">
              <w:rPr>
                <w:b/>
              </w:rPr>
              <w:t>Position</w:t>
            </w:r>
          </w:p>
        </w:tc>
        <w:tc>
          <w:tcPr>
            <w:tcW w:w="1652" w:type="pct"/>
            <w:tcBorders>
              <w:top w:val="single" w:sz="4" w:space="0" w:color="auto"/>
              <w:left w:val="single" w:sz="4" w:space="0" w:color="auto"/>
              <w:bottom w:val="single" w:sz="4" w:space="0" w:color="auto"/>
            </w:tcBorders>
            <w:shd w:val="clear" w:color="auto" w:fill="auto"/>
          </w:tcPr>
          <w:p w14:paraId="2CBFDD60" w14:textId="77777777" w:rsidR="001A7326" w:rsidRPr="001A7326" w:rsidRDefault="001A7326" w:rsidP="001A7326">
            <w:pPr>
              <w:spacing w:after="0"/>
              <w:rPr>
                <w:b/>
              </w:rPr>
            </w:pPr>
            <w:r w:rsidRPr="001A7326">
              <w:rPr>
                <w:b/>
              </w:rPr>
              <w:fldChar w:fldCharType="begin">
                <w:ffData>
                  <w:name w:val="Text52"/>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r>
      <w:tr w:rsidR="001A7326" w:rsidRPr="001A7326" w14:paraId="799DBA8E" w14:textId="77777777" w:rsidTr="00FA47F1">
        <w:trPr>
          <w:tblCellSpacing w:w="21" w:type="dxa"/>
        </w:trPr>
        <w:tc>
          <w:tcPr>
            <w:tcW w:w="928" w:type="pct"/>
            <w:shd w:val="clear" w:color="auto" w:fill="auto"/>
          </w:tcPr>
          <w:p w14:paraId="2B58086E" w14:textId="77777777" w:rsidR="001A7326" w:rsidRPr="001A7326" w:rsidRDefault="001A7326" w:rsidP="001A7326">
            <w:pPr>
              <w:spacing w:after="0"/>
              <w:rPr>
                <w:b/>
              </w:rPr>
            </w:pPr>
            <w:r w:rsidRPr="001A7326">
              <w:rPr>
                <w:b/>
              </w:rPr>
              <w:t>Work Phone No</w:t>
            </w:r>
          </w:p>
        </w:tc>
        <w:tc>
          <w:tcPr>
            <w:tcW w:w="1515" w:type="pct"/>
            <w:tcBorders>
              <w:top w:val="single" w:sz="4" w:space="0" w:color="auto"/>
              <w:left w:val="single" w:sz="4" w:space="0" w:color="auto"/>
              <w:bottom w:val="single" w:sz="4" w:space="0" w:color="auto"/>
              <w:right w:val="single" w:sz="4" w:space="0" w:color="auto"/>
            </w:tcBorders>
            <w:shd w:val="clear" w:color="auto" w:fill="auto"/>
          </w:tcPr>
          <w:p w14:paraId="6B4826DF" w14:textId="77777777" w:rsidR="001A7326" w:rsidRPr="001A7326" w:rsidRDefault="001A7326" w:rsidP="001A7326">
            <w:pPr>
              <w:spacing w:after="0"/>
              <w:rPr>
                <w:b/>
              </w:rPr>
            </w:pPr>
            <w:r w:rsidRPr="001A7326">
              <w:rPr>
                <w:b/>
              </w:rPr>
              <w:fldChar w:fldCharType="begin">
                <w:ffData>
                  <w:name w:val="Text53"/>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c>
          <w:tcPr>
            <w:tcW w:w="788" w:type="pct"/>
            <w:shd w:val="clear" w:color="auto" w:fill="auto"/>
          </w:tcPr>
          <w:p w14:paraId="4A081AB8" w14:textId="77777777" w:rsidR="001A7326" w:rsidRPr="001A7326" w:rsidRDefault="001A7326" w:rsidP="001A7326">
            <w:pPr>
              <w:spacing w:after="0"/>
              <w:rPr>
                <w:b/>
              </w:rPr>
            </w:pPr>
            <w:r w:rsidRPr="001A7326">
              <w:rPr>
                <w:b/>
              </w:rPr>
              <w:t>Work E-mail</w:t>
            </w:r>
          </w:p>
        </w:tc>
        <w:tc>
          <w:tcPr>
            <w:tcW w:w="1652" w:type="pct"/>
            <w:tcBorders>
              <w:top w:val="single" w:sz="4" w:space="0" w:color="auto"/>
              <w:left w:val="single" w:sz="4" w:space="0" w:color="auto"/>
              <w:bottom w:val="single" w:sz="4" w:space="0" w:color="auto"/>
            </w:tcBorders>
            <w:shd w:val="clear" w:color="auto" w:fill="auto"/>
          </w:tcPr>
          <w:p w14:paraId="33F5D94A" w14:textId="77777777" w:rsidR="001A7326" w:rsidRPr="001A7326" w:rsidRDefault="001A7326" w:rsidP="001A7326">
            <w:pPr>
              <w:spacing w:after="0"/>
              <w:rPr>
                <w:b/>
              </w:rPr>
            </w:pPr>
            <w:r w:rsidRPr="001A7326">
              <w:rPr>
                <w:b/>
              </w:rPr>
              <w:fldChar w:fldCharType="begin">
                <w:ffData>
                  <w:name w:val="Text54"/>
                  <w:enabled/>
                  <w:calcOnExit w:val="0"/>
                  <w:textInput/>
                </w:ffData>
              </w:fldChar>
            </w:r>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p>
        </w:tc>
      </w:tr>
      <w:tr w:rsidR="001A7326" w:rsidRPr="001A7326" w14:paraId="30CDD1E0" w14:textId="77777777" w:rsidTr="00FA47F1">
        <w:trPr>
          <w:tblCellSpacing w:w="21" w:type="dxa"/>
        </w:trPr>
        <w:tc>
          <w:tcPr>
            <w:tcW w:w="928" w:type="pct"/>
            <w:shd w:val="clear" w:color="auto" w:fill="auto"/>
          </w:tcPr>
          <w:p w14:paraId="330ACF26" w14:textId="77777777" w:rsidR="001A7326" w:rsidRPr="001A7326" w:rsidRDefault="001A7326" w:rsidP="001A7326">
            <w:pPr>
              <w:spacing w:after="0"/>
              <w:rPr>
                <w:b/>
              </w:rPr>
            </w:pPr>
            <w:r w:rsidRPr="001A7326">
              <w:rPr>
                <w:b/>
              </w:rPr>
              <w:t>Company</w:t>
            </w:r>
          </w:p>
        </w:tc>
        <w:tc>
          <w:tcPr>
            <w:tcW w:w="4002" w:type="pct"/>
            <w:gridSpan w:val="3"/>
            <w:tcBorders>
              <w:top w:val="single" w:sz="4" w:space="0" w:color="auto"/>
              <w:left w:val="single" w:sz="4" w:space="0" w:color="auto"/>
              <w:bottom w:val="single" w:sz="4" w:space="0" w:color="auto"/>
            </w:tcBorders>
            <w:shd w:val="clear" w:color="auto" w:fill="auto"/>
          </w:tcPr>
          <w:p w14:paraId="40B9BE7E" w14:textId="77777777" w:rsidR="001A7326" w:rsidRPr="001A7326" w:rsidRDefault="001A7326" w:rsidP="001A7326">
            <w:pPr>
              <w:spacing w:after="0"/>
              <w:rPr>
                <w:b/>
              </w:rPr>
            </w:pPr>
            <w:r w:rsidRPr="001A7326">
              <w:rPr>
                <w:b/>
              </w:rPr>
              <w:fldChar w:fldCharType="begin">
                <w:ffData>
                  <w:name w:val="Text58"/>
                  <w:enabled/>
                  <w:calcOnExit w:val="0"/>
                  <w:textInput/>
                </w:ffData>
              </w:fldChar>
            </w:r>
            <w:bookmarkStart w:id="45" w:name="Text58"/>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bookmarkEnd w:id="45"/>
          </w:p>
        </w:tc>
      </w:tr>
      <w:tr w:rsidR="001A7326" w:rsidRPr="001A7326" w14:paraId="458BA7AB" w14:textId="77777777" w:rsidTr="00FA47F1">
        <w:trPr>
          <w:tblCellSpacing w:w="21" w:type="dxa"/>
        </w:trPr>
        <w:tc>
          <w:tcPr>
            <w:tcW w:w="928" w:type="pct"/>
            <w:shd w:val="clear" w:color="auto" w:fill="auto"/>
          </w:tcPr>
          <w:p w14:paraId="62F939A4" w14:textId="77777777" w:rsidR="001A7326" w:rsidRPr="001A7326" w:rsidRDefault="001A7326" w:rsidP="001A7326">
            <w:pPr>
              <w:spacing w:after="0"/>
              <w:rPr>
                <w:b/>
              </w:rPr>
            </w:pPr>
            <w:r w:rsidRPr="001A7326">
              <w:rPr>
                <w:b/>
              </w:rPr>
              <w:t>Address</w:t>
            </w:r>
          </w:p>
        </w:tc>
        <w:tc>
          <w:tcPr>
            <w:tcW w:w="4002" w:type="pct"/>
            <w:gridSpan w:val="3"/>
            <w:tcBorders>
              <w:top w:val="single" w:sz="4" w:space="0" w:color="auto"/>
              <w:left w:val="single" w:sz="4" w:space="0" w:color="auto"/>
              <w:bottom w:val="single" w:sz="4" w:space="0" w:color="auto"/>
            </w:tcBorders>
            <w:shd w:val="clear" w:color="auto" w:fill="auto"/>
          </w:tcPr>
          <w:p w14:paraId="0E253C6C" w14:textId="77777777" w:rsidR="001A7326" w:rsidRPr="001A7326" w:rsidRDefault="001A7326" w:rsidP="001A7326">
            <w:pPr>
              <w:spacing w:after="0"/>
              <w:rPr>
                <w:b/>
              </w:rPr>
            </w:pPr>
            <w:r w:rsidRPr="001A7326">
              <w:rPr>
                <w:b/>
              </w:rPr>
              <w:fldChar w:fldCharType="begin">
                <w:ffData>
                  <w:name w:val="Text59"/>
                  <w:enabled/>
                  <w:calcOnExit w:val="0"/>
                  <w:textInput/>
                </w:ffData>
              </w:fldChar>
            </w:r>
            <w:bookmarkStart w:id="46" w:name="Text59"/>
            <w:r w:rsidRPr="001A7326">
              <w:rPr>
                <w:b/>
              </w:rPr>
              <w:instrText xml:space="preserve"> FORMTEXT </w:instrText>
            </w:r>
            <w:r w:rsidRPr="001A7326">
              <w:rPr>
                <w:b/>
              </w:rPr>
            </w:r>
            <w:r w:rsidRPr="001A7326">
              <w:rPr>
                <w:b/>
              </w:rPr>
              <w:fldChar w:fldCharType="separate"/>
            </w:r>
            <w:r w:rsidRPr="001A7326">
              <w:rPr>
                <w:b/>
              </w:rPr>
              <w:t> </w:t>
            </w:r>
            <w:r w:rsidRPr="001A7326">
              <w:rPr>
                <w:b/>
              </w:rPr>
              <w:t> </w:t>
            </w:r>
            <w:r w:rsidRPr="001A7326">
              <w:rPr>
                <w:b/>
              </w:rPr>
              <w:t> </w:t>
            </w:r>
            <w:r w:rsidRPr="001A7326">
              <w:rPr>
                <w:b/>
              </w:rPr>
              <w:t> </w:t>
            </w:r>
            <w:r w:rsidRPr="001A7326">
              <w:rPr>
                <w:b/>
              </w:rPr>
              <w:t> </w:t>
            </w:r>
            <w:r w:rsidRPr="001A7326">
              <w:rPr>
                <w:b/>
              </w:rPr>
              <w:fldChar w:fldCharType="end"/>
            </w:r>
            <w:bookmarkEnd w:id="46"/>
          </w:p>
        </w:tc>
      </w:tr>
    </w:tbl>
    <w:p w14:paraId="7B3E51BF" w14:textId="77777777" w:rsidR="002713BD" w:rsidRDefault="002713BD" w:rsidP="002713BD">
      <w:pPr>
        <w:spacing w:after="0"/>
        <w:rPr>
          <w:b/>
        </w:rPr>
      </w:pPr>
    </w:p>
    <w:p w14:paraId="5801D7C8" w14:textId="30483561" w:rsidR="002713BD" w:rsidRDefault="001A7326" w:rsidP="001A7326">
      <w:pPr>
        <w:spacing w:after="0"/>
        <w:rPr>
          <w:b/>
        </w:rPr>
      </w:pPr>
      <w:r w:rsidRPr="001A7326">
        <w:rPr>
          <w:b/>
        </w:rPr>
        <w:t>Part 8 - Baseline Personnel Security Standard authorisation (only for completion by personnel within the dutyholder organisation with formal authority)</w:t>
      </w:r>
    </w:p>
    <w:p w14:paraId="57ECE19E" w14:textId="77777777" w:rsidR="001A7326" w:rsidRDefault="001A7326" w:rsidP="001A7326">
      <w:pPr>
        <w:spacing w:after="0"/>
        <w:rPr>
          <w:b/>
        </w:rPr>
      </w:pPr>
    </w:p>
    <w:tbl>
      <w:tblPr>
        <w:tblW w:w="5000" w:type="pct"/>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1E0" w:firstRow="1" w:lastRow="1" w:firstColumn="1" w:lastColumn="1" w:noHBand="0" w:noVBand="0"/>
      </w:tblPr>
      <w:tblGrid>
        <w:gridCol w:w="2891"/>
        <w:gridCol w:w="1783"/>
        <w:gridCol w:w="880"/>
        <w:gridCol w:w="1432"/>
        <w:gridCol w:w="442"/>
        <w:gridCol w:w="1012"/>
        <w:gridCol w:w="586"/>
      </w:tblGrid>
      <w:tr w:rsidR="001A7326" w:rsidRPr="001A7326" w14:paraId="019C67D6" w14:textId="77777777" w:rsidTr="00FA47F1">
        <w:trPr>
          <w:trHeight w:val="2323"/>
          <w:tblCellSpacing w:w="21" w:type="dxa"/>
        </w:trPr>
        <w:tc>
          <w:tcPr>
            <w:tcW w:w="4955" w:type="pct"/>
            <w:gridSpan w:val="7"/>
            <w:tcBorders>
              <w:top w:val="nil"/>
              <w:left w:val="nil"/>
              <w:bottom w:val="nil"/>
              <w:right w:val="nil"/>
            </w:tcBorders>
            <w:shd w:val="clear" w:color="auto" w:fill="auto"/>
          </w:tcPr>
          <w:p w14:paraId="407F4FD6" w14:textId="0E768967" w:rsidR="001A7326" w:rsidRPr="001A7326" w:rsidRDefault="001A7326" w:rsidP="001A7326">
            <w:pPr>
              <w:spacing w:after="0"/>
            </w:pPr>
            <w:r w:rsidRPr="001A7326">
              <w:t xml:space="preserve">Having reviewed the certification above and the Basic Disclosure certificate (including any overseas police certificates) which fall within my authority, the individual identified at Part 1 is considered suitable to hold a BPSS to work in the </w:t>
            </w:r>
            <w:r w:rsidR="009C0D16">
              <w:t>c</w:t>
            </w:r>
            <w:r w:rsidRPr="001A7326">
              <w:t xml:space="preserve">ivil </w:t>
            </w:r>
            <w:r w:rsidR="009C0D16">
              <w:t>n</w:t>
            </w:r>
            <w:r w:rsidRPr="001A7326">
              <w:t>uclear</w:t>
            </w:r>
            <w:r w:rsidR="009C0D16">
              <w:t xml:space="preserve"> i</w:t>
            </w:r>
            <w:r w:rsidRPr="001A7326">
              <w:t>ndustry &amp; where appropriate with the following recommended condition of employment or caveats:</w:t>
            </w:r>
          </w:p>
          <w:p w14:paraId="3930F9B2" w14:textId="77777777" w:rsidR="001A7326" w:rsidRPr="001A7326" w:rsidRDefault="001A7326" w:rsidP="001A7326">
            <w:pPr>
              <w:spacing w:after="0"/>
              <w:rPr>
                <w:b/>
              </w:rPr>
            </w:pPr>
            <w:r w:rsidRPr="001A7326">
              <w:rPr>
                <w:b/>
              </w:rPr>
              <w:t xml:space="preserve">The following must be considered as a pre-employment condition – </w:t>
            </w:r>
          </w:p>
          <w:p w14:paraId="2C6358A4" w14:textId="77777777" w:rsidR="001A7326" w:rsidRPr="001A7326" w:rsidRDefault="001A7326" w:rsidP="001A7326">
            <w:pPr>
              <w:spacing w:after="0"/>
            </w:pPr>
          </w:p>
          <w:p w14:paraId="7A4C54C8" w14:textId="77777777" w:rsidR="001A7326" w:rsidRPr="001A7326" w:rsidRDefault="001A7326" w:rsidP="001A7326">
            <w:pPr>
              <w:spacing w:after="0"/>
              <w:rPr>
                <w:b/>
              </w:rPr>
            </w:pPr>
            <w:r w:rsidRPr="001A7326">
              <w:rPr>
                <w:b/>
              </w:rPr>
              <w:t xml:space="preserve">The following restriction is to be applied (ONR use only) - </w:t>
            </w:r>
          </w:p>
          <w:p w14:paraId="5D5D6840" w14:textId="77777777" w:rsidR="001A7326" w:rsidRPr="001A7326" w:rsidRDefault="001A7326" w:rsidP="001A7326">
            <w:pPr>
              <w:spacing w:after="0"/>
            </w:pPr>
          </w:p>
          <w:p w14:paraId="63755928" w14:textId="77777777" w:rsidR="001A7326" w:rsidRPr="001A7326" w:rsidRDefault="001A7326" w:rsidP="001A7326">
            <w:pPr>
              <w:spacing w:after="0"/>
              <w:rPr>
                <w:b/>
              </w:rPr>
            </w:pPr>
          </w:p>
          <w:p w14:paraId="27EA41AD" w14:textId="77777777" w:rsidR="001A7326" w:rsidRPr="001A7326" w:rsidRDefault="001A7326" w:rsidP="001A7326">
            <w:pPr>
              <w:spacing w:after="0"/>
              <w:rPr>
                <w:b/>
              </w:rPr>
            </w:pPr>
            <w:r w:rsidRPr="001A7326">
              <w:rPr>
                <w:b/>
              </w:rPr>
              <w:t>WHERE THERE IS NO CURRENT BRITISH CITIZENSHIP THE CAVEAT OF “NO ACCESS TO ‘UK EYES ONLY’” MUST BE APPLIED</w:t>
            </w:r>
          </w:p>
          <w:p w14:paraId="60E66422" w14:textId="77777777" w:rsidR="001A7326" w:rsidRPr="001A7326" w:rsidRDefault="001A7326" w:rsidP="001A7326">
            <w:pPr>
              <w:spacing w:after="0"/>
              <w:rPr>
                <w:b/>
              </w:rPr>
            </w:pPr>
          </w:p>
        </w:tc>
      </w:tr>
      <w:tr w:rsidR="001A7326" w:rsidRPr="001A7326" w14:paraId="28538EA2" w14:textId="77777777" w:rsidTr="00FA47F1">
        <w:trPr>
          <w:tblCellSpacing w:w="21" w:type="dxa"/>
        </w:trPr>
        <w:tc>
          <w:tcPr>
            <w:tcW w:w="1612" w:type="pct"/>
            <w:tcBorders>
              <w:top w:val="nil"/>
              <w:left w:val="nil"/>
              <w:bottom w:val="nil"/>
              <w:right w:val="nil"/>
            </w:tcBorders>
            <w:shd w:val="clear" w:color="auto" w:fill="auto"/>
          </w:tcPr>
          <w:p w14:paraId="68483D67" w14:textId="77777777" w:rsidR="001A7326" w:rsidRPr="001A7326" w:rsidRDefault="001A7326" w:rsidP="001A7326">
            <w:pPr>
              <w:spacing w:after="0"/>
              <w:rPr>
                <w:b/>
              </w:rPr>
            </w:pPr>
            <w:r w:rsidRPr="001A7326">
              <w:rPr>
                <w:b/>
              </w:rPr>
              <w:t>Disclosure Certificate No</w:t>
            </w:r>
          </w:p>
        </w:tc>
        <w:tc>
          <w:tcPr>
            <w:tcW w:w="1471" w:type="pct"/>
            <w:gridSpan w:val="2"/>
            <w:shd w:val="clear" w:color="auto" w:fill="auto"/>
          </w:tcPr>
          <w:p w14:paraId="36688F42" w14:textId="77777777" w:rsidR="001A7326" w:rsidRPr="001A7326" w:rsidRDefault="001A7326" w:rsidP="001A7326">
            <w:pPr>
              <w:spacing w:after="0"/>
            </w:pPr>
            <w:r w:rsidRPr="001A7326">
              <w:fldChar w:fldCharType="begin">
                <w:ffData>
                  <w:name w:val="Text49"/>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c>
          <w:tcPr>
            <w:tcW w:w="1021" w:type="pct"/>
            <w:gridSpan w:val="2"/>
            <w:tcBorders>
              <w:top w:val="nil"/>
              <w:left w:val="nil"/>
              <w:bottom w:val="nil"/>
              <w:right w:val="nil"/>
            </w:tcBorders>
            <w:shd w:val="clear" w:color="auto" w:fill="auto"/>
          </w:tcPr>
          <w:p w14:paraId="644C9910" w14:textId="77777777" w:rsidR="001A7326" w:rsidRPr="001A7326" w:rsidRDefault="001A7326" w:rsidP="001A7326">
            <w:pPr>
              <w:spacing w:after="0"/>
              <w:rPr>
                <w:b/>
              </w:rPr>
            </w:pPr>
            <w:r w:rsidRPr="001A7326">
              <w:rPr>
                <w:b/>
              </w:rPr>
              <w:t>Dated</w:t>
            </w:r>
          </w:p>
        </w:tc>
        <w:tc>
          <w:tcPr>
            <w:tcW w:w="783" w:type="pct"/>
            <w:gridSpan w:val="2"/>
            <w:shd w:val="clear" w:color="auto" w:fill="auto"/>
          </w:tcPr>
          <w:p w14:paraId="6998DC97" w14:textId="77777777" w:rsidR="001A7326" w:rsidRPr="001A7326" w:rsidRDefault="001A7326" w:rsidP="001A7326">
            <w:pPr>
              <w:spacing w:after="0"/>
            </w:pPr>
            <w:r w:rsidRPr="001A7326">
              <w:fldChar w:fldCharType="begin">
                <w:ffData>
                  <w:name w:val="Text51"/>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r>
      <w:tr w:rsidR="001A7326" w:rsidRPr="001A7326" w14:paraId="2DE20CEE" w14:textId="77777777" w:rsidTr="00FA47F1">
        <w:trPr>
          <w:tblCellSpacing w:w="21" w:type="dxa"/>
        </w:trPr>
        <w:tc>
          <w:tcPr>
            <w:tcW w:w="1612" w:type="pct"/>
            <w:tcBorders>
              <w:top w:val="nil"/>
              <w:left w:val="nil"/>
              <w:bottom w:val="nil"/>
              <w:right w:val="nil"/>
            </w:tcBorders>
            <w:shd w:val="clear" w:color="auto" w:fill="auto"/>
          </w:tcPr>
          <w:p w14:paraId="2893A768" w14:textId="77777777" w:rsidR="001A7326" w:rsidRPr="001A7326" w:rsidRDefault="001A7326" w:rsidP="001A7326">
            <w:pPr>
              <w:spacing w:after="0"/>
              <w:rPr>
                <w:b/>
              </w:rPr>
            </w:pPr>
            <w:r w:rsidRPr="001A7326">
              <w:rPr>
                <w:b/>
              </w:rPr>
              <w:t>Signature</w:t>
            </w:r>
          </w:p>
        </w:tc>
        <w:tc>
          <w:tcPr>
            <w:tcW w:w="1471" w:type="pct"/>
            <w:gridSpan w:val="2"/>
            <w:shd w:val="clear" w:color="auto" w:fill="auto"/>
          </w:tcPr>
          <w:p w14:paraId="438A105B" w14:textId="77777777" w:rsidR="001A7326" w:rsidRPr="001A7326" w:rsidRDefault="001A7326" w:rsidP="001A7326">
            <w:pPr>
              <w:spacing w:after="0"/>
            </w:pPr>
            <w:r w:rsidRPr="001A7326">
              <w:fldChar w:fldCharType="begin">
                <w:ffData>
                  <w:name w:val="Text50"/>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c>
          <w:tcPr>
            <w:tcW w:w="1021" w:type="pct"/>
            <w:gridSpan w:val="2"/>
            <w:tcBorders>
              <w:top w:val="nil"/>
              <w:left w:val="nil"/>
              <w:bottom w:val="nil"/>
              <w:right w:val="nil"/>
            </w:tcBorders>
            <w:shd w:val="clear" w:color="auto" w:fill="auto"/>
          </w:tcPr>
          <w:p w14:paraId="22A24927" w14:textId="77777777" w:rsidR="001A7326" w:rsidRPr="001A7326" w:rsidRDefault="001A7326" w:rsidP="001A7326">
            <w:pPr>
              <w:spacing w:after="0"/>
              <w:rPr>
                <w:b/>
              </w:rPr>
            </w:pPr>
            <w:r w:rsidRPr="001A7326">
              <w:rPr>
                <w:b/>
              </w:rPr>
              <w:t>Name</w:t>
            </w:r>
          </w:p>
        </w:tc>
        <w:tc>
          <w:tcPr>
            <w:tcW w:w="783" w:type="pct"/>
            <w:gridSpan w:val="2"/>
            <w:shd w:val="clear" w:color="auto" w:fill="auto"/>
          </w:tcPr>
          <w:p w14:paraId="46DD2BB1" w14:textId="77777777" w:rsidR="001A7326" w:rsidRPr="001A7326" w:rsidRDefault="001A7326" w:rsidP="001A7326">
            <w:pPr>
              <w:spacing w:after="0"/>
            </w:pPr>
            <w:r w:rsidRPr="001A7326">
              <w:fldChar w:fldCharType="begin">
                <w:ffData>
                  <w:name w:val="Text52"/>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r>
      <w:tr w:rsidR="001A7326" w:rsidRPr="001A7326" w14:paraId="66EBB01E" w14:textId="77777777" w:rsidTr="00FA47F1">
        <w:trPr>
          <w:tblCellSpacing w:w="21" w:type="dxa"/>
        </w:trPr>
        <w:tc>
          <w:tcPr>
            <w:tcW w:w="1612" w:type="pct"/>
            <w:tcBorders>
              <w:top w:val="nil"/>
              <w:left w:val="nil"/>
              <w:bottom w:val="nil"/>
              <w:right w:val="nil"/>
            </w:tcBorders>
            <w:shd w:val="clear" w:color="auto" w:fill="auto"/>
          </w:tcPr>
          <w:p w14:paraId="5416C1F4" w14:textId="77777777" w:rsidR="001A7326" w:rsidRPr="001A7326" w:rsidRDefault="001A7326" w:rsidP="001A7326">
            <w:pPr>
              <w:spacing w:after="0"/>
              <w:rPr>
                <w:b/>
              </w:rPr>
            </w:pPr>
            <w:r w:rsidRPr="001A7326">
              <w:rPr>
                <w:b/>
              </w:rPr>
              <w:t>Position</w:t>
            </w:r>
          </w:p>
        </w:tc>
        <w:tc>
          <w:tcPr>
            <w:tcW w:w="1471" w:type="pct"/>
            <w:gridSpan w:val="2"/>
            <w:shd w:val="clear" w:color="auto" w:fill="auto"/>
          </w:tcPr>
          <w:p w14:paraId="081B9006" w14:textId="77777777" w:rsidR="001A7326" w:rsidRPr="001A7326" w:rsidRDefault="001A7326" w:rsidP="001A7326">
            <w:pPr>
              <w:spacing w:after="0"/>
            </w:pPr>
            <w:r w:rsidRPr="001A7326">
              <w:fldChar w:fldCharType="begin">
                <w:ffData>
                  <w:name w:val="Text53"/>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c>
          <w:tcPr>
            <w:tcW w:w="1021" w:type="pct"/>
            <w:gridSpan w:val="2"/>
            <w:tcBorders>
              <w:top w:val="nil"/>
              <w:left w:val="nil"/>
              <w:bottom w:val="nil"/>
              <w:right w:val="nil"/>
            </w:tcBorders>
            <w:shd w:val="clear" w:color="auto" w:fill="auto"/>
          </w:tcPr>
          <w:p w14:paraId="2470FC9D" w14:textId="77777777" w:rsidR="001A7326" w:rsidRPr="001A7326" w:rsidRDefault="001A7326" w:rsidP="001A7326">
            <w:pPr>
              <w:spacing w:after="0"/>
              <w:rPr>
                <w:b/>
              </w:rPr>
            </w:pPr>
            <w:r w:rsidRPr="001A7326">
              <w:rPr>
                <w:b/>
              </w:rPr>
              <w:t>Company</w:t>
            </w:r>
          </w:p>
        </w:tc>
        <w:tc>
          <w:tcPr>
            <w:tcW w:w="783" w:type="pct"/>
            <w:gridSpan w:val="2"/>
            <w:shd w:val="clear" w:color="auto" w:fill="auto"/>
          </w:tcPr>
          <w:p w14:paraId="1D97E2FC" w14:textId="77777777" w:rsidR="001A7326" w:rsidRPr="001A7326" w:rsidRDefault="001A7326" w:rsidP="001A7326">
            <w:pPr>
              <w:spacing w:after="0"/>
            </w:pPr>
            <w:r w:rsidRPr="001A7326">
              <w:fldChar w:fldCharType="begin">
                <w:ffData>
                  <w:name w:val="Text54"/>
                  <w:enabled/>
                  <w:calcOnExit w:val="0"/>
                  <w:textInput/>
                </w:ffData>
              </w:fldChar>
            </w:r>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p>
        </w:tc>
      </w:tr>
      <w:tr w:rsidR="001A7326" w:rsidRPr="001A7326" w14:paraId="0ABBC4DE" w14:textId="77777777" w:rsidTr="00FA47F1">
        <w:trPr>
          <w:tblCellSpacing w:w="21" w:type="dxa"/>
        </w:trPr>
        <w:tc>
          <w:tcPr>
            <w:tcW w:w="1612" w:type="pct"/>
            <w:tcBorders>
              <w:top w:val="nil"/>
              <w:left w:val="nil"/>
              <w:bottom w:val="nil"/>
              <w:right w:val="nil"/>
            </w:tcBorders>
            <w:shd w:val="clear" w:color="auto" w:fill="auto"/>
          </w:tcPr>
          <w:p w14:paraId="7AD04F2E" w14:textId="77777777" w:rsidR="001A7326" w:rsidRPr="001A7326" w:rsidRDefault="001A7326" w:rsidP="001A7326">
            <w:pPr>
              <w:spacing w:after="0"/>
              <w:rPr>
                <w:b/>
              </w:rPr>
            </w:pPr>
            <w:r w:rsidRPr="001A7326">
              <w:rPr>
                <w:b/>
              </w:rPr>
              <w:t>Address</w:t>
            </w:r>
          </w:p>
        </w:tc>
        <w:tc>
          <w:tcPr>
            <w:tcW w:w="3320" w:type="pct"/>
            <w:gridSpan w:val="6"/>
            <w:shd w:val="clear" w:color="auto" w:fill="auto"/>
          </w:tcPr>
          <w:p w14:paraId="247A8136" w14:textId="77777777" w:rsidR="001A7326" w:rsidRPr="001A7326" w:rsidRDefault="001A7326" w:rsidP="001A7326">
            <w:pPr>
              <w:spacing w:after="0"/>
            </w:pPr>
            <w:r w:rsidRPr="001A7326">
              <w:fldChar w:fldCharType="begin">
                <w:ffData>
                  <w:name w:val="Text65"/>
                  <w:enabled/>
                  <w:calcOnExit w:val="0"/>
                  <w:textInput/>
                </w:ffData>
              </w:fldChar>
            </w:r>
            <w:bookmarkStart w:id="47" w:name="Text65"/>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bookmarkEnd w:id="47"/>
          </w:p>
        </w:tc>
      </w:tr>
      <w:tr w:rsidR="001A7326" w:rsidRPr="001A7326" w14:paraId="0E3C8F4D" w14:textId="77777777" w:rsidTr="00FA47F1">
        <w:trPr>
          <w:tblCellSpacing w:w="21" w:type="dxa"/>
        </w:trPr>
        <w:tc>
          <w:tcPr>
            <w:tcW w:w="1612" w:type="pct"/>
            <w:tcBorders>
              <w:top w:val="nil"/>
              <w:left w:val="nil"/>
              <w:bottom w:val="nil"/>
              <w:right w:val="nil"/>
            </w:tcBorders>
            <w:shd w:val="clear" w:color="auto" w:fill="auto"/>
          </w:tcPr>
          <w:p w14:paraId="607C40BA" w14:textId="77777777" w:rsidR="001A7326" w:rsidRPr="001A7326" w:rsidRDefault="001A7326" w:rsidP="001A7326">
            <w:pPr>
              <w:spacing w:after="0"/>
              <w:rPr>
                <w:b/>
              </w:rPr>
            </w:pPr>
            <w:r w:rsidRPr="001A7326">
              <w:rPr>
                <w:b/>
              </w:rPr>
              <w:t>Telephone No</w:t>
            </w:r>
          </w:p>
        </w:tc>
        <w:tc>
          <w:tcPr>
            <w:tcW w:w="1471" w:type="pct"/>
            <w:gridSpan w:val="2"/>
            <w:shd w:val="clear" w:color="auto" w:fill="auto"/>
          </w:tcPr>
          <w:p w14:paraId="19CC15BC" w14:textId="77777777" w:rsidR="001A7326" w:rsidRPr="001A7326" w:rsidRDefault="001A7326" w:rsidP="001A7326">
            <w:pPr>
              <w:spacing w:after="0"/>
            </w:pPr>
            <w:r w:rsidRPr="001A7326">
              <w:fldChar w:fldCharType="begin">
                <w:ffData>
                  <w:name w:val="Text66"/>
                  <w:enabled/>
                  <w:calcOnExit w:val="0"/>
                  <w:textInput/>
                </w:ffData>
              </w:fldChar>
            </w:r>
            <w:bookmarkStart w:id="48" w:name="Text66"/>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bookmarkEnd w:id="48"/>
          </w:p>
        </w:tc>
        <w:tc>
          <w:tcPr>
            <w:tcW w:w="793" w:type="pct"/>
            <w:tcBorders>
              <w:top w:val="nil"/>
              <w:left w:val="nil"/>
              <w:bottom w:val="nil"/>
              <w:right w:val="nil"/>
            </w:tcBorders>
            <w:shd w:val="clear" w:color="auto" w:fill="auto"/>
          </w:tcPr>
          <w:p w14:paraId="456A91EE" w14:textId="77777777" w:rsidR="001A7326" w:rsidRPr="001A7326" w:rsidRDefault="001A7326" w:rsidP="001A7326">
            <w:pPr>
              <w:spacing w:after="0"/>
              <w:rPr>
                <w:b/>
              </w:rPr>
            </w:pPr>
            <w:r w:rsidRPr="001A7326">
              <w:rPr>
                <w:b/>
              </w:rPr>
              <w:t>E-mail address</w:t>
            </w:r>
          </w:p>
        </w:tc>
        <w:tc>
          <w:tcPr>
            <w:tcW w:w="1011" w:type="pct"/>
            <w:gridSpan w:val="3"/>
            <w:shd w:val="clear" w:color="auto" w:fill="auto"/>
          </w:tcPr>
          <w:p w14:paraId="246D3FFD" w14:textId="77777777" w:rsidR="001A7326" w:rsidRPr="001A7326" w:rsidRDefault="001A7326" w:rsidP="001A7326">
            <w:pPr>
              <w:spacing w:after="0"/>
            </w:pPr>
            <w:r w:rsidRPr="001A7326">
              <w:fldChar w:fldCharType="begin">
                <w:ffData>
                  <w:name w:val="Text67"/>
                  <w:enabled/>
                  <w:calcOnExit w:val="0"/>
                  <w:textInput/>
                </w:ffData>
              </w:fldChar>
            </w:r>
            <w:bookmarkStart w:id="49" w:name="Text67"/>
            <w:r w:rsidRPr="001A7326">
              <w:instrText xml:space="preserve"> FORMTEXT </w:instrText>
            </w:r>
            <w:r w:rsidRPr="001A7326">
              <w:fldChar w:fldCharType="separate"/>
            </w:r>
            <w:r w:rsidRPr="001A7326">
              <w:t> </w:t>
            </w:r>
            <w:r w:rsidRPr="001A7326">
              <w:t> </w:t>
            </w:r>
            <w:r w:rsidRPr="001A7326">
              <w:t> </w:t>
            </w:r>
            <w:r w:rsidRPr="001A7326">
              <w:t> </w:t>
            </w:r>
            <w:r w:rsidRPr="001A7326">
              <w:t> </w:t>
            </w:r>
            <w:r w:rsidRPr="001A7326">
              <w:fldChar w:fldCharType="end"/>
            </w:r>
            <w:bookmarkEnd w:id="49"/>
          </w:p>
        </w:tc>
      </w:tr>
      <w:tr w:rsidR="001A7326" w:rsidRPr="001A7326" w14:paraId="276F870A" w14:textId="77777777" w:rsidTr="00FA47F1">
        <w:trPr>
          <w:tblCellSpacing w:w="21" w:type="dxa"/>
        </w:trPr>
        <w:tc>
          <w:tcPr>
            <w:tcW w:w="1612" w:type="pct"/>
            <w:tcBorders>
              <w:top w:val="nil"/>
              <w:left w:val="nil"/>
              <w:bottom w:val="nil"/>
              <w:right w:val="nil"/>
            </w:tcBorders>
            <w:shd w:val="clear" w:color="auto" w:fill="auto"/>
          </w:tcPr>
          <w:p w14:paraId="44522DE7" w14:textId="77777777" w:rsidR="001A7326" w:rsidRPr="001A7326" w:rsidRDefault="001A7326" w:rsidP="001A7326">
            <w:pPr>
              <w:spacing w:after="0"/>
              <w:rPr>
                <w:b/>
              </w:rPr>
            </w:pPr>
            <w:r w:rsidRPr="001A7326">
              <w:rPr>
                <w:b/>
              </w:rPr>
              <w:t>Date pre- employment control approved</w:t>
            </w:r>
          </w:p>
        </w:tc>
        <w:tc>
          <w:tcPr>
            <w:tcW w:w="993" w:type="pct"/>
            <w:shd w:val="clear" w:color="auto" w:fill="auto"/>
          </w:tcPr>
          <w:p w14:paraId="1FB7C1D9" w14:textId="77777777" w:rsidR="001A7326" w:rsidRPr="001A7326" w:rsidRDefault="001A7326" w:rsidP="001A7326">
            <w:pPr>
              <w:spacing w:after="0"/>
            </w:pPr>
          </w:p>
        </w:tc>
        <w:tc>
          <w:tcPr>
            <w:tcW w:w="2052" w:type="pct"/>
            <w:gridSpan w:val="4"/>
            <w:tcBorders>
              <w:top w:val="nil"/>
              <w:left w:val="nil"/>
              <w:bottom w:val="nil"/>
              <w:right w:val="nil"/>
            </w:tcBorders>
            <w:shd w:val="clear" w:color="auto" w:fill="auto"/>
          </w:tcPr>
          <w:p w14:paraId="67946DE2" w14:textId="77777777" w:rsidR="001A7326" w:rsidRPr="001A7326" w:rsidRDefault="001A7326" w:rsidP="001A7326">
            <w:pPr>
              <w:spacing w:after="0"/>
              <w:rPr>
                <w:b/>
              </w:rPr>
            </w:pPr>
          </w:p>
        </w:tc>
        <w:tc>
          <w:tcPr>
            <w:tcW w:w="230" w:type="pct"/>
            <w:tcBorders>
              <w:top w:val="nil"/>
              <w:left w:val="nil"/>
              <w:bottom w:val="nil"/>
              <w:right w:val="nil"/>
            </w:tcBorders>
            <w:shd w:val="clear" w:color="auto" w:fill="auto"/>
          </w:tcPr>
          <w:p w14:paraId="44485EF4" w14:textId="77777777" w:rsidR="001A7326" w:rsidRPr="001A7326" w:rsidRDefault="001A7326" w:rsidP="001A7326">
            <w:pPr>
              <w:spacing w:after="0"/>
            </w:pPr>
          </w:p>
        </w:tc>
      </w:tr>
    </w:tbl>
    <w:p w14:paraId="2C4837CD" w14:textId="77777777" w:rsidR="001A7326" w:rsidRDefault="001A7326" w:rsidP="001A7326">
      <w:pPr>
        <w:spacing w:after="0"/>
      </w:pPr>
    </w:p>
    <w:p w14:paraId="571DFE4F" w14:textId="3A48B675" w:rsidR="001A7326" w:rsidRDefault="001A7326" w:rsidP="00157AB9">
      <w:pPr>
        <w:pStyle w:val="F9-Paragraph"/>
      </w:pPr>
      <w:r w:rsidRPr="001A7326">
        <w:rPr>
          <w:b/>
        </w:rPr>
        <w:t>Data Protection Act (2018)</w:t>
      </w:r>
      <w:r w:rsidRPr="001A7326">
        <w:t xml:space="preserve"> – This form contains “personal” data as defined by the Data Protection Act 2018. It has been supplied to the appropriate HR or Security Authority exclusively for the purpose of the Baseline Personnel Security Standard. The HR or Security Authority </w:t>
      </w:r>
      <w:r w:rsidR="00CD4AD0">
        <w:t>will</w:t>
      </w:r>
      <w:r w:rsidRPr="001A7326">
        <w:t xml:space="preserve"> protect th</w:t>
      </w:r>
      <w:r w:rsidR="00CD4AD0">
        <w:t xml:space="preserve">is </w:t>
      </w:r>
      <w:r w:rsidRPr="001A7326">
        <w:t>information provided and ensure it is not passed to anyone who is not authorised to see it</w:t>
      </w:r>
      <w:r>
        <w:t>.</w:t>
      </w:r>
      <w:r w:rsidR="00CC0AC4">
        <w:t xml:space="preserve"> </w:t>
      </w:r>
      <w:r w:rsidR="00A537FC">
        <w:t xml:space="preserve">Personal information used for this BPSS will be used in accordance with </w:t>
      </w:r>
      <w:r w:rsidR="00CC0AC4">
        <w:t xml:space="preserve">the organisations HR or Security Authority privacy notice. </w:t>
      </w:r>
    </w:p>
    <w:p w14:paraId="0EAF59F2" w14:textId="77777777" w:rsidR="00FA47F1" w:rsidRDefault="00FA47F1" w:rsidP="00C84BD5">
      <w:pPr>
        <w:pStyle w:val="Heading1"/>
        <w:numPr>
          <w:ilvl w:val="0"/>
          <w:numId w:val="0"/>
        </w:numPr>
        <w:sectPr w:rsidR="00FA47F1" w:rsidSect="000B2BCD">
          <w:pgSz w:w="11906" w:h="16838" w:code="9"/>
          <w:pgMar w:top="1440" w:right="1440" w:bottom="1440" w:left="1440" w:header="397" w:footer="397" w:gutter="0"/>
          <w:cols w:space="312"/>
          <w:docGrid w:linePitch="360"/>
        </w:sectPr>
      </w:pPr>
    </w:p>
    <w:p w14:paraId="5630AE32" w14:textId="6A125DDD" w:rsidR="007E0E7C" w:rsidRPr="00960630" w:rsidRDefault="00AE3224" w:rsidP="00C84BD5">
      <w:pPr>
        <w:pStyle w:val="Heading1"/>
        <w:numPr>
          <w:ilvl w:val="0"/>
          <w:numId w:val="0"/>
        </w:numPr>
      </w:pPr>
      <w:bookmarkStart w:id="50" w:name="_Toc168497289"/>
      <w:r w:rsidRPr="00960630">
        <w:lastRenderedPageBreak/>
        <w:t xml:space="preserve">Appendix </w:t>
      </w:r>
      <w:r w:rsidR="00276FE8">
        <w:t>3</w:t>
      </w:r>
      <w:r w:rsidRPr="00960630">
        <w:t xml:space="preserve"> – </w:t>
      </w:r>
      <w:r w:rsidR="00647737" w:rsidRPr="00647737">
        <w:t xml:space="preserve">Companies </w:t>
      </w:r>
      <w:r w:rsidR="00FC645D">
        <w:t>a</w:t>
      </w:r>
      <w:r w:rsidR="00647737" w:rsidRPr="00647737">
        <w:t xml:space="preserve">ble </w:t>
      </w:r>
      <w:r w:rsidR="00647737">
        <w:t>t</w:t>
      </w:r>
      <w:r w:rsidR="00647737" w:rsidRPr="00647737">
        <w:t xml:space="preserve">o </w:t>
      </w:r>
      <w:r w:rsidR="00FA47F1">
        <w:t>s</w:t>
      </w:r>
      <w:r w:rsidR="00647737" w:rsidRPr="00647737">
        <w:t>ponsor</w:t>
      </w:r>
      <w:r w:rsidR="00FC645D">
        <w:t xml:space="preserve"> </w:t>
      </w:r>
      <w:r w:rsidR="00FA47F1">
        <w:t>n</w:t>
      </w:r>
      <w:r w:rsidR="00647737" w:rsidRPr="00647737">
        <w:t xml:space="preserve">ational </w:t>
      </w:r>
      <w:r w:rsidR="00FA47F1">
        <w:t>s</w:t>
      </w:r>
      <w:r w:rsidR="00647737" w:rsidRPr="00647737">
        <w:t xml:space="preserve">ecurity </w:t>
      </w:r>
      <w:r w:rsidR="00FA47F1">
        <w:t>v</w:t>
      </w:r>
      <w:r w:rsidR="00647737" w:rsidRPr="00647737">
        <w:t xml:space="preserve">etting </w:t>
      </w:r>
      <w:r w:rsidR="00FA47F1">
        <w:t>a</w:t>
      </w:r>
      <w:r w:rsidR="00647737" w:rsidRPr="00647737">
        <w:t>pplications</w:t>
      </w:r>
      <w:bookmarkEnd w:id="50"/>
    </w:p>
    <w:p w14:paraId="3FE490AC" w14:textId="77777777" w:rsidR="00157AB9" w:rsidRDefault="00157AB9" w:rsidP="00157AB9">
      <w:pPr>
        <w:pStyle w:val="Bulletlist1"/>
        <w:ind w:left="357" w:hanging="357"/>
        <w:contextualSpacing/>
      </w:pPr>
      <w:bookmarkStart w:id="51" w:name="_Appendix_4_-"/>
      <w:bookmarkStart w:id="52" w:name="_Toc344984468"/>
      <w:bookmarkStart w:id="53" w:name="_Toc395702325"/>
      <w:bookmarkStart w:id="54" w:name="_Toc427851638"/>
      <w:bookmarkStart w:id="55" w:name="_Toc454799770"/>
      <w:bookmarkStart w:id="56" w:name="_Toc162511866"/>
      <w:bookmarkEnd w:id="51"/>
      <w:r>
        <w:t>Cavendish Nuclear</w:t>
      </w:r>
    </w:p>
    <w:p w14:paraId="3E8EF92A" w14:textId="77777777" w:rsidR="00157AB9" w:rsidRDefault="00157AB9" w:rsidP="00157AB9">
      <w:pPr>
        <w:pStyle w:val="Bulletlist1"/>
        <w:ind w:left="357" w:hanging="357"/>
        <w:contextualSpacing/>
      </w:pPr>
      <w:r>
        <w:t>Centronic</w:t>
      </w:r>
    </w:p>
    <w:p w14:paraId="0DF9A291" w14:textId="77777777" w:rsidR="00157AB9" w:rsidRDefault="00157AB9" w:rsidP="00157AB9">
      <w:pPr>
        <w:pStyle w:val="Bulletlist1"/>
        <w:ind w:left="357" w:hanging="357"/>
        <w:contextualSpacing/>
      </w:pPr>
      <w:r>
        <w:t>Civil Nuclear Constabulary</w:t>
      </w:r>
    </w:p>
    <w:p w14:paraId="3CDE5424" w14:textId="77777777" w:rsidR="00157AB9" w:rsidRDefault="00157AB9" w:rsidP="00157AB9">
      <w:pPr>
        <w:pStyle w:val="Bulletlist1"/>
        <w:ind w:left="357" w:hanging="357"/>
        <w:contextualSpacing/>
      </w:pPr>
      <w:r>
        <w:t>EDF Cyclife</w:t>
      </w:r>
    </w:p>
    <w:p w14:paraId="384EBD26" w14:textId="77777777" w:rsidR="00157AB9" w:rsidRDefault="00157AB9" w:rsidP="00157AB9">
      <w:pPr>
        <w:pStyle w:val="Bulletlist1"/>
        <w:ind w:left="357" w:hanging="357"/>
        <w:contextualSpacing/>
      </w:pPr>
      <w:r>
        <w:t>EDF Energy Decommissioning and Generation - Corporate</w:t>
      </w:r>
    </w:p>
    <w:p w14:paraId="3FBB2D00" w14:textId="77777777" w:rsidR="00157AB9" w:rsidRDefault="00157AB9" w:rsidP="00157AB9">
      <w:pPr>
        <w:pStyle w:val="Bulletlist1"/>
        <w:ind w:left="357" w:hanging="357"/>
        <w:contextualSpacing/>
      </w:pPr>
      <w:r>
        <w:t>EDF Energy Decommissioning – Dungeness B</w:t>
      </w:r>
    </w:p>
    <w:p w14:paraId="0ABA3CCF" w14:textId="77777777" w:rsidR="00157AB9" w:rsidRDefault="00157AB9" w:rsidP="00157AB9">
      <w:pPr>
        <w:pStyle w:val="Bulletlist1"/>
        <w:ind w:left="357" w:hanging="357"/>
        <w:contextualSpacing/>
      </w:pPr>
      <w:r>
        <w:t>EDF Energy Decommissioning – Hinkley Point B</w:t>
      </w:r>
    </w:p>
    <w:p w14:paraId="25BB8294" w14:textId="77777777" w:rsidR="00157AB9" w:rsidRDefault="00157AB9" w:rsidP="00157AB9">
      <w:pPr>
        <w:pStyle w:val="Bulletlist1"/>
        <w:ind w:left="357" w:hanging="357"/>
        <w:contextualSpacing/>
      </w:pPr>
      <w:r>
        <w:t>EDF Energy Decommissioning – Hunterston B</w:t>
      </w:r>
    </w:p>
    <w:p w14:paraId="258D3624" w14:textId="77777777" w:rsidR="00157AB9" w:rsidRDefault="00157AB9" w:rsidP="00157AB9">
      <w:pPr>
        <w:pStyle w:val="Bulletlist1"/>
        <w:ind w:left="357" w:hanging="357"/>
        <w:contextualSpacing/>
      </w:pPr>
      <w:r>
        <w:t>EDF Energy Generation – Hartlepool</w:t>
      </w:r>
    </w:p>
    <w:p w14:paraId="3562DCC5" w14:textId="77777777" w:rsidR="00157AB9" w:rsidRDefault="00157AB9" w:rsidP="00157AB9">
      <w:pPr>
        <w:pStyle w:val="Bulletlist1"/>
        <w:ind w:left="357" w:hanging="357"/>
        <w:contextualSpacing/>
      </w:pPr>
      <w:r>
        <w:t xml:space="preserve">EDF Energy Generation – Heysham 1 &amp; 2 </w:t>
      </w:r>
    </w:p>
    <w:p w14:paraId="2CBC354E" w14:textId="77777777" w:rsidR="00157AB9" w:rsidRDefault="00157AB9" w:rsidP="00157AB9">
      <w:pPr>
        <w:pStyle w:val="Bulletlist1"/>
        <w:ind w:left="357" w:hanging="357"/>
        <w:contextualSpacing/>
      </w:pPr>
      <w:r>
        <w:t>EDF Energy Generation – Sizewell B</w:t>
      </w:r>
    </w:p>
    <w:p w14:paraId="4B55AC9B" w14:textId="77777777" w:rsidR="00157AB9" w:rsidRDefault="00157AB9" w:rsidP="00157AB9">
      <w:pPr>
        <w:pStyle w:val="Bulletlist1"/>
        <w:ind w:left="357" w:hanging="357"/>
        <w:contextualSpacing/>
      </w:pPr>
      <w:r>
        <w:t>EDF Energy Generation – Torness</w:t>
      </w:r>
    </w:p>
    <w:p w14:paraId="30CB83C9" w14:textId="77777777" w:rsidR="00157AB9" w:rsidRDefault="00157AB9" w:rsidP="00157AB9">
      <w:pPr>
        <w:pStyle w:val="Bulletlist1"/>
        <w:ind w:left="357" w:hanging="357"/>
        <w:contextualSpacing/>
      </w:pPr>
      <w:r>
        <w:t>EDF Energy New Nuclear Build – Corporate</w:t>
      </w:r>
    </w:p>
    <w:p w14:paraId="0A8B88D2" w14:textId="77777777" w:rsidR="00157AB9" w:rsidRDefault="00157AB9" w:rsidP="00157AB9">
      <w:pPr>
        <w:pStyle w:val="Bulletlist1"/>
        <w:ind w:left="357" w:hanging="357"/>
        <w:contextualSpacing/>
      </w:pPr>
      <w:r>
        <w:t xml:space="preserve">EDF Energy New Nuclear Build – Hinkley Point C </w:t>
      </w:r>
    </w:p>
    <w:p w14:paraId="260C88C1" w14:textId="77777777" w:rsidR="00157AB9" w:rsidRDefault="00157AB9" w:rsidP="00157AB9">
      <w:pPr>
        <w:pStyle w:val="Bulletlist1"/>
        <w:ind w:left="357" w:hanging="357"/>
        <w:contextualSpacing/>
      </w:pPr>
      <w:r>
        <w:t>EDF Energy New Nuclear Build – Sizewell C</w:t>
      </w:r>
    </w:p>
    <w:p w14:paraId="49E70AE3" w14:textId="77777777" w:rsidR="00157AB9" w:rsidRDefault="00157AB9" w:rsidP="00157AB9">
      <w:pPr>
        <w:pStyle w:val="Bulletlist1"/>
        <w:ind w:left="357" w:hanging="357"/>
        <w:contextualSpacing/>
      </w:pPr>
      <w:r>
        <w:t xml:space="preserve">Enrichment Technology Company </w:t>
      </w:r>
    </w:p>
    <w:p w14:paraId="3F9977D6" w14:textId="77777777" w:rsidR="00157AB9" w:rsidRDefault="00157AB9" w:rsidP="00157AB9">
      <w:pPr>
        <w:pStyle w:val="Bulletlist1"/>
        <w:ind w:left="357" w:hanging="357"/>
        <w:contextualSpacing/>
      </w:pPr>
      <w:r>
        <w:t xml:space="preserve">GE Healthcare </w:t>
      </w:r>
    </w:p>
    <w:p w14:paraId="7D97309E" w14:textId="77777777" w:rsidR="00157AB9" w:rsidRDefault="00157AB9" w:rsidP="00157AB9">
      <w:pPr>
        <w:pStyle w:val="Bulletlist1"/>
        <w:ind w:left="357" w:hanging="357"/>
        <w:contextualSpacing/>
      </w:pPr>
      <w:r>
        <w:t>Holtec Britain Limited</w:t>
      </w:r>
    </w:p>
    <w:p w14:paraId="2C312279" w14:textId="77777777" w:rsidR="00157AB9" w:rsidRDefault="00157AB9" w:rsidP="00157AB9">
      <w:pPr>
        <w:pStyle w:val="Bulletlist1"/>
        <w:ind w:left="357" w:hanging="357"/>
        <w:contextualSpacing/>
      </w:pPr>
      <w:r>
        <w:t>Inutec</w:t>
      </w:r>
    </w:p>
    <w:p w14:paraId="74044635" w14:textId="77777777" w:rsidR="00157AB9" w:rsidRDefault="00157AB9" w:rsidP="00157AB9">
      <w:pPr>
        <w:pStyle w:val="Bulletlist1"/>
        <w:ind w:left="357" w:hanging="357"/>
        <w:contextualSpacing/>
      </w:pPr>
      <w:r>
        <w:t xml:space="preserve">National Nuclear Laboratory </w:t>
      </w:r>
    </w:p>
    <w:p w14:paraId="63065FAE" w14:textId="77777777" w:rsidR="00157AB9" w:rsidRDefault="00157AB9" w:rsidP="00157AB9">
      <w:pPr>
        <w:pStyle w:val="Bulletlist1"/>
        <w:ind w:left="357" w:hanging="357"/>
        <w:contextualSpacing/>
      </w:pPr>
      <w:r>
        <w:t>Nuclear Decommissioning Authority</w:t>
      </w:r>
    </w:p>
    <w:p w14:paraId="06917CF1" w14:textId="77777777" w:rsidR="00157AB9" w:rsidRDefault="00157AB9" w:rsidP="00157AB9">
      <w:pPr>
        <w:pStyle w:val="Bulletlist1"/>
        <w:ind w:left="357" w:hanging="357"/>
        <w:contextualSpacing/>
      </w:pPr>
      <w:r>
        <w:t>Nuclear Restoration Services – Corporate</w:t>
      </w:r>
    </w:p>
    <w:p w14:paraId="1672DE27" w14:textId="77777777" w:rsidR="00157AB9" w:rsidRDefault="00157AB9" w:rsidP="00157AB9">
      <w:pPr>
        <w:pStyle w:val="Bulletlist1"/>
        <w:ind w:left="357" w:hanging="357"/>
        <w:contextualSpacing/>
      </w:pPr>
      <w:r>
        <w:t>Nuclear Restoration Services -Berkeley</w:t>
      </w:r>
    </w:p>
    <w:p w14:paraId="4FC14546" w14:textId="77777777" w:rsidR="00157AB9" w:rsidRDefault="00157AB9" w:rsidP="00157AB9">
      <w:pPr>
        <w:pStyle w:val="Bulletlist1"/>
        <w:ind w:left="357" w:hanging="357"/>
        <w:contextualSpacing/>
      </w:pPr>
      <w:r>
        <w:t>Nuclear Restoration Services -Bradwell</w:t>
      </w:r>
    </w:p>
    <w:p w14:paraId="448B76BB" w14:textId="77777777" w:rsidR="00157AB9" w:rsidRDefault="00157AB9" w:rsidP="00157AB9">
      <w:pPr>
        <w:pStyle w:val="Bulletlist1"/>
        <w:ind w:left="357" w:hanging="357"/>
        <w:contextualSpacing/>
      </w:pPr>
      <w:r>
        <w:t>Nuclear Restoration Services - Chapelcross</w:t>
      </w:r>
    </w:p>
    <w:p w14:paraId="3556B7C8" w14:textId="77777777" w:rsidR="00157AB9" w:rsidRDefault="00157AB9" w:rsidP="00157AB9">
      <w:pPr>
        <w:pStyle w:val="Bulletlist1"/>
        <w:ind w:left="357" w:hanging="357"/>
        <w:contextualSpacing/>
      </w:pPr>
      <w:r>
        <w:t xml:space="preserve">Nuclear Restoration Services - Dounreay </w:t>
      </w:r>
    </w:p>
    <w:p w14:paraId="5AD530F2" w14:textId="77777777" w:rsidR="00157AB9" w:rsidRDefault="00157AB9" w:rsidP="00157AB9">
      <w:pPr>
        <w:pStyle w:val="Bulletlist1"/>
        <w:ind w:left="357" w:hanging="357"/>
        <w:contextualSpacing/>
      </w:pPr>
      <w:r>
        <w:t>Nuclear Restoration Services – Dungeness A</w:t>
      </w:r>
    </w:p>
    <w:p w14:paraId="3FC3A415" w14:textId="77777777" w:rsidR="00157AB9" w:rsidRDefault="00157AB9" w:rsidP="00157AB9">
      <w:pPr>
        <w:pStyle w:val="Bulletlist1"/>
        <w:ind w:left="357" w:hanging="357"/>
        <w:contextualSpacing/>
      </w:pPr>
      <w:r>
        <w:t>Nuclear Restoration Services - Harwell</w:t>
      </w:r>
    </w:p>
    <w:p w14:paraId="4F7A903F" w14:textId="77777777" w:rsidR="00157AB9" w:rsidRDefault="00157AB9" w:rsidP="00157AB9">
      <w:pPr>
        <w:pStyle w:val="Bulletlist1"/>
        <w:ind w:left="357" w:hanging="357"/>
        <w:contextualSpacing/>
      </w:pPr>
      <w:r>
        <w:t>Nuclear Restoration Services -Hinkley Point A</w:t>
      </w:r>
    </w:p>
    <w:p w14:paraId="2BFC99D4" w14:textId="77777777" w:rsidR="00157AB9" w:rsidRDefault="00157AB9" w:rsidP="00157AB9">
      <w:pPr>
        <w:pStyle w:val="Bulletlist1"/>
        <w:ind w:left="357" w:hanging="357"/>
        <w:contextualSpacing/>
      </w:pPr>
      <w:r>
        <w:t>Nuclear Restoration Services – Hunterston A</w:t>
      </w:r>
    </w:p>
    <w:p w14:paraId="14A624CC" w14:textId="77777777" w:rsidR="00157AB9" w:rsidRDefault="00157AB9" w:rsidP="00157AB9">
      <w:pPr>
        <w:pStyle w:val="Bulletlist1"/>
        <w:ind w:left="357" w:hanging="357"/>
        <w:contextualSpacing/>
      </w:pPr>
      <w:r>
        <w:t>Nuclear Restoration Services -Oldbury</w:t>
      </w:r>
    </w:p>
    <w:p w14:paraId="44DE643A" w14:textId="77777777" w:rsidR="00157AB9" w:rsidRDefault="00157AB9" w:rsidP="00157AB9">
      <w:pPr>
        <w:pStyle w:val="Bulletlist1"/>
        <w:ind w:left="357" w:hanging="357"/>
        <w:contextualSpacing/>
      </w:pPr>
      <w:r>
        <w:t>Nuclear Restoration Services -Sizewell A</w:t>
      </w:r>
    </w:p>
    <w:p w14:paraId="22B7CECD" w14:textId="77777777" w:rsidR="00157AB9" w:rsidRDefault="00157AB9" w:rsidP="00157AB9">
      <w:pPr>
        <w:pStyle w:val="Bulletlist1"/>
        <w:ind w:left="357" w:hanging="357"/>
        <w:contextualSpacing/>
      </w:pPr>
      <w:r>
        <w:t>Nuclear Restoration Services -Trawsfynydd</w:t>
      </w:r>
    </w:p>
    <w:p w14:paraId="00855E20" w14:textId="77777777" w:rsidR="00157AB9" w:rsidRDefault="00157AB9" w:rsidP="00157AB9">
      <w:pPr>
        <w:pStyle w:val="Bulletlist1"/>
        <w:ind w:left="357" w:hanging="357"/>
        <w:contextualSpacing/>
      </w:pPr>
      <w:r>
        <w:t>Nuclear Restoration Services -Winfrith</w:t>
      </w:r>
    </w:p>
    <w:p w14:paraId="1778A853" w14:textId="77777777" w:rsidR="00157AB9" w:rsidRDefault="00157AB9" w:rsidP="00157AB9">
      <w:pPr>
        <w:pStyle w:val="Bulletlist1"/>
        <w:ind w:left="357" w:hanging="357"/>
        <w:contextualSpacing/>
      </w:pPr>
      <w:r>
        <w:t>Nuclear Restoration Services - Wylfa</w:t>
      </w:r>
    </w:p>
    <w:p w14:paraId="0ADE4290" w14:textId="77777777" w:rsidR="00157AB9" w:rsidRDefault="00157AB9" w:rsidP="00157AB9">
      <w:pPr>
        <w:pStyle w:val="Bulletlist1"/>
        <w:ind w:left="357" w:hanging="357"/>
        <w:contextualSpacing/>
      </w:pPr>
      <w:r>
        <w:t xml:space="preserve">Nuclear Transport Solutions </w:t>
      </w:r>
    </w:p>
    <w:p w14:paraId="0BAC3517" w14:textId="77777777" w:rsidR="00157AB9" w:rsidRDefault="00157AB9" w:rsidP="00157AB9">
      <w:pPr>
        <w:pStyle w:val="Bulletlist1"/>
        <w:ind w:left="357" w:hanging="357"/>
        <w:contextualSpacing/>
      </w:pPr>
      <w:r>
        <w:t xml:space="preserve">Nuclear Waste Services </w:t>
      </w:r>
    </w:p>
    <w:p w14:paraId="687D79F9" w14:textId="77777777" w:rsidR="00157AB9" w:rsidRDefault="00157AB9" w:rsidP="00157AB9">
      <w:pPr>
        <w:pStyle w:val="Bulletlist1"/>
        <w:ind w:left="357" w:hanging="357"/>
        <w:contextualSpacing/>
      </w:pPr>
      <w:r>
        <w:t xml:space="preserve">Rolls Royce SMR </w:t>
      </w:r>
    </w:p>
    <w:p w14:paraId="30BD3A02" w14:textId="77777777" w:rsidR="00157AB9" w:rsidRDefault="00157AB9" w:rsidP="00157AB9">
      <w:pPr>
        <w:pStyle w:val="Bulletlist1"/>
        <w:ind w:left="357" w:hanging="357"/>
        <w:contextualSpacing/>
      </w:pPr>
      <w:r>
        <w:t>Sellafield Limited</w:t>
      </w:r>
    </w:p>
    <w:p w14:paraId="66673A23" w14:textId="77777777" w:rsidR="00157AB9" w:rsidRDefault="00157AB9" w:rsidP="00157AB9">
      <w:pPr>
        <w:pStyle w:val="Bulletlist1"/>
        <w:ind w:left="357" w:hanging="357"/>
        <w:contextualSpacing/>
      </w:pPr>
      <w:r>
        <w:t>Springfield Fuels Limited</w:t>
      </w:r>
    </w:p>
    <w:p w14:paraId="212E41A2" w14:textId="77777777" w:rsidR="00157AB9" w:rsidRDefault="00157AB9" w:rsidP="00157AB9">
      <w:pPr>
        <w:pStyle w:val="Bulletlist1"/>
        <w:ind w:left="357" w:hanging="357"/>
        <w:contextualSpacing/>
      </w:pPr>
      <w:r>
        <w:t>URENCO Capenhurst</w:t>
      </w:r>
    </w:p>
    <w:p w14:paraId="24DF1FC2" w14:textId="0698B36E" w:rsidR="00157AB9" w:rsidRPr="00157AB9" w:rsidRDefault="00157AB9" w:rsidP="00157AB9">
      <w:pPr>
        <w:pStyle w:val="Bulletlist1"/>
        <w:ind w:left="357" w:hanging="357"/>
        <w:contextualSpacing/>
        <w:sectPr w:rsidR="00157AB9" w:rsidRPr="00157AB9" w:rsidSect="000B2BCD">
          <w:pgSz w:w="11906" w:h="16838" w:code="9"/>
          <w:pgMar w:top="1440" w:right="1440" w:bottom="1440" w:left="1440" w:header="397" w:footer="397" w:gutter="0"/>
          <w:cols w:space="312"/>
          <w:docGrid w:linePitch="360"/>
        </w:sectPr>
      </w:pPr>
      <w:r>
        <w:t>URENCO Stoke Poges</w:t>
      </w:r>
    </w:p>
    <w:p w14:paraId="0A7298AE" w14:textId="66FBE4FF" w:rsidR="00203F8B" w:rsidRPr="00203F8B" w:rsidRDefault="00203F8B" w:rsidP="00C84BD5">
      <w:pPr>
        <w:pStyle w:val="Heading1"/>
        <w:numPr>
          <w:ilvl w:val="0"/>
          <w:numId w:val="0"/>
        </w:numPr>
      </w:pPr>
      <w:bookmarkStart w:id="57" w:name="_Toc168497290"/>
      <w:r w:rsidRPr="00203F8B">
        <w:lastRenderedPageBreak/>
        <w:t xml:space="preserve">Appendix </w:t>
      </w:r>
      <w:r w:rsidR="00276FE8">
        <w:t>4</w:t>
      </w:r>
      <w:r w:rsidRPr="00203F8B">
        <w:t xml:space="preserve"> - O</w:t>
      </w:r>
      <w:r>
        <w:t>NR</w:t>
      </w:r>
      <w:r w:rsidRPr="00203F8B">
        <w:t xml:space="preserve"> (C</w:t>
      </w:r>
      <w:r>
        <w:t>NSS</w:t>
      </w:r>
      <w:r w:rsidRPr="00203F8B">
        <w:t>) Baseline Personnel</w:t>
      </w:r>
      <w:r w:rsidR="00FC645D">
        <w:t xml:space="preserve"> </w:t>
      </w:r>
      <w:r w:rsidRPr="00203F8B">
        <w:t>Security Standard (B</w:t>
      </w:r>
      <w:r>
        <w:t>PSS</w:t>
      </w:r>
      <w:r w:rsidRPr="00203F8B">
        <w:t xml:space="preserve">) </w:t>
      </w:r>
      <w:r w:rsidR="00157AB9">
        <w:t>a</w:t>
      </w:r>
      <w:r w:rsidRPr="00203F8B">
        <w:t>nd National Security Vetting (N</w:t>
      </w:r>
      <w:r>
        <w:t>SV</w:t>
      </w:r>
      <w:r w:rsidRPr="00203F8B">
        <w:t xml:space="preserve">) </w:t>
      </w:r>
      <w:bookmarkEnd w:id="52"/>
      <w:bookmarkEnd w:id="53"/>
      <w:bookmarkEnd w:id="54"/>
      <w:bookmarkEnd w:id="55"/>
      <w:r w:rsidR="00157AB9">
        <w:t>–</w:t>
      </w:r>
      <w:r w:rsidRPr="00203F8B">
        <w:t xml:space="preserve"> Adverse</w:t>
      </w:r>
      <w:r w:rsidR="00157AB9">
        <w:t xml:space="preserve"> n</w:t>
      </w:r>
      <w:r w:rsidRPr="00203F8B">
        <w:t xml:space="preserve">otification </w:t>
      </w:r>
      <w:r w:rsidR="00157AB9">
        <w:t>a</w:t>
      </w:r>
      <w:r w:rsidRPr="00203F8B">
        <w:t>rrangements</w:t>
      </w:r>
      <w:bookmarkEnd w:id="56"/>
      <w:bookmarkEnd w:id="57"/>
    </w:p>
    <w:p w14:paraId="746F83F7" w14:textId="4E834B67" w:rsidR="00203F8B" w:rsidRDefault="00A53C3A" w:rsidP="00157AB9">
      <w:pPr>
        <w:pStyle w:val="Heading2"/>
        <w:numPr>
          <w:ilvl w:val="0"/>
          <w:numId w:val="0"/>
        </w:numPr>
        <w:ind w:left="851" w:hanging="851"/>
      </w:pPr>
      <w:r w:rsidRPr="00A53C3A">
        <w:t>The BPSS</w:t>
      </w:r>
    </w:p>
    <w:p w14:paraId="22F844A5" w14:textId="6E4442A8" w:rsidR="00A53C3A" w:rsidRDefault="00A53C3A" w:rsidP="00157AB9">
      <w:pPr>
        <w:pStyle w:val="Heading3"/>
        <w:numPr>
          <w:ilvl w:val="0"/>
          <w:numId w:val="0"/>
        </w:numPr>
        <w:ind w:left="851" w:hanging="851"/>
      </w:pPr>
      <w:r w:rsidRPr="00A53C3A">
        <w:t>Denials</w:t>
      </w:r>
    </w:p>
    <w:p w14:paraId="07C39AEE" w14:textId="4ADFE81B" w:rsidR="00DF09AF" w:rsidRDefault="00DF09AF" w:rsidP="00157AB9">
      <w:pPr>
        <w:pStyle w:val="F9-Paragraph"/>
      </w:pPr>
      <w:r w:rsidRPr="00DF09AF">
        <w:t>This procedure applies both to staff and to contractors, whether they have been appointed or not. Should a BPSS be denied by ONR, ONR will inform the individual in writing.</w:t>
      </w:r>
      <w:r w:rsidR="00C84BD5">
        <w:t xml:space="preserve"> </w:t>
      </w:r>
      <w:r w:rsidRPr="00DF09AF">
        <w:t xml:space="preserve">The letter will state the reasons why the BPSS has been denied and provide an understanding of the available avenue of appeal. Concurrently, the Personnel Security Manager, or other relevant person, will be informed that the BPSS has been denied, but </w:t>
      </w:r>
      <w:r w:rsidR="007A125B">
        <w:t xml:space="preserve">they </w:t>
      </w:r>
      <w:r w:rsidRPr="00DF09AF">
        <w:t>will not usually be told the reason(s) why.</w:t>
      </w:r>
    </w:p>
    <w:p w14:paraId="13549F27" w14:textId="65D51720" w:rsidR="00DF09AF" w:rsidRDefault="00DF09AF" w:rsidP="00157AB9">
      <w:pPr>
        <w:pStyle w:val="F9-Paragraph"/>
      </w:pPr>
      <w:r w:rsidRPr="00DF09AF">
        <w:t>The individual has 28 calendar days from the date of the letter in which to appeal against the decision. Any appeal is to be sent to the Director of Regulation (Civil Nuclear Security &amp; Safeguards). The Director of Regulation (CNSS), or nominated senior official, hereafter referred to as DR (CNSS), will consider the appeal and take the final decision. The individual will be informed of the appeal decision in writing.</w:t>
      </w:r>
    </w:p>
    <w:p w14:paraId="2A802826" w14:textId="632812C0" w:rsidR="00A53C3A" w:rsidRDefault="00DF09AF" w:rsidP="00157AB9">
      <w:pPr>
        <w:pStyle w:val="F9-Paragraph"/>
      </w:pPr>
      <w:r w:rsidRPr="00DF09AF">
        <w:t>A BPSS, once issued, cannot be withdrawn, though it does lapse immediately on cessation of employment</w:t>
      </w:r>
      <w:r>
        <w:t>.</w:t>
      </w:r>
    </w:p>
    <w:p w14:paraId="19B1775F" w14:textId="0458FDA1" w:rsidR="00DF09AF" w:rsidRDefault="00DF09AF" w:rsidP="00157AB9">
      <w:pPr>
        <w:pStyle w:val="Heading2"/>
        <w:numPr>
          <w:ilvl w:val="0"/>
          <w:numId w:val="0"/>
        </w:numPr>
        <w:ind w:left="851" w:hanging="851"/>
      </w:pPr>
      <w:r w:rsidRPr="00DF09AF">
        <w:t xml:space="preserve">National Security Vetting </w:t>
      </w:r>
      <w:r w:rsidR="00157AB9">
        <w:t>c</w:t>
      </w:r>
      <w:r w:rsidRPr="00DF09AF">
        <w:t>learances</w:t>
      </w:r>
    </w:p>
    <w:p w14:paraId="0FB90123" w14:textId="2EF4C856" w:rsidR="00DF09AF" w:rsidRDefault="00DF09AF" w:rsidP="00157AB9">
      <w:pPr>
        <w:pStyle w:val="Heading3"/>
        <w:numPr>
          <w:ilvl w:val="0"/>
          <w:numId w:val="0"/>
        </w:numPr>
        <w:ind w:left="851" w:hanging="851"/>
      </w:pPr>
      <w:r w:rsidRPr="00DF09AF">
        <w:t>Suspensions</w:t>
      </w:r>
    </w:p>
    <w:p w14:paraId="6FC336E3" w14:textId="25A64516" w:rsidR="00DF09AF" w:rsidRDefault="00DF09AF" w:rsidP="00157AB9">
      <w:pPr>
        <w:pStyle w:val="F9-Paragraph"/>
      </w:pPr>
      <w:r w:rsidRPr="00DF09AF">
        <w:t>ONR’s decision to suspend an NSV clearance may precede the eventual withdrawal of that clearance. A letter notifying the individual of ONR’s decision to suspend that clearance will give grounds for that decision. The individual may choose to challenge ONR’s decision to suspend the clearance.</w:t>
      </w:r>
      <w:r w:rsidR="00C84BD5">
        <w:t xml:space="preserve"> </w:t>
      </w:r>
      <w:r w:rsidRPr="00DF09AF">
        <w:t>The Personnel Security Manager or other relevant person will be notified of the suspension so that the clearance cannot be transferred elsewhere until ONR has finalised its decision.</w:t>
      </w:r>
    </w:p>
    <w:p w14:paraId="6506B5C5" w14:textId="77777777" w:rsidR="00157AB9" w:rsidRDefault="00157AB9" w:rsidP="00157AB9">
      <w:pPr>
        <w:pStyle w:val="Heading3"/>
        <w:numPr>
          <w:ilvl w:val="0"/>
          <w:numId w:val="0"/>
        </w:numPr>
        <w:ind w:left="851" w:hanging="851"/>
        <w:sectPr w:rsidR="00157AB9" w:rsidSect="000B2BCD">
          <w:pgSz w:w="11906" w:h="16838" w:code="9"/>
          <w:pgMar w:top="1440" w:right="1440" w:bottom="1440" w:left="1440" w:header="397" w:footer="397" w:gutter="0"/>
          <w:cols w:space="312"/>
          <w:docGrid w:linePitch="360"/>
        </w:sectPr>
      </w:pPr>
    </w:p>
    <w:p w14:paraId="70E15111" w14:textId="5075E029" w:rsidR="00DF09AF" w:rsidRDefault="00DF09AF" w:rsidP="00157AB9">
      <w:pPr>
        <w:pStyle w:val="Heading3"/>
        <w:numPr>
          <w:ilvl w:val="0"/>
          <w:numId w:val="0"/>
        </w:numPr>
        <w:ind w:left="851" w:hanging="851"/>
      </w:pPr>
      <w:r w:rsidRPr="00DF09AF">
        <w:lastRenderedPageBreak/>
        <w:t>Denials</w:t>
      </w:r>
    </w:p>
    <w:p w14:paraId="3740A29D" w14:textId="23F9C2F3" w:rsidR="00DF09AF" w:rsidRDefault="00DF09AF" w:rsidP="00157AB9">
      <w:pPr>
        <w:pStyle w:val="F9-Paragraph"/>
      </w:pPr>
      <w:r w:rsidRPr="00DF09AF">
        <w:t>This denials procedure applies both to staff and to contractors, whether or not they have been appointed. Where an NSV level clearance is to be denied, the individual will usually be given notice in writing in the form of a letter that ONR intends to deny an NSV level clearance. This is known as an ‘intention to deny’ letter. Unless there are national security, or public interest constraints on the dissemination of the information or third party confidentiality issues, the ‘intention to deny’ letter will state why it has been issued and offer the individual 28 calendar days (from the date of the letter) to make representations before the decision is finalised. The Personnel Security Manager, or other relevant person from the site sponsoring the NSV application will usually be advised that the individual has been issued with an ‘intention to deny’ letter; but they will not usually be told the reason for the intended denial.</w:t>
      </w:r>
    </w:p>
    <w:p w14:paraId="3C4A0C99" w14:textId="19F02DA3" w:rsidR="00DF09AF" w:rsidRDefault="00DF09AF" w:rsidP="00157AB9">
      <w:pPr>
        <w:pStyle w:val="F9-Paragraph"/>
      </w:pPr>
      <w:r w:rsidRPr="00DF09AF">
        <w:t xml:space="preserve">If the individual chooses not to make representations, or the representations are not sufficient to warrant a change to the original decision, the individual will receive a further letter. That letter, confirming the decision to deny, with reasons for that </w:t>
      </w:r>
      <w:r w:rsidR="00181E2C" w:rsidRPr="00DF09AF">
        <w:t>decision and</w:t>
      </w:r>
      <w:r w:rsidRPr="00DF09AF">
        <w:t xml:space="preserve"> offering an opportunity to appeal to the DR (CNSS), is known as the ‘confirmation of decision’ letter. 28 calendar days from the date of the ‘confirmation of decision’ letter will be allowed for the individual to appeal the decision to deny the clearance.</w:t>
      </w:r>
    </w:p>
    <w:p w14:paraId="1B8FC2F1" w14:textId="4D903C3C" w:rsidR="00DF09AF" w:rsidRDefault="00DF09AF" w:rsidP="00157AB9">
      <w:pPr>
        <w:pStyle w:val="F9-Paragraph"/>
      </w:pPr>
      <w:r w:rsidRPr="00DF09AF">
        <w:t>Should the individual choose to submit an appeal, the DR (CNSS) will consider the appeal and as part of the appeal process, the individual may be given the opportunity to appear before them. Following conclusion of the appeal process, the individual will be informed in writing by the DR CNSS of the final decision. This is known as the ‘appeal decision’ letter. The Personnel Security Manager, or other relevant person of the site sponsoring the clearance will also receive notification that the NSV application has been denied; but they will not usually be told the reason for the denial.</w:t>
      </w:r>
    </w:p>
    <w:p w14:paraId="18262201" w14:textId="5CB01D09" w:rsidR="00DF09AF" w:rsidRDefault="00DF09AF" w:rsidP="00157AB9">
      <w:pPr>
        <w:pStyle w:val="F9-Paragraph"/>
      </w:pPr>
      <w:r w:rsidRPr="00DF09AF">
        <w:t xml:space="preserve">If the DR (CNSS) confirms the decision to deny the clearance in the ‘appeal decision’ letter, there is a further avenue of appeal available for individuals who are already employed within the civil nuclear industry. This final appeals procedure is available through the Security Vetting Appeals Panel (SVAP), which is </w:t>
      </w:r>
      <w:r w:rsidR="00A44808">
        <w:t>an NDPB</w:t>
      </w:r>
      <w:r w:rsidRPr="00DF09AF">
        <w:t xml:space="preserve"> of the Cabinet Office</w:t>
      </w:r>
      <w:r w:rsidR="004F235D">
        <w:t>.</w:t>
      </w:r>
      <w:r w:rsidRPr="00DF09AF">
        <w:t xml:space="preserve"> The individual will be granted 28 calendar days from the date of the ‘appeal decision’ letter to appeal to SVAP.</w:t>
      </w:r>
    </w:p>
    <w:p w14:paraId="2392A29E" w14:textId="0408437A" w:rsidR="00DF09AF" w:rsidRDefault="00DF09AF" w:rsidP="00157AB9">
      <w:pPr>
        <w:pStyle w:val="F9-Paragraph"/>
      </w:pPr>
      <w:r w:rsidRPr="00DF09AF">
        <w:t>There is no right of appeal (either internal, or to the Security Vetting Appeals Panel), for candidates who are being recruited, but where no job offer has been made.</w:t>
      </w:r>
    </w:p>
    <w:p w14:paraId="6E8DF072" w14:textId="7EADE158" w:rsidR="00DF09AF" w:rsidRDefault="00DF09AF" w:rsidP="00DF09AF">
      <w:pPr>
        <w:pStyle w:val="F9-Paragraph"/>
      </w:pPr>
      <w:r>
        <w:rPr>
          <w:noProof/>
        </w:rPr>
        <w:drawing>
          <wp:inline distT="0" distB="0" distL="0" distR="0" wp14:anchorId="6FAAE766" wp14:editId="470109C8">
            <wp:extent cx="5875742" cy="1529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9770" cy="1530764"/>
                    </a:xfrm>
                    <a:prstGeom prst="rect">
                      <a:avLst/>
                    </a:prstGeom>
                  </pic:spPr>
                </pic:pic>
              </a:graphicData>
            </a:graphic>
          </wp:inline>
        </w:drawing>
      </w:r>
    </w:p>
    <w:p w14:paraId="3FC1D8DC" w14:textId="4111E0CC" w:rsidR="00DF09AF" w:rsidRDefault="00DF09AF" w:rsidP="00157AB9">
      <w:pPr>
        <w:pStyle w:val="Heading3"/>
        <w:numPr>
          <w:ilvl w:val="0"/>
          <w:numId w:val="0"/>
        </w:numPr>
        <w:ind w:left="851" w:hanging="851"/>
      </w:pPr>
      <w:r w:rsidRPr="00DF09AF">
        <w:lastRenderedPageBreak/>
        <w:t>Withdrawals</w:t>
      </w:r>
    </w:p>
    <w:p w14:paraId="318B78A9" w14:textId="77777777" w:rsidR="003C1951" w:rsidRDefault="003C1951" w:rsidP="00157AB9">
      <w:pPr>
        <w:pStyle w:val="F9-Paragraph"/>
      </w:pPr>
      <w:r w:rsidRPr="003C1951">
        <w:t>The process for withdrawing an NSV clearance is the same as that followed for denials, except that, as the individual is already working in the UK Civil Nuclear Industry, there will always be a right of appeal to SVAP.</w:t>
      </w:r>
    </w:p>
    <w:p w14:paraId="10ACD968" w14:textId="670B93A4" w:rsidR="003C1951" w:rsidRDefault="003C1951" w:rsidP="00157AB9">
      <w:pPr>
        <w:pStyle w:val="Heading3"/>
        <w:numPr>
          <w:ilvl w:val="0"/>
          <w:numId w:val="0"/>
        </w:numPr>
        <w:ind w:left="851" w:hanging="851"/>
      </w:pPr>
      <w:r w:rsidRPr="003C1951">
        <w:t xml:space="preserve">Appeals </w:t>
      </w:r>
      <w:r w:rsidR="00157AB9">
        <w:t>p</w:t>
      </w:r>
      <w:r w:rsidRPr="003C1951">
        <w:t>rocedures</w:t>
      </w:r>
      <w:r w:rsidR="00157AB9">
        <w:t>,</w:t>
      </w:r>
      <w:r w:rsidRPr="003C1951">
        <w:t xml:space="preserve"> </w:t>
      </w:r>
      <w:r w:rsidR="00157AB9">
        <w:t>t</w:t>
      </w:r>
      <w:r w:rsidRPr="003C1951">
        <w:t xml:space="preserve">ravel and </w:t>
      </w:r>
      <w:r w:rsidR="00157AB9">
        <w:t>s</w:t>
      </w:r>
      <w:r w:rsidRPr="003C1951">
        <w:t xml:space="preserve">ubsistence </w:t>
      </w:r>
      <w:r w:rsidR="00157AB9">
        <w:t>c</w:t>
      </w:r>
      <w:r w:rsidRPr="003C1951">
        <w:t>osts</w:t>
      </w:r>
    </w:p>
    <w:p w14:paraId="2AFBF416" w14:textId="77777777" w:rsidR="003C1951" w:rsidRDefault="003C1951" w:rsidP="00157AB9">
      <w:pPr>
        <w:pStyle w:val="F9-Paragraph"/>
      </w:pPr>
      <w:r w:rsidRPr="003C1951">
        <w:t>Where an NSV clearance is denied or withdrawn, the individual will be given the right to appeal to the DR (CNSS). The individual making the appeal may be given the option of having a face-to-face interview with the DR (CNSS). The duty holder currently maintaining or sponsoring the clearance should have in place a policy for meeting the associated reasonable travel and subsistence costs incurred by the individual to attend any face-to-face discussion.</w:t>
      </w:r>
    </w:p>
    <w:p w14:paraId="7459ADD2" w14:textId="77777777" w:rsidR="003722D9" w:rsidRDefault="003722D9" w:rsidP="003722D9">
      <w:pPr>
        <w:pStyle w:val="F9-Paragraph"/>
      </w:pPr>
    </w:p>
    <w:p w14:paraId="0196D698" w14:textId="77777777" w:rsidR="00BE6D90" w:rsidRDefault="00BE6D90" w:rsidP="003722D9">
      <w:pPr>
        <w:pStyle w:val="F9-Paragraph"/>
      </w:pPr>
    </w:p>
    <w:p w14:paraId="7FF4BD72" w14:textId="77777777" w:rsidR="00BE6D90" w:rsidRDefault="00BE6D90" w:rsidP="003722D9">
      <w:pPr>
        <w:pStyle w:val="F9-Paragraph"/>
      </w:pPr>
    </w:p>
    <w:p w14:paraId="6955F5E1" w14:textId="77777777" w:rsidR="00BE6D90" w:rsidRDefault="00BE6D90" w:rsidP="003722D9">
      <w:pPr>
        <w:pStyle w:val="F9-Paragraph"/>
      </w:pPr>
    </w:p>
    <w:p w14:paraId="640E981F" w14:textId="77777777" w:rsidR="00BE6D90" w:rsidRDefault="00BE6D90" w:rsidP="003722D9">
      <w:pPr>
        <w:pStyle w:val="F9-Paragraph"/>
      </w:pPr>
    </w:p>
    <w:p w14:paraId="22033F8D" w14:textId="77777777" w:rsidR="00BE6D90" w:rsidRDefault="00BE6D90" w:rsidP="003722D9">
      <w:pPr>
        <w:pStyle w:val="F9-Paragraph"/>
      </w:pPr>
    </w:p>
    <w:p w14:paraId="2ED80BFA" w14:textId="77777777" w:rsidR="00BE6D90" w:rsidRDefault="00BE6D90" w:rsidP="003722D9">
      <w:pPr>
        <w:pStyle w:val="F9-Paragraph"/>
      </w:pPr>
    </w:p>
    <w:p w14:paraId="1214912B" w14:textId="77777777" w:rsidR="00BE6D90" w:rsidRDefault="00BE6D90" w:rsidP="003722D9">
      <w:pPr>
        <w:pStyle w:val="F9-Paragraph"/>
      </w:pPr>
    </w:p>
    <w:p w14:paraId="6DFE00F1" w14:textId="77777777" w:rsidR="00BE6D90" w:rsidRDefault="00BE6D90" w:rsidP="003722D9">
      <w:pPr>
        <w:pStyle w:val="F9-Paragraph"/>
      </w:pPr>
    </w:p>
    <w:p w14:paraId="6F6DF24D" w14:textId="77777777" w:rsidR="00BE6D90" w:rsidRDefault="00BE6D90" w:rsidP="003722D9">
      <w:pPr>
        <w:pStyle w:val="F9-Paragraph"/>
      </w:pPr>
    </w:p>
    <w:p w14:paraId="61644678" w14:textId="77777777" w:rsidR="00BE6D90" w:rsidRDefault="00BE6D90" w:rsidP="003722D9">
      <w:pPr>
        <w:pStyle w:val="F9-Paragraph"/>
      </w:pPr>
    </w:p>
    <w:p w14:paraId="29F283FF" w14:textId="77777777" w:rsidR="00BE6D90" w:rsidRDefault="00BE6D90" w:rsidP="003722D9">
      <w:pPr>
        <w:pStyle w:val="F9-Paragraph"/>
      </w:pPr>
    </w:p>
    <w:p w14:paraId="6E62FCAB" w14:textId="77777777" w:rsidR="00BE6D90" w:rsidRDefault="00BE6D90" w:rsidP="003722D9">
      <w:pPr>
        <w:pStyle w:val="F9-Paragraph"/>
      </w:pPr>
    </w:p>
    <w:p w14:paraId="71BCB424" w14:textId="77777777" w:rsidR="00BE6D90" w:rsidRDefault="00BE6D90" w:rsidP="003722D9">
      <w:pPr>
        <w:pStyle w:val="F9-Paragraph"/>
      </w:pPr>
    </w:p>
    <w:p w14:paraId="392B75EF" w14:textId="77777777" w:rsidR="00BE6D90" w:rsidRDefault="00BE6D90" w:rsidP="003722D9">
      <w:pPr>
        <w:pStyle w:val="F9-Paragraph"/>
      </w:pPr>
    </w:p>
    <w:p w14:paraId="375E8B25" w14:textId="77777777" w:rsidR="00FC645D" w:rsidRDefault="00FC645D" w:rsidP="003722D9">
      <w:pPr>
        <w:pStyle w:val="F9-Paragraph"/>
      </w:pPr>
    </w:p>
    <w:p w14:paraId="25D538E2" w14:textId="77777777" w:rsidR="00FC645D" w:rsidRDefault="00FC645D" w:rsidP="003722D9">
      <w:pPr>
        <w:pStyle w:val="F9-Paragraph"/>
      </w:pPr>
    </w:p>
    <w:p w14:paraId="2FA6A39A" w14:textId="77777777" w:rsidR="00BE6D90" w:rsidRDefault="00BE6D90" w:rsidP="003722D9">
      <w:pPr>
        <w:pStyle w:val="F9-Paragraph"/>
      </w:pPr>
    </w:p>
    <w:p w14:paraId="4A36AE7E" w14:textId="77777777" w:rsidR="00BE6D90" w:rsidRDefault="00BE6D90" w:rsidP="003722D9">
      <w:pPr>
        <w:pStyle w:val="F9-Paragraph"/>
      </w:pPr>
    </w:p>
    <w:p w14:paraId="422BE08E" w14:textId="77777777" w:rsidR="00157AB9" w:rsidRDefault="00157AB9" w:rsidP="00C84BD5">
      <w:pPr>
        <w:pStyle w:val="Heading1"/>
        <w:numPr>
          <w:ilvl w:val="0"/>
          <w:numId w:val="0"/>
        </w:numPr>
        <w:sectPr w:rsidR="00157AB9" w:rsidSect="000B2BCD">
          <w:pgSz w:w="11906" w:h="16838" w:code="9"/>
          <w:pgMar w:top="1440" w:right="1440" w:bottom="1440" w:left="1440" w:header="397" w:footer="397" w:gutter="0"/>
          <w:cols w:space="312"/>
          <w:docGrid w:linePitch="360"/>
        </w:sectPr>
      </w:pPr>
      <w:bookmarkStart w:id="58" w:name="_Appendix_5_-"/>
      <w:bookmarkStart w:id="59" w:name="_Toc395702327"/>
      <w:bookmarkStart w:id="60" w:name="_Toc427851640"/>
      <w:bookmarkStart w:id="61" w:name="_Toc454799772"/>
      <w:bookmarkStart w:id="62" w:name="_Toc344984470"/>
      <w:bookmarkStart w:id="63" w:name="_Toc162511867"/>
      <w:bookmarkEnd w:id="58"/>
    </w:p>
    <w:p w14:paraId="564BC10A" w14:textId="45687E62" w:rsidR="003722D9" w:rsidRDefault="003722D9" w:rsidP="00C84BD5">
      <w:pPr>
        <w:pStyle w:val="Heading1"/>
        <w:numPr>
          <w:ilvl w:val="0"/>
          <w:numId w:val="0"/>
        </w:numPr>
      </w:pPr>
      <w:bookmarkStart w:id="64" w:name="_Toc168497291"/>
      <w:r w:rsidRPr="003722D9">
        <w:lastRenderedPageBreak/>
        <w:t xml:space="preserve">Appendix </w:t>
      </w:r>
      <w:r w:rsidR="00276FE8">
        <w:t>5</w:t>
      </w:r>
      <w:r w:rsidRPr="003722D9">
        <w:t xml:space="preserve"> - </w:t>
      </w:r>
      <w:bookmarkEnd w:id="59"/>
      <w:bookmarkEnd w:id="60"/>
      <w:bookmarkEnd w:id="61"/>
      <w:bookmarkEnd w:id="62"/>
      <w:r w:rsidRPr="003722D9">
        <w:t xml:space="preserve">National Security Vetting </w:t>
      </w:r>
      <w:r w:rsidR="00157AB9">
        <w:t>r</w:t>
      </w:r>
      <w:r w:rsidRPr="003722D9">
        <w:t xml:space="preserve">ecord </w:t>
      </w:r>
      <w:r w:rsidR="00157AB9">
        <w:t>c</w:t>
      </w:r>
      <w:r w:rsidRPr="003722D9">
        <w:t xml:space="preserve">heck </w:t>
      </w:r>
      <w:r w:rsidR="00157AB9">
        <w:t>(i</w:t>
      </w:r>
      <w:r w:rsidRPr="003722D9">
        <w:t xml:space="preserve">ndicative </w:t>
      </w:r>
      <w:r w:rsidR="00157AB9">
        <w:t>t</w:t>
      </w:r>
      <w:r w:rsidRPr="003722D9">
        <w:t>emplate</w:t>
      </w:r>
      <w:bookmarkEnd w:id="63"/>
      <w:r w:rsidR="00157AB9">
        <w:t>)</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133"/>
        <w:gridCol w:w="3128"/>
        <w:gridCol w:w="359"/>
        <w:gridCol w:w="534"/>
        <w:gridCol w:w="627"/>
        <w:gridCol w:w="607"/>
        <w:gridCol w:w="339"/>
        <w:gridCol w:w="967"/>
        <w:gridCol w:w="771"/>
      </w:tblGrid>
      <w:tr w:rsidR="004013CB" w:rsidRPr="004013CB" w14:paraId="53177D5B" w14:textId="77777777" w:rsidTr="00157AB9">
        <w:tc>
          <w:tcPr>
            <w:tcW w:w="862" w:type="pct"/>
            <w:tcBorders>
              <w:top w:val="single" w:sz="4" w:space="0" w:color="auto"/>
              <w:left w:val="single" w:sz="4" w:space="0" w:color="auto"/>
              <w:bottom w:val="single" w:sz="4" w:space="0" w:color="auto"/>
              <w:right w:val="single" w:sz="4" w:space="0" w:color="auto"/>
            </w:tcBorders>
          </w:tcPr>
          <w:p w14:paraId="61A85810" w14:textId="77777777" w:rsidR="004013CB" w:rsidRPr="004013CB" w:rsidRDefault="004013CB" w:rsidP="004013CB">
            <w:pPr>
              <w:spacing w:after="0"/>
            </w:pPr>
            <w:r w:rsidRPr="004013CB">
              <w:rPr>
                <w:b/>
              </w:rPr>
              <w:t>Section A.</w:t>
            </w:r>
          </w:p>
        </w:tc>
        <w:tc>
          <w:tcPr>
            <w:tcW w:w="4138" w:type="pct"/>
            <w:gridSpan w:val="9"/>
            <w:tcBorders>
              <w:top w:val="single" w:sz="4" w:space="0" w:color="auto"/>
              <w:left w:val="single" w:sz="4" w:space="0" w:color="auto"/>
              <w:bottom w:val="single" w:sz="4" w:space="0" w:color="auto"/>
              <w:right w:val="single" w:sz="4" w:space="0" w:color="auto"/>
            </w:tcBorders>
          </w:tcPr>
          <w:p w14:paraId="12474464" w14:textId="77777777" w:rsidR="004013CB" w:rsidRPr="004013CB" w:rsidRDefault="004013CB" w:rsidP="004013CB">
            <w:pPr>
              <w:spacing w:after="0"/>
              <w:rPr>
                <w:b/>
              </w:rPr>
            </w:pPr>
            <w:r w:rsidRPr="004013CB">
              <w:rPr>
                <w:b/>
              </w:rPr>
              <w:t xml:space="preserve">Details of person being put forward for CTC, SC or DV clearance (initial or renewal) </w:t>
            </w:r>
          </w:p>
        </w:tc>
      </w:tr>
      <w:tr w:rsidR="004013CB" w:rsidRPr="004013CB" w14:paraId="0B89C1D1" w14:textId="77777777" w:rsidTr="00157AB9">
        <w:trPr>
          <w:trHeight w:val="504"/>
        </w:trPr>
        <w:tc>
          <w:tcPr>
            <w:tcW w:w="862" w:type="pct"/>
            <w:tcBorders>
              <w:top w:val="single" w:sz="4" w:space="0" w:color="auto"/>
              <w:left w:val="single" w:sz="4" w:space="0" w:color="auto"/>
              <w:bottom w:val="single" w:sz="4" w:space="0" w:color="auto"/>
              <w:right w:val="single" w:sz="4" w:space="0" w:color="auto"/>
            </w:tcBorders>
          </w:tcPr>
          <w:p w14:paraId="4730DB68" w14:textId="77777777" w:rsidR="004013CB" w:rsidRPr="004013CB" w:rsidRDefault="004013CB" w:rsidP="004013CB">
            <w:pPr>
              <w:spacing w:after="0"/>
            </w:pPr>
            <w:r w:rsidRPr="004013CB">
              <w:t>Full Name</w:t>
            </w:r>
          </w:p>
        </w:tc>
        <w:tc>
          <w:tcPr>
            <w:tcW w:w="2010" w:type="pct"/>
            <w:gridSpan w:val="3"/>
            <w:tcBorders>
              <w:top w:val="single" w:sz="4" w:space="0" w:color="auto"/>
              <w:left w:val="single" w:sz="4" w:space="0" w:color="auto"/>
              <w:bottom w:val="single" w:sz="4" w:space="0" w:color="auto"/>
              <w:right w:val="single" w:sz="4" w:space="0" w:color="auto"/>
            </w:tcBorders>
          </w:tcPr>
          <w:p w14:paraId="385E0C55" w14:textId="77777777" w:rsidR="004013CB" w:rsidRPr="004013CB" w:rsidRDefault="004013CB" w:rsidP="004013CB">
            <w:pPr>
              <w:spacing w:after="0"/>
            </w:pPr>
          </w:p>
        </w:tc>
        <w:tc>
          <w:tcPr>
            <w:tcW w:w="978" w:type="pct"/>
            <w:gridSpan w:val="3"/>
            <w:tcBorders>
              <w:top w:val="single" w:sz="4" w:space="0" w:color="auto"/>
              <w:left w:val="single" w:sz="4" w:space="0" w:color="auto"/>
              <w:bottom w:val="single" w:sz="4" w:space="0" w:color="auto"/>
              <w:right w:val="single" w:sz="4" w:space="0" w:color="auto"/>
            </w:tcBorders>
          </w:tcPr>
          <w:p w14:paraId="0B0BF3C5" w14:textId="77777777" w:rsidR="004013CB" w:rsidRPr="004013CB" w:rsidRDefault="004013CB" w:rsidP="004013CB">
            <w:pPr>
              <w:spacing w:after="0"/>
            </w:pPr>
            <w:r w:rsidRPr="004013CB">
              <w:t>Date of Birth</w:t>
            </w:r>
          </w:p>
        </w:tc>
        <w:tc>
          <w:tcPr>
            <w:tcW w:w="1150" w:type="pct"/>
            <w:gridSpan w:val="3"/>
            <w:tcBorders>
              <w:top w:val="single" w:sz="4" w:space="0" w:color="auto"/>
              <w:left w:val="single" w:sz="4" w:space="0" w:color="auto"/>
              <w:bottom w:val="single" w:sz="4" w:space="0" w:color="auto"/>
              <w:right w:val="single" w:sz="4" w:space="0" w:color="auto"/>
            </w:tcBorders>
          </w:tcPr>
          <w:p w14:paraId="64938CB4" w14:textId="77777777" w:rsidR="004013CB" w:rsidRPr="004013CB" w:rsidRDefault="004013CB" w:rsidP="004013CB">
            <w:pPr>
              <w:spacing w:after="0"/>
            </w:pPr>
          </w:p>
        </w:tc>
      </w:tr>
      <w:tr w:rsidR="004013CB" w:rsidRPr="004013CB" w14:paraId="60AD536C" w14:textId="77777777" w:rsidTr="00157AB9">
        <w:tc>
          <w:tcPr>
            <w:tcW w:w="862" w:type="pct"/>
            <w:tcBorders>
              <w:top w:val="single" w:sz="4" w:space="0" w:color="auto"/>
              <w:left w:val="single" w:sz="4" w:space="0" w:color="auto"/>
              <w:bottom w:val="single" w:sz="4" w:space="0" w:color="auto"/>
              <w:right w:val="single" w:sz="4" w:space="0" w:color="auto"/>
            </w:tcBorders>
          </w:tcPr>
          <w:p w14:paraId="3EDD1C08" w14:textId="77777777" w:rsidR="004013CB" w:rsidRPr="004013CB" w:rsidRDefault="004013CB" w:rsidP="004013CB">
            <w:pPr>
              <w:spacing w:after="0"/>
            </w:pPr>
            <w:r w:rsidRPr="004013CB">
              <w:t>Site</w:t>
            </w:r>
          </w:p>
        </w:tc>
        <w:tc>
          <w:tcPr>
            <w:tcW w:w="2010" w:type="pct"/>
            <w:gridSpan w:val="3"/>
            <w:tcBorders>
              <w:top w:val="single" w:sz="4" w:space="0" w:color="auto"/>
              <w:left w:val="single" w:sz="4" w:space="0" w:color="auto"/>
              <w:bottom w:val="single" w:sz="4" w:space="0" w:color="auto"/>
              <w:right w:val="single" w:sz="4" w:space="0" w:color="auto"/>
            </w:tcBorders>
          </w:tcPr>
          <w:p w14:paraId="43894615" w14:textId="77777777" w:rsidR="004013CB" w:rsidRPr="004013CB" w:rsidRDefault="004013CB" w:rsidP="004013CB">
            <w:pPr>
              <w:spacing w:after="0"/>
            </w:pPr>
          </w:p>
        </w:tc>
        <w:tc>
          <w:tcPr>
            <w:tcW w:w="978" w:type="pct"/>
            <w:gridSpan w:val="3"/>
            <w:tcBorders>
              <w:top w:val="single" w:sz="4" w:space="0" w:color="auto"/>
              <w:left w:val="single" w:sz="4" w:space="0" w:color="auto"/>
              <w:bottom w:val="single" w:sz="4" w:space="0" w:color="auto"/>
              <w:right w:val="single" w:sz="4" w:space="0" w:color="auto"/>
            </w:tcBorders>
          </w:tcPr>
          <w:p w14:paraId="0452720B" w14:textId="77777777" w:rsidR="004013CB" w:rsidRPr="004013CB" w:rsidRDefault="004013CB" w:rsidP="004013CB">
            <w:pPr>
              <w:spacing w:after="0"/>
            </w:pPr>
            <w:r w:rsidRPr="004013CB">
              <w:t>Vet Number (where known)</w:t>
            </w:r>
          </w:p>
        </w:tc>
        <w:tc>
          <w:tcPr>
            <w:tcW w:w="1150" w:type="pct"/>
            <w:gridSpan w:val="3"/>
            <w:tcBorders>
              <w:top w:val="single" w:sz="4" w:space="0" w:color="auto"/>
              <w:left w:val="single" w:sz="4" w:space="0" w:color="auto"/>
              <w:bottom w:val="single" w:sz="4" w:space="0" w:color="auto"/>
              <w:right w:val="single" w:sz="4" w:space="0" w:color="auto"/>
            </w:tcBorders>
          </w:tcPr>
          <w:p w14:paraId="69EDBE60" w14:textId="77777777" w:rsidR="004013CB" w:rsidRPr="004013CB" w:rsidRDefault="004013CB" w:rsidP="004013CB">
            <w:pPr>
              <w:spacing w:after="0"/>
            </w:pPr>
          </w:p>
        </w:tc>
      </w:tr>
      <w:tr w:rsidR="004013CB" w:rsidRPr="004013CB" w14:paraId="641B0262" w14:textId="77777777" w:rsidTr="00157AB9">
        <w:tc>
          <w:tcPr>
            <w:tcW w:w="3167" w:type="pct"/>
            <w:gridSpan w:val="5"/>
            <w:tcBorders>
              <w:top w:val="single" w:sz="4" w:space="0" w:color="auto"/>
              <w:left w:val="single" w:sz="4" w:space="0" w:color="auto"/>
              <w:bottom w:val="single" w:sz="4" w:space="0" w:color="auto"/>
              <w:right w:val="single" w:sz="4" w:space="0" w:color="auto"/>
            </w:tcBorders>
          </w:tcPr>
          <w:p w14:paraId="74663B4F" w14:textId="77777777" w:rsidR="004013CB" w:rsidRPr="004013CB" w:rsidRDefault="004013CB" w:rsidP="004013CB">
            <w:pPr>
              <w:spacing w:after="0"/>
            </w:pPr>
            <w:r w:rsidRPr="004013CB">
              <w:t>How long has the post holder been employed by the company?</w:t>
            </w:r>
          </w:p>
        </w:tc>
        <w:tc>
          <w:tcPr>
            <w:tcW w:w="683" w:type="pct"/>
            <w:gridSpan w:val="2"/>
            <w:tcBorders>
              <w:top w:val="single" w:sz="4" w:space="0" w:color="auto"/>
              <w:left w:val="single" w:sz="4" w:space="0" w:color="auto"/>
              <w:bottom w:val="single" w:sz="4" w:space="0" w:color="auto"/>
              <w:right w:val="single" w:sz="4" w:space="0" w:color="auto"/>
            </w:tcBorders>
          </w:tcPr>
          <w:p w14:paraId="10FE472E" w14:textId="77777777" w:rsidR="004013CB" w:rsidRPr="004013CB" w:rsidRDefault="004013CB" w:rsidP="004013CB">
            <w:pPr>
              <w:spacing w:after="0"/>
            </w:pPr>
            <w:r w:rsidRPr="004013CB">
              <w:t>Years</w:t>
            </w:r>
          </w:p>
        </w:tc>
        <w:tc>
          <w:tcPr>
            <w:tcW w:w="1150" w:type="pct"/>
            <w:gridSpan w:val="3"/>
            <w:tcBorders>
              <w:top w:val="single" w:sz="4" w:space="0" w:color="auto"/>
              <w:left w:val="single" w:sz="4" w:space="0" w:color="auto"/>
              <w:bottom w:val="single" w:sz="4" w:space="0" w:color="auto"/>
              <w:right w:val="single" w:sz="4" w:space="0" w:color="auto"/>
            </w:tcBorders>
          </w:tcPr>
          <w:p w14:paraId="05FD5E65" w14:textId="77777777" w:rsidR="004013CB" w:rsidRPr="004013CB" w:rsidRDefault="004013CB" w:rsidP="004013CB">
            <w:pPr>
              <w:spacing w:after="0"/>
            </w:pPr>
            <w:r w:rsidRPr="004013CB">
              <w:t>Months</w:t>
            </w:r>
          </w:p>
        </w:tc>
      </w:tr>
      <w:tr w:rsidR="004013CB" w:rsidRPr="004013CB" w14:paraId="17199E90" w14:textId="77777777" w:rsidTr="00157AB9">
        <w:tc>
          <w:tcPr>
            <w:tcW w:w="5000" w:type="pct"/>
            <w:gridSpan w:val="10"/>
            <w:tcBorders>
              <w:top w:val="single" w:sz="4" w:space="0" w:color="auto"/>
              <w:left w:val="single" w:sz="4" w:space="0" w:color="auto"/>
              <w:bottom w:val="single" w:sz="4" w:space="0" w:color="auto"/>
              <w:right w:val="single" w:sz="4" w:space="0" w:color="auto"/>
            </w:tcBorders>
          </w:tcPr>
          <w:p w14:paraId="7B37648E" w14:textId="77777777" w:rsidR="004013CB" w:rsidRPr="004013CB" w:rsidRDefault="004013CB" w:rsidP="004013CB">
            <w:pPr>
              <w:spacing w:after="0"/>
            </w:pPr>
            <w:r w:rsidRPr="004013CB">
              <w:t>If you as the employer feel there may be a conflict of interest in completing this Record Check (e.g. a family firm where the subject is a family member) then please tick this box</w:t>
            </w:r>
            <w:r w:rsidRPr="004013CB">
              <w:rPr>
                <w:b/>
              </w:rPr>
              <w:sym w:font="Times New Roman" w:char="F067"/>
            </w:r>
            <w:r w:rsidRPr="004013CB">
              <w:t xml:space="preserve"> and go straight to Section B. </w:t>
            </w:r>
          </w:p>
        </w:tc>
      </w:tr>
      <w:tr w:rsidR="004013CB" w:rsidRPr="004013CB" w14:paraId="7ED74E6D" w14:textId="77777777" w:rsidTr="00157AB9">
        <w:tc>
          <w:tcPr>
            <w:tcW w:w="5000" w:type="pct"/>
            <w:gridSpan w:val="10"/>
            <w:tcBorders>
              <w:top w:val="single" w:sz="4" w:space="0" w:color="auto"/>
              <w:left w:val="single" w:sz="4" w:space="0" w:color="auto"/>
              <w:bottom w:val="single" w:sz="4" w:space="0" w:color="auto"/>
              <w:right w:val="single" w:sz="4" w:space="0" w:color="auto"/>
            </w:tcBorders>
            <w:shd w:val="clear" w:color="auto" w:fill="B3B3B3"/>
          </w:tcPr>
          <w:p w14:paraId="4CE4C145" w14:textId="77777777" w:rsidR="004013CB" w:rsidRPr="004013CB" w:rsidRDefault="004013CB" w:rsidP="004013CB">
            <w:pPr>
              <w:spacing w:after="0"/>
            </w:pPr>
          </w:p>
        </w:tc>
      </w:tr>
      <w:tr w:rsidR="004013CB" w:rsidRPr="004013CB" w14:paraId="3BE03C5A" w14:textId="77777777" w:rsidTr="00157AB9">
        <w:trPr>
          <w:trHeight w:val="658"/>
        </w:trPr>
        <w:tc>
          <w:tcPr>
            <w:tcW w:w="4037" w:type="pct"/>
            <w:gridSpan w:val="8"/>
            <w:tcBorders>
              <w:top w:val="single" w:sz="4" w:space="0" w:color="auto"/>
              <w:left w:val="single" w:sz="4" w:space="0" w:color="auto"/>
              <w:bottom w:val="single" w:sz="4" w:space="0" w:color="auto"/>
              <w:right w:val="single" w:sz="4" w:space="0" w:color="auto"/>
            </w:tcBorders>
          </w:tcPr>
          <w:p w14:paraId="24E8AE0D" w14:textId="77777777" w:rsidR="004013CB" w:rsidRPr="004013CB" w:rsidRDefault="004013CB" w:rsidP="004013CB">
            <w:pPr>
              <w:spacing w:after="0"/>
              <w:rPr>
                <w:iCs/>
              </w:rPr>
            </w:pPr>
            <w:r w:rsidRPr="004013CB">
              <w:rPr>
                <w:iCs/>
              </w:rPr>
              <w:t>The record check is in three parts.</w:t>
            </w:r>
          </w:p>
          <w:p w14:paraId="3290126C" w14:textId="765FE0ED" w:rsidR="004013CB" w:rsidRPr="004013CB" w:rsidRDefault="004013CB" w:rsidP="00157AB9">
            <w:pPr>
              <w:spacing w:after="0"/>
              <w:rPr>
                <w:i/>
              </w:rPr>
            </w:pPr>
            <w:r w:rsidRPr="004013CB">
              <w:rPr>
                <w:iCs/>
              </w:rPr>
              <w:t xml:space="preserve">Please complete parts one and two by answering the following questions by indicating either </w:t>
            </w:r>
            <w:r w:rsidRPr="00157AB9">
              <w:rPr>
                <w:b/>
                <w:bCs/>
                <w:iCs/>
              </w:rPr>
              <w:t>Yes</w:t>
            </w:r>
            <w:r w:rsidRPr="004013CB">
              <w:rPr>
                <w:iCs/>
              </w:rPr>
              <w:t xml:space="preserve"> or </w:t>
            </w:r>
            <w:r w:rsidRPr="00157AB9">
              <w:rPr>
                <w:b/>
                <w:bCs/>
                <w:iCs/>
              </w:rPr>
              <w:t>No</w:t>
            </w:r>
            <w:r w:rsidR="00157AB9">
              <w:rPr>
                <w:b/>
                <w:bCs/>
                <w:iCs/>
              </w:rPr>
              <w:t>.</w:t>
            </w:r>
          </w:p>
        </w:tc>
        <w:tc>
          <w:tcPr>
            <w:tcW w:w="536" w:type="pct"/>
            <w:tcBorders>
              <w:top w:val="single" w:sz="4" w:space="0" w:color="auto"/>
              <w:left w:val="single" w:sz="4" w:space="0" w:color="auto"/>
              <w:bottom w:val="single" w:sz="4" w:space="0" w:color="auto"/>
              <w:right w:val="single" w:sz="4" w:space="0" w:color="auto"/>
            </w:tcBorders>
            <w:vAlign w:val="bottom"/>
          </w:tcPr>
          <w:p w14:paraId="5C1F8E94" w14:textId="2863D2CD" w:rsidR="004013CB" w:rsidRPr="004013CB" w:rsidRDefault="00157AB9" w:rsidP="004013CB">
            <w:pPr>
              <w:spacing w:after="0"/>
              <w:rPr>
                <w:b/>
              </w:rPr>
            </w:pPr>
            <w:r>
              <w:rPr>
                <w:b/>
              </w:rPr>
              <w:t>Yes</w:t>
            </w:r>
          </w:p>
        </w:tc>
        <w:tc>
          <w:tcPr>
            <w:tcW w:w="426" w:type="pct"/>
            <w:tcBorders>
              <w:top w:val="single" w:sz="4" w:space="0" w:color="auto"/>
              <w:left w:val="single" w:sz="4" w:space="0" w:color="auto"/>
              <w:bottom w:val="single" w:sz="4" w:space="0" w:color="auto"/>
              <w:right w:val="single" w:sz="4" w:space="0" w:color="auto"/>
            </w:tcBorders>
            <w:vAlign w:val="bottom"/>
          </w:tcPr>
          <w:p w14:paraId="41AD9955" w14:textId="2EDDFF65" w:rsidR="004013CB" w:rsidRPr="004013CB" w:rsidRDefault="00157AB9" w:rsidP="004013CB">
            <w:pPr>
              <w:spacing w:after="0"/>
              <w:rPr>
                <w:b/>
              </w:rPr>
            </w:pPr>
            <w:r>
              <w:rPr>
                <w:b/>
              </w:rPr>
              <w:t>No</w:t>
            </w:r>
          </w:p>
        </w:tc>
      </w:tr>
      <w:tr w:rsidR="004013CB" w:rsidRPr="004013CB" w14:paraId="30DC10AC" w14:textId="77777777" w:rsidTr="00157AB9">
        <w:trPr>
          <w:trHeight w:val="2685"/>
        </w:trPr>
        <w:tc>
          <w:tcPr>
            <w:tcW w:w="4037" w:type="pct"/>
            <w:gridSpan w:val="8"/>
            <w:tcBorders>
              <w:top w:val="single" w:sz="4" w:space="0" w:color="auto"/>
              <w:left w:val="single" w:sz="4" w:space="0" w:color="auto"/>
              <w:bottom w:val="single" w:sz="4" w:space="0" w:color="auto"/>
              <w:right w:val="single" w:sz="4" w:space="0" w:color="auto"/>
            </w:tcBorders>
          </w:tcPr>
          <w:p w14:paraId="247826CF" w14:textId="77777777" w:rsidR="004013CB" w:rsidRPr="004013CB" w:rsidRDefault="004013CB" w:rsidP="004013CB">
            <w:pPr>
              <w:spacing w:after="0"/>
              <w:rPr>
                <w:b/>
                <w:bCs/>
              </w:rPr>
            </w:pPr>
            <w:r w:rsidRPr="004013CB">
              <w:rPr>
                <w:b/>
                <w:bCs/>
              </w:rPr>
              <w:t>Part One</w:t>
            </w:r>
          </w:p>
          <w:p w14:paraId="30758C12" w14:textId="77777777" w:rsidR="004013CB" w:rsidRPr="004013CB" w:rsidRDefault="004013CB" w:rsidP="004013CB">
            <w:pPr>
              <w:spacing w:after="0"/>
            </w:pPr>
          </w:p>
          <w:p w14:paraId="288B6336" w14:textId="77777777" w:rsidR="004013CB" w:rsidRPr="004013CB" w:rsidRDefault="004013CB" w:rsidP="004013CB">
            <w:pPr>
              <w:spacing w:after="0"/>
            </w:pPr>
            <w:r w:rsidRPr="004013CB">
              <w:t>Is any information held by way of departmental/ company or security records which indicates that the above-named –</w:t>
            </w:r>
          </w:p>
          <w:p w14:paraId="0669CBD6" w14:textId="77777777" w:rsidR="004013CB" w:rsidRPr="004013CB" w:rsidRDefault="004013CB" w:rsidP="004013CB">
            <w:pPr>
              <w:numPr>
                <w:ilvl w:val="0"/>
                <w:numId w:val="31"/>
              </w:numPr>
              <w:spacing w:after="0"/>
              <w:rPr>
                <w:i/>
              </w:rPr>
            </w:pPr>
            <w:r w:rsidRPr="004013CB">
              <w:t>Has been subject to a clearance refusal, or had their suitability for clearance questioned</w:t>
            </w:r>
          </w:p>
          <w:p w14:paraId="23BD9395" w14:textId="1CAC4A68" w:rsidR="004013CB" w:rsidRPr="004013CB" w:rsidRDefault="004013CB" w:rsidP="004013CB">
            <w:pPr>
              <w:numPr>
                <w:ilvl w:val="0"/>
                <w:numId w:val="31"/>
              </w:numPr>
              <w:spacing w:after="0"/>
              <w:rPr>
                <w:i/>
              </w:rPr>
            </w:pPr>
            <w:r w:rsidRPr="004013CB">
              <w:t xml:space="preserve">Has been the subject of </w:t>
            </w:r>
            <w:r w:rsidR="00181E2C" w:rsidRPr="004013CB">
              <w:t>a security</w:t>
            </w:r>
            <w:r w:rsidRPr="004013CB">
              <w:t xml:space="preserve"> breaches and/or had any historic or ongoing risk management (aftercare) action as well as any other information of security concern </w:t>
            </w:r>
          </w:p>
          <w:p w14:paraId="3AD36F81" w14:textId="355AE9BA" w:rsidR="004013CB" w:rsidRPr="004013CB" w:rsidRDefault="00A26F85" w:rsidP="004013CB">
            <w:pPr>
              <w:numPr>
                <w:ilvl w:val="0"/>
                <w:numId w:val="31"/>
              </w:numPr>
              <w:spacing w:after="0"/>
              <w:rPr>
                <w:i/>
              </w:rPr>
            </w:pPr>
            <w:r>
              <w:t>Has f</w:t>
            </w:r>
            <w:r w:rsidR="004013CB" w:rsidRPr="004013CB">
              <w:t>rom H</w:t>
            </w:r>
            <w:r w:rsidR="005308A0">
              <w:t xml:space="preserve">uman </w:t>
            </w:r>
            <w:r w:rsidR="004013CB" w:rsidRPr="004013CB">
              <w:t>R</w:t>
            </w:r>
            <w:r w:rsidR="005308A0">
              <w:t>esources</w:t>
            </w:r>
            <w:r w:rsidR="004013CB" w:rsidRPr="004013CB">
              <w:t xml:space="preserve"> or other records been </w:t>
            </w:r>
            <w:r w:rsidR="00181E2C" w:rsidRPr="004013CB">
              <w:t>subject of</w:t>
            </w:r>
            <w:r w:rsidR="004013CB" w:rsidRPr="004013CB">
              <w:t xml:space="preserve"> any disciplinary action or repeated (for the same event) or vexatious grievances recorded</w:t>
            </w:r>
          </w:p>
          <w:p w14:paraId="5C69806D" w14:textId="77777777" w:rsidR="004013CB" w:rsidRPr="004013CB" w:rsidRDefault="004013CB" w:rsidP="004013CB">
            <w:pPr>
              <w:spacing w:after="0"/>
              <w:rPr>
                <w:i/>
              </w:rPr>
            </w:pPr>
            <w:r w:rsidRPr="004013CB">
              <w:rPr>
                <w:i/>
              </w:rPr>
              <w:t xml:space="preserve"> </w:t>
            </w:r>
          </w:p>
        </w:tc>
        <w:tc>
          <w:tcPr>
            <w:tcW w:w="536" w:type="pct"/>
            <w:tcBorders>
              <w:top w:val="single" w:sz="4" w:space="0" w:color="auto"/>
              <w:left w:val="single" w:sz="4" w:space="0" w:color="auto"/>
              <w:bottom w:val="single" w:sz="4" w:space="0" w:color="auto"/>
              <w:right w:val="single" w:sz="4" w:space="0" w:color="auto"/>
            </w:tcBorders>
            <w:vAlign w:val="bottom"/>
          </w:tcPr>
          <w:p w14:paraId="5670CA43" w14:textId="77777777" w:rsidR="004013CB" w:rsidRPr="004013CB" w:rsidRDefault="004013CB" w:rsidP="004013CB">
            <w:pPr>
              <w:spacing w:after="0"/>
            </w:pPr>
          </w:p>
        </w:tc>
        <w:tc>
          <w:tcPr>
            <w:tcW w:w="426" w:type="pct"/>
            <w:tcBorders>
              <w:top w:val="single" w:sz="4" w:space="0" w:color="auto"/>
              <w:left w:val="single" w:sz="4" w:space="0" w:color="auto"/>
              <w:bottom w:val="single" w:sz="4" w:space="0" w:color="auto"/>
              <w:right w:val="single" w:sz="4" w:space="0" w:color="auto"/>
            </w:tcBorders>
            <w:vAlign w:val="bottom"/>
          </w:tcPr>
          <w:p w14:paraId="400C3F10" w14:textId="77777777" w:rsidR="004013CB" w:rsidRPr="004013CB" w:rsidRDefault="004013CB" w:rsidP="004013CB">
            <w:pPr>
              <w:spacing w:after="0"/>
            </w:pPr>
          </w:p>
        </w:tc>
      </w:tr>
      <w:tr w:rsidR="004013CB" w:rsidRPr="004013CB" w14:paraId="7E7E708F" w14:textId="77777777" w:rsidTr="00157AB9">
        <w:trPr>
          <w:trHeight w:val="1697"/>
        </w:trPr>
        <w:tc>
          <w:tcPr>
            <w:tcW w:w="4037" w:type="pct"/>
            <w:gridSpan w:val="8"/>
            <w:tcBorders>
              <w:top w:val="single" w:sz="4" w:space="0" w:color="auto"/>
              <w:left w:val="single" w:sz="4" w:space="0" w:color="auto"/>
              <w:bottom w:val="single" w:sz="4" w:space="0" w:color="auto"/>
              <w:right w:val="single" w:sz="4" w:space="0" w:color="auto"/>
            </w:tcBorders>
          </w:tcPr>
          <w:p w14:paraId="05785162" w14:textId="77777777" w:rsidR="004013CB" w:rsidRPr="004013CB" w:rsidRDefault="004013CB" w:rsidP="004013CB">
            <w:pPr>
              <w:spacing w:after="0"/>
              <w:rPr>
                <w:b/>
                <w:bCs/>
              </w:rPr>
            </w:pPr>
            <w:r w:rsidRPr="004013CB">
              <w:rPr>
                <w:b/>
                <w:bCs/>
              </w:rPr>
              <w:t>Part Two</w:t>
            </w:r>
          </w:p>
          <w:p w14:paraId="73D6C73C" w14:textId="77777777" w:rsidR="004013CB" w:rsidRPr="004013CB" w:rsidRDefault="004013CB" w:rsidP="004013CB">
            <w:pPr>
              <w:spacing w:after="0"/>
            </w:pPr>
          </w:p>
          <w:p w14:paraId="11A63033" w14:textId="5765C450" w:rsidR="004013CB" w:rsidRPr="004013CB" w:rsidRDefault="004013CB" w:rsidP="004013CB">
            <w:pPr>
              <w:spacing w:after="0"/>
              <w:rPr>
                <w:i/>
              </w:rPr>
            </w:pPr>
            <w:r w:rsidRPr="004013CB">
              <w:t xml:space="preserve">Does the above-named meet the recommended UK residency criteria of three years for CTC applications; five years for SC applications, and ten years for DV applications? (This residency can be broken or unbroken) and if a non-British/non-Irish citizen, how has the evidence of the right to work in the UK been </w:t>
            </w:r>
            <w:r w:rsidR="0070505F">
              <w:t>evidenced</w:t>
            </w:r>
            <w:r w:rsidRPr="004013CB">
              <w:t>?</w:t>
            </w:r>
          </w:p>
          <w:p w14:paraId="2F93E17B" w14:textId="77777777" w:rsidR="004013CB" w:rsidRPr="004013CB" w:rsidRDefault="004013CB" w:rsidP="004013CB">
            <w:pPr>
              <w:spacing w:after="0"/>
            </w:pPr>
          </w:p>
        </w:tc>
        <w:tc>
          <w:tcPr>
            <w:tcW w:w="536" w:type="pct"/>
            <w:tcBorders>
              <w:top w:val="single" w:sz="4" w:space="0" w:color="auto"/>
              <w:left w:val="single" w:sz="4" w:space="0" w:color="auto"/>
              <w:bottom w:val="single" w:sz="4" w:space="0" w:color="auto"/>
              <w:right w:val="single" w:sz="4" w:space="0" w:color="auto"/>
            </w:tcBorders>
            <w:vAlign w:val="bottom"/>
          </w:tcPr>
          <w:p w14:paraId="573DF410" w14:textId="77777777" w:rsidR="004013CB" w:rsidRPr="004013CB" w:rsidRDefault="004013CB" w:rsidP="004013CB">
            <w:pPr>
              <w:spacing w:after="0"/>
            </w:pPr>
          </w:p>
        </w:tc>
        <w:tc>
          <w:tcPr>
            <w:tcW w:w="426" w:type="pct"/>
            <w:tcBorders>
              <w:top w:val="single" w:sz="4" w:space="0" w:color="auto"/>
              <w:left w:val="single" w:sz="4" w:space="0" w:color="auto"/>
              <w:bottom w:val="single" w:sz="4" w:space="0" w:color="auto"/>
              <w:right w:val="single" w:sz="4" w:space="0" w:color="auto"/>
            </w:tcBorders>
            <w:vAlign w:val="bottom"/>
          </w:tcPr>
          <w:p w14:paraId="7EC8F57B" w14:textId="77777777" w:rsidR="004013CB" w:rsidRPr="004013CB" w:rsidRDefault="004013CB" w:rsidP="004013CB">
            <w:pPr>
              <w:spacing w:after="0"/>
            </w:pPr>
          </w:p>
        </w:tc>
      </w:tr>
      <w:tr w:rsidR="004013CB" w:rsidRPr="004013CB" w14:paraId="205EFE2D" w14:textId="77777777" w:rsidTr="00157AB9">
        <w:trPr>
          <w:trHeight w:val="1697"/>
        </w:trPr>
        <w:tc>
          <w:tcPr>
            <w:tcW w:w="4037" w:type="pct"/>
            <w:gridSpan w:val="8"/>
            <w:tcBorders>
              <w:top w:val="single" w:sz="4" w:space="0" w:color="auto"/>
              <w:left w:val="single" w:sz="4" w:space="0" w:color="auto"/>
              <w:bottom w:val="single" w:sz="4" w:space="0" w:color="auto"/>
              <w:right w:val="single" w:sz="4" w:space="0" w:color="auto"/>
            </w:tcBorders>
          </w:tcPr>
          <w:p w14:paraId="53B107F9" w14:textId="77777777" w:rsidR="004013CB" w:rsidRPr="004013CB" w:rsidRDefault="004013CB" w:rsidP="004013CB">
            <w:pPr>
              <w:spacing w:after="0"/>
              <w:rPr>
                <w:b/>
                <w:bCs/>
              </w:rPr>
            </w:pPr>
            <w:r w:rsidRPr="004013CB">
              <w:rPr>
                <w:b/>
                <w:bCs/>
              </w:rPr>
              <w:lastRenderedPageBreak/>
              <w:t xml:space="preserve">Part Three </w:t>
            </w:r>
          </w:p>
          <w:p w14:paraId="498BB632" w14:textId="77777777" w:rsidR="004013CB" w:rsidRPr="004013CB" w:rsidRDefault="004013CB" w:rsidP="004013CB">
            <w:pPr>
              <w:spacing w:after="0"/>
              <w:rPr>
                <w:b/>
                <w:bCs/>
              </w:rPr>
            </w:pPr>
          </w:p>
          <w:p w14:paraId="0FD974BC" w14:textId="1E399B41" w:rsidR="004013CB" w:rsidRPr="004013CB" w:rsidRDefault="004013CB" w:rsidP="004013CB">
            <w:pPr>
              <w:spacing w:after="0"/>
            </w:pPr>
            <w:r w:rsidRPr="004013CB">
              <w:t>A line manager must provide their assessment. A suggested additional template for their completion can be found at Appendix 15 of the Personnel Security Policy</w:t>
            </w:r>
            <w:r w:rsidR="00C84BD5">
              <w:t xml:space="preserve"> </w:t>
            </w:r>
          </w:p>
        </w:tc>
        <w:tc>
          <w:tcPr>
            <w:tcW w:w="536"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245FF83C" w14:textId="77777777" w:rsidR="004013CB" w:rsidRPr="004013CB" w:rsidRDefault="004013CB" w:rsidP="004013CB">
            <w:pPr>
              <w:spacing w:after="0"/>
            </w:pPr>
          </w:p>
        </w:tc>
        <w:tc>
          <w:tcPr>
            <w:tcW w:w="426"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10C2E885" w14:textId="77777777" w:rsidR="004013CB" w:rsidRPr="004013CB" w:rsidRDefault="004013CB" w:rsidP="004013CB">
            <w:pPr>
              <w:spacing w:after="0"/>
            </w:pPr>
          </w:p>
        </w:tc>
      </w:tr>
      <w:tr w:rsidR="004013CB" w:rsidRPr="004013CB" w14:paraId="56D2FA61" w14:textId="77777777" w:rsidTr="00157AB9">
        <w:tc>
          <w:tcPr>
            <w:tcW w:w="4037" w:type="pct"/>
            <w:gridSpan w:val="8"/>
            <w:tcBorders>
              <w:top w:val="single" w:sz="4" w:space="0" w:color="auto"/>
              <w:left w:val="single" w:sz="4" w:space="0" w:color="auto"/>
              <w:bottom w:val="single" w:sz="4" w:space="0" w:color="auto"/>
              <w:right w:val="single" w:sz="4" w:space="0" w:color="auto"/>
            </w:tcBorders>
          </w:tcPr>
          <w:p w14:paraId="7749BF3D" w14:textId="77777777" w:rsidR="004013CB" w:rsidRPr="004013CB" w:rsidRDefault="004013CB" w:rsidP="004013CB">
            <w:pPr>
              <w:spacing w:after="0"/>
              <w:rPr>
                <w:b/>
                <w:i/>
              </w:rPr>
            </w:pPr>
            <w:r w:rsidRPr="004013CB">
              <w:rPr>
                <w:b/>
                <w:i/>
              </w:rPr>
              <w:t>If the answer to section one or two is Yes, please give details below:</w:t>
            </w:r>
          </w:p>
          <w:p w14:paraId="633A7E85" w14:textId="77777777" w:rsidR="004013CB" w:rsidRPr="004013CB" w:rsidRDefault="004013CB" w:rsidP="004013CB">
            <w:pPr>
              <w:spacing w:after="0"/>
              <w:rPr>
                <w:b/>
              </w:rPr>
            </w:pPr>
          </w:p>
          <w:p w14:paraId="56149BCB" w14:textId="77777777" w:rsidR="004013CB" w:rsidRPr="004013CB" w:rsidRDefault="004013CB" w:rsidP="004013CB">
            <w:pPr>
              <w:spacing w:after="0"/>
              <w:rPr>
                <w:b/>
              </w:rPr>
            </w:pPr>
          </w:p>
        </w:tc>
        <w:tc>
          <w:tcPr>
            <w:tcW w:w="963" w:type="pct"/>
            <w:gridSpan w:val="2"/>
            <w:tcBorders>
              <w:top w:val="nil"/>
              <w:left w:val="single" w:sz="4" w:space="0" w:color="auto"/>
              <w:bottom w:val="single" w:sz="4" w:space="0" w:color="auto"/>
              <w:right w:val="single" w:sz="4" w:space="0" w:color="auto"/>
            </w:tcBorders>
            <w:shd w:val="clear" w:color="auto" w:fill="808080"/>
          </w:tcPr>
          <w:p w14:paraId="6FA98EAA" w14:textId="77777777" w:rsidR="004013CB" w:rsidRPr="004013CB" w:rsidRDefault="004013CB" w:rsidP="004013CB">
            <w:pPr>
              <w:spacing w:after="0"/>
            </w:pPr>
          </w:p>
        </w:tc>
      </w:tr>
      <w:tr w:rsidR="004013CB" w:rsidRPr="004013CB" w14:paraId="54F2EB0C" w14:textId="77777777" w:rsidTr="00157AB9">
        <w:tc>
          <w:tcPr>
            <w:tcW w:w="933" w:type="pct"/>
            <w:gridSpan w:val="2"/>
            <w:tcBorders>
              <w:top w:val="single" w:sz="4" w:space="0" w:color="auto"/>
              <w:left w:val="single" w:sz="4" w:space="0" w:color="auto"/>
              <w:bottom w:val="single" w:sz="4" w:space="0" w:color="auto"/>
              <w:right w:val="single" w:sz="4" w:space="0" w:color="auto"/>
            </w:tcBorders>
          </w:tcPr>
          <w:p w14:paraId="76DC475B" w14:textId="77777777" w:rsidR="004013CB" w:rsidRPr="004013CB" w:rsidRDefault="004013CB" w:rsidP="004013CB">
            <w:pPr>
              <w:spacing w:after="0"/>
              <w:rPr>
                <w:b/>
              </w:rPr>
            </w:pPr>
            <w:r w:rsidRPr="004013CB">
              <w:rPr>
                <w:b/>
              </w:rPr>
              <w:t xml:space="preserve">Section B </w:t>
            </w:r>
          </w:p>
        </w:tc>
        <w:tc>
          <w:tcPr>
            <w:tcW w:w="4067" w:type="pct"/>
            <w:gridSpan w:val="8"/>
            <w:tcBorders>
              <w:top w:val="single" w:sz="4" w:space="0" w:color="auto"/>
              <w:left w:val="single" w:sz="4" w:space="0" w:color="auto"/>
              <w:bottom w:val="single" w:sz="4" w:space="0" w:color="auto"/>
              <w:right w:val="single" w:sz="4" w:space="0" w:color="auto"/>
            </w:tcBorders>
          </w:tcPr>
          <w:p w14:paraId="7BAA7261" w14:textId="77777777" w:rsidR="004013CB" w:rsidRPr="004013CB" w:rsidRDefault="004013CB" w:rsidP="004013CB">
            <w:pPr>
              <w:spacing w:after="0"/>
              <w:rPr>
                <w:b/>
              </w:rPr>
            </w:pPr>
            <w:r w:rsidRPr="004013CB">
              <w:rPr>
                <w:b/>
              </w:rPr>
              <w:t>Details of the person verifying</w:t>
            </w:r>
          </w:p>
        </w:tc>
      </w:tr>
      <w:tr w:rsidR="004013CB" w:rsidRPr="004013CB" w14:paraId="3BC56833" w14:textId="77777777" w:rsidTr="00157AB9">
        <w:tc>
          <w:tcPr>
            <w:tcW w:w="5000" w:type="pct"/>
            <w:gridSpan w:val="10"/>
            <w:tcBorders>
              <w:top w:val="single" w:sz="4" w:space="0" w:color="auto"/>
              <w:left w:val="single" w:sz="4" w:space="0" w:color="auto"/>
              <w:bottom w:val="single" w:sz="4" w:space="0" w:color="auto"/>
              <w:right w:val="single" w:sz="4" w:space="0" w:color="auto"/>
            </w:tcBorders>
          </w:tcPr>
          <w:p w14:paraId="06301649" w14:textId="77777777" w:rsidR="004013CB" w:rsidRPr="004013CB" w:rsidRDefault="004013CB" w:rsidP="004013CB">
            <w:pPr>
              <w:spacing w:after="0"/>
            </w:pPr>
            <w:r w:rsidRPr="004013CB">
              <w:t>I certify that I have accurately conducted the above checks and the line manager has completed part three of the check. I am not related to the subject*</w:t>
            </w:r>
          </w:p>
          <w:p w14:paraId="7DD3A9B6" w14:textId="77777777" w:rsidR="004013CB" w:rsidRPr="004013CB" w:rsidRDefault="004013CB" w:rsidP="004013CB">
            <w:pPr>
              <w:spacing w:after="0"/>
            </w:pPr>
            <w:r w:rsidRPr="004013CB">
              <w:t>or</w:t>
            </w:r>
          </w:p>
          <w:p w14:paraId="3C2297FD" w14:textId="77777777" w:rsidR="004013CB" w:rsidRPr="004013CB" w:rsidRDefault="004013CB" w:rsidP="004013CB">
            <w:pPr>
              <w:spacing w:after="0"/>
            </w:pPr>
          </w:p>
          <w:p w14:paraId="162D9BE8" w14:textId="77777777" w:rsidR="004013CB" w:rsidRPr="004013CB" w:rsidRDefault="004013CB" w:rsidP="004013CB">
            <w:pPr>
              <w:spacing w:after="0"/>
            </w:pPr>
            <w:r w:rsidRPr="004013CB">
              <w:t xml:space="preserve">I have not completed the Record Check because* </w:t>
            </w:r>
          </w:p>
          <w:p w14:paraId="6EC2C255" w14:textId="77777777" w:rsidR="004013CB" w:rsidRPr="004013CB" w:rsidRDefault="004013CB" w:rsidP="004013CB">
            <w:pPr>
              <w:spacing w:after="0"/>
            </w:pPr>
          </w:p>
          <w:p w14:paraId="40A639C7" w14:textId="77777777" w:rsidR="004013CB" w:rsidRPr="004013CB" w:rsidRDefault="004013CB" w:rsidP="004013CB">
            <w:pPr>
              <w:spacing w:after="0"/>
            </w:pPr>
            <w:r w:rsidRPr="004013CB">
              <w:t>………………………………………………………………………………………………….</w:t>
            </w:r>
          </w:p>
          <w:p w14:paraId="44036DB8" w14:textId="77777777" w:rsidR="004013CB" w:rsidRPr="004013CB" w:rsidRDefault="004013CB" w:rsidP="004013CB">
            <w:pPr>
              <w:spacing w:after="0"/>
            </w:pPr>
          </w:p>
          <w:p w14:paraId="5295114C" w14:textId="77777777" w:rsidR="004013CB" w:rsidRPr="004013CB" w:rsidRDefault="004013CB" w:rsidP="004013CB">
            <w:pPr>
              <w:spacing w:after="0"/>
            </w:pPr>
            <w:r w:rsidRPr="004013CB">
              <w:t>*Delete as appropriate</w:t>
            </w:r>
          </w:p>
        </w:tc>
      </w:tr>
      <w:tr w:rsidR="004013CB" w:rsidRPr="004013CB" w14:paraId="3E7A1E5A" w14:textId="77777777" w:rsidTr="00157AB9">
        <w:trPr>
          <w:trHeight w:val="428"/>
        </w:trPr>
        <w:tc>
          <w:tcPr>
            <w:tcW w:w="933" w:type="pct"/>
            <w:gridSpan w:val="2"/>
            <w:tcBorders>
              <w:top w:val="single" w:sz="4" w:space="0" w:color="auto"/>
              <w:left w:val="single" w:sz="4" w:space="0" w:color="auto"/>
              <w:bottom w:val="single" w:sz="4" w:space="0" w:color="auto"/>
              <w:right w:val="single" w:sz="4" w:space="0" w:color="auto"/>
            </w:tcBorders>
            <w:vAlign w:val="center"/>
          </w:tcPr>
          <w:p w14:paraId="1F3B5355" w14:textId="77777777" w:rsidR="004013CB" w:rsidRPr="004013CB" w:rsidRDefault="004013CB" w:rsidP="004013CB">
            <w:pPr>
              <w:spacing w:after="0"/>
            </w:pPr>
            <w:r w:rsidRPr="004013CB">
              <w:t>Signed</w:t>
            </w:r>
          </w:p>
        </w:tc>
        <w:tc>
          <w:tcPr>
            <w:tcW w:w="1741" w:type="pct"/>
            <w:tcBorders>
              <w:top w:val="single" w:sz="4" w:space="0" w:color="auto"/>
              <w:left w:val="single" w:sz="4" w:space="0" w:color="auto"/>
              <w:bottom w:val="single" w:sz="4" w:space="0" w:color="auto"/>
              <w:right w:val="single" w:sz="4" w:space="0" w:color="auto"/>
            </w:tcBorders>
            <w:vAlign w:val="center"/>
          </w:tcPr>
          <w:p w14:paraId="41F89F72" w14:textId="77777777" w:rsidR="004013CB" w:rsidRPr="004013CB" w:rsidRDefault="004013CB" w:rsidP="004013CB">
            <w:pPr>
              <w:spacing w:after="0"/>
            </w:pPr>
          </w:p>
        </w:tc>
        <w:tc>
          <w:tcPr>
            <w:tcW w:w="840" w:type="pct"/>
            <w:gridSpan w:val="3"/>
            <w:tcBorders>
              <w:top w:val="single" w:sz="4" w:space="0" w:color="auto"/>
              <w:left w:val="single" w:sz="4" w:space="0" w:color="auto"/>
              <w:bottom w:val="single" w:sz="4" w:space="0" w:color="auto"/>
              <w:right w:val="single" w:sz="4" w:space="0" w:color="auto"/>
            </w:tcBorders>
            <w:vAlign w:val="center"/>
          </w:tcPr>
          <w:p w14:paraId="7A09C1C3" w14:textId="77777777" w:rsidR="004013CB" w:rsidRPr="004013CB" w:rsidRDefault="004013CB" w:rsidP="004013CB">
            <w:pPr>
              <w:spacing w:after="0"/>
            </w:pPr>
            <w:r w:rsidRPr="004013CB">
              <w:t>Date</w:t>
            </w:r>
          </w:p>
        </w:tc>
        <w:tc>
          <w:tcPr>
            <w:tcW w:w="1485" w:type="pct"/>
            <w:gridSpan w:val="4"/>
            <w:tcBorders>
              <w:top w:val="single" w:sz="4" w:space="0" w:color="auto"/>
              <w:left w:val="single" w:sz="4" w:space="0" w:color="auto"/>
              <w:bottom w:val="single" w:sz="4" w:space="0" w:color="auto"/>
              <w:right w:val="single" w:sz="4" w:space="0" w:color="auto"/>
            </w:tcBorders>
          </w:tcPr>
          <w:p w14:paraId="635B3E83" w14:textId="77777777" w:rsidR="004013CB" w:rsidRPr="004013CB" w:rsidRDefault="004013CB" w:rsidP="004013CB">
            <w:pPr>
              <w:spacing w:after="0"/>
            </w:pPr>
          </w:p>
        </w:tc>
      </w:tr>
      <w:tr w:rsidR="004013CB" w:rsidRPr="004013CB" w14:paraId="4C9A3B7D" w14:textId="77777777" w:rsidTr="00157AB9">
        <w:trPr>
          <w:trHeight w:val="562"/>
        </w:trPr>
        <w:tc>
          <w:tcPr>
            <w:tcW w:w="933" w:type="pct"/>
            <w:gridSpan w:val="2"/>
            <w:tcBorders>
              <w:top w:val="single" w:sz="4" w:space="0" w:color="auto"/>
              <w:left w:val="single" w:sz="4" w:space="0" w:color="auto"/>
              <w:bottom w:val="single" w:sz="4" w:space="0" w:color="auto"/>
              <w:right w:val="single" w:sz="4" w:space="0" w:color="auto"/>
            </w:tcBorders>
            <w:vAlign w:val="center"/>
          </w:tcPr>
          <w:p w14:paraId="6DEB38B6" w14:textId="77777777" w:rsidR="004013CB" w:rsidRPr="004013CB" w:rsidRDefault="004013CB" w:rsidP="004013CB">
            <w:pPr>
              <w:spacing w:after="0"/>
            </w:pPr>
            <w:r w:rsidRPr="004013CB">
              <w:t>Name in block letters</w:t>
            </w:r>
          </w:p>
        </w:tc>
        <w:tc>
          <w:tcPr>
            <w:tcW w:w="1741" w:type="pct"/>
            <w:tcBorders>
              <w:top w:val="single" w:sz="4" w:space="0" w:color="auto"/>
              <w:left w:val="single" w:sz="4" w:space="0" w:color="auto"/>
              <w:bottom w:val="single" w:sz="4" w:space="0" w:color="auto"/>
              <w:right w:val="single" w:sz="4" w:space="0" w:color="auto"/>
            </w:tcBorders>
            <w:vAlign w:val="center"/>
          </w:tcPr>
          <w:p w14:paraId="73EB8C09" w14:textId="77777777" w:rsidR="004013CB" w:rsidRPr="004013CB" w:rsidRDefault="004013CB" w:rsidP="004013CB">
            <w:pPr>
              <w:spacing w:after="0"/>
            </w:pPr>
          </w:p>
        </w:tc>
        <w:tc>
          <w:tcPr>
            <w:tcW w:w="840" w:type="pct"/>
            <w:gridSpan w:val="3"/>
            <w:tcBorders>
              <w:top w:val="single" w:sz="4" w:space="0" w:color="auto"/>
              <w:left w:val="single" w:sz="4" w:space="0" w:color="auto"/>
              <w:bottom w:val="single" w:sz="4" w:space="0" w:color="auto"/>
              <w:right w:val="single" w:sz="4" w:space="0" w:color="auto"/>
            </w:tcBorders>
            <w:vAlign w:val="center"/>
          </w:tcPr>
          <w:p w14:paraId="2E682118" w14:textId="77777777" w:rsidR="004013CB" w:rsidRPr="004013CB" w:rsidRDefault="004013CB" w:rsidP="004013CB">
            <w:pPr>
              <w:spacing w:after="0"/>
            </w:pPr>
            <w:r w:rsidRPr="004013CB">
              <w:t>Telephone No</w:t>
            </w:r>
          </w:p>
        </w:tc>
        <w:tc>
          <w:tcPr>
            <w:tcW w:w="1485" w:type="pct"/>
            <w:gridSpan w:val="4"/>
            <w:tcBorders>
              <w:top w:val="single" w:sz="4" w:space="0" w:color="auto"/>
              <w:left w:val="single" w:sz="4" w:space="0" w:color="auto"/>
              <w:bottom w:val="single" w:sz="4" w:space="0" w:color="auto"/>
              <w:right w:val="single" w:sz="4" w:space="0" w:color="auto"/>
            </w:tcBorders>
          </w:tcPr>
          <w:p w14:paraId="6BCA57E1" w14:textId="77777777" w:rsidR="004013CB" w:rsidRPr="004013CB" w:rsidRDefault="004013CB" w:rsidP="004013CB">
            <w:pPr>
              <w:spacing w:after="0"/>
            </w:pPr>
          </w:p>
        </w:tc>
      </w:tr>
      <w:tr w:rsidR="004013CB" w:rsidRPr="004013CB" w14:paraId="362B9B24" w14:textId="77777777" w:rsidTr="00157AB9">
        <w:trPr>
          <w:trHeight w:val="540"/>
        </w:trPr>
        <w:tc>
          <w:tcPr>
            <w:tcW w:w="933" w:type="pct"/>
            <w:gridSpan w:val="2"/>
            <w:tcBorders>
              <w:top w:val="single" w:sz="4" w:space="0" w:color="auto"/>
              <w:left w:val="single" w:sz="4" w:space="0" w:color="auto"/>
              <w:bottom w:val="single" w:sz="4" w:space="0" w:color="auto"/>
              <w:right w:val="single" w:sz="4" w:space="0" w:color="auto"/>
            </w:tcBorders>
          </w:tcPr>
          <w:p w14:paraId="53E901DA" w14:textId="77777777" w:rsidR="004013CB" w:rsidRPr="004013CB" w:rsidRDefault="004013CB" w:rsidP="004013CB">
            <w:pPr>
              <w:spacing w:after="0"/>
            </w:pPr>
            <w:r w:rsidRPr="004013CB">
              <w:t>Position within company</w:t>
            </w:r>
          </w:p>
        </w:tc>
        <w:tc>
          <w:tcPr>
            <w:tcW w:w="1741" w:type="pct"/>
            <w:tcBorders>
              <w:top w:val="single" w:sz="4" w:space="0" w:color="auto"/>
              <w:left w:val="single" w:sz="4" w:space="0" w:color="auto"/>
              <w:bottom w:val="single" w:sz="4" w:space="0" w:color="auto"/>
              <w:right w:val="single" w:sz="4" w:space="0" w:color="auto"/>
            </w:tcBorders>
          </w:tcPr>
          <w:p w14:paraId="2CF8E110" w14:textId="77777777" w:rsidR="004013CB" w:rsidRPr="004013CB" w:rsidRDefault="004013CB" w:rsidP="004013CB">
            <w:pPr>
              <w:spacing w:after="0"/>
            </w:pPr>
          </w:p>
        </w:tc>
        <w:tc>
          <w:tcPr>
            <w:tcW w:w="840" w:type="pct"/>
            <w:gridSpan w:val="3"/>
            <w:vMerge w:val="restart"/>
            <w:tcBorders>
              <w:top w:val="single" w:sz="4" w:space="0" w:color="auto"/>
              <w:left w:val="single" w:sz="4" w:space="0" w:color="auto"/>
              <w:bottom w:val="single" w:sz="4" w:space="0" w:color="auto"/>
              <w:right w:val="single" w:sz="4" w:space="0" w:color="auto"/>
            </w:tcBorders>
          </w:tcPr>
          <w:p w14:paraId="62DEE69F" w14:textId="77777777" w:rsidR="004013CB" w:rsidRPr="004013CB" w:rsidRDefault="004013CB" w:rsidP="004013CB">
            <w:pPr>
              <w:spacing w:after="0"/>
            </w:pPr>
            <w:r w:rsidRPr="004013CB">
              <w:t>Name of Employing /contractors Company</w:t>
            </w:r>
          </w:p>
        </w:tc>
        <w:tc>
          <w:tcPr>
            <w:tcW w:w="1485" w:type="pct"/>
            <w:gridSpan w:val="4"/>
            <w:vMerge w:val="restart"/>
            <w:tcBorders>
              <w:top w:val="single" w:sz="4" w:space="0" w:color="auto"/>
              <w:left w:val="single" w:sz="4" w:space="0" w:color="auto"/>
              <w:bottom w:val="single" w:sz="4" w:space="0" w:color="auto"/>
              <w:right w:val="single" w:sz="4" w:space="0" w:color="auto"/>
            </w:tcBorders>
          </w:tcPr>
          <w:p w14:paraId="1C424A5D" w14:textId="77777777" w:rsidR="004013CB" w:rsidRPr="004013CB" w:rsidRDefault="004013CB" w:rsidP="004013CB">
            <w:pPr>
              <w:spacing w:after="0"/>
            </w:pPr>
          </w:p>
        </w:tc>
      </w:tr>
      <w:tr w:rsidR="004013CB" w:rsidRPr="004013CB" w14:paraId="24B1D8B7" w14:textId="77777777" w:rsidTr="00157AB9">
        <w:trPr>
          <w:trHeight w:val="555"/>
        </w:trPr>
        <w:tc>
          <w:tcPr>
            <w:tcW w:w="933" w:type="pct"/>
            <w:gridSpan w:val="2"/>
            <w:tcBorders>
              <w:top w:val="single" w:sz="4" w:space="0" w:color="auto"/>
              <w:left w:val="single" w:sz="4" w:space="0" w:color="auto"/>
              <w:bottom w:val="single" w:sz="4" w:space="0" w:color="auto"/>
              <w:right w:val="single" w:sz="4" w:space="0" w:color="auto"/>
            </w:tcBorders>
          </w:tcPr>
          <w:p w14:paraId="41EB8740" w14:textId="77777777" w:rsidR="004013CB" w:rsidRPr="004013CB" w:rsidRDefault="004013CB" w:rsidP="004013CB">
            <w:pPr>
              <w:spacing w:after="0"/>
            </w:pPr>
            <w:r w:rsidRPr="004013CB">
              <w:t>e-mail address</w:t>
            </w:r>
          </w:p>
        </w:tc>
        <w:tc>
          <w:tcPr>
            <w:tcW w:w="1741" w:type="pct"/>
            <w:tcBorders>
              <w:top w:val="single" w:sz="4" w:space="0" w:color="auto"/>
              <w:left w:val="single" w:sz="4" w:space="0" w:color="auto"/>
              <w:bottom w:val="single" w:sz="4" w:space="0" w:color="auto"/>
              <w:right w:val="single" w:sz="4" w:space="0" w:color="auto"/>
            </w:tcBorders>
          </w:tcPr>
          <w:p w14:paraId="03B06D8F" w14:textId="77777777" w:rsidR="004013CB" w:rsidRPr="004013CB" w:rsidRDefault="004013CB" w:rsidP="004013CB">
            <w:pPr>
              <w:spacing w:after="0"/>
            </w:pPr>
          </w:p>
        </w:tc>
        <w:tc>
          <w:tcPr>
            <w:tcW w:w="840" w:type="pct"/>
            <w:gridSpan w:val="3"/>
            <w:vMerge/>
            <w:tcBorders>
              <w:top w:val="single" w:sz="4" w:space="0" w:color="auto"/>
              <w:left w:val="single" w:sz="4" w:space="0" w:color="auto"/>
              <w:bottom w:val="single" w:sz="4" w:space="0" w:color="auto"/>
              <w:right w:val="single" w:sz="4" w:space="0" w:color="auto"/>
            </w:tcBorders>
            <w:vAlign w:val="center"/>
          </w:tcPr>
          <w:p w14:paraId="2267A91E" w14:textId="77777777" w:rsidR="004013CB" w:rsidRPr="004013CB" w:rsidRDefault="004013CB" w:rsidP="004013CB">
            <w:pPr>
              <w:spacing w:after="0"/>
            </w:pPr>
          </w:p>
        </w:tc>
        <w:tc>
          <w:tcPr>
            <w:tcW w:w="1485" w:type="pct"/>
            <w:gridSpan w:val="4"/>
            <w:vMerge/>
            <w:tcBorders>
              <w:top w:val="single" w:sz="4" w:space="0" w:color="auto"/>
              <w:left w:val="single" w:sz="4" w:space="0" w:color="auto"/>
              <w:bottom w:val="single" w:sz="4" w:space="0" w:color="auto"/>
              <w:right w:val="single" w:sz="4" w:space="0" w:color="auto"/>
            </w:tcBorders>
            <w:vAlign w:val="center"/>
          </w:tcPr>
          <w:p w14:paraId="7DCFB724" w14:textId="77777777" w:rsidR="004013CB" w:rsidRPr="004013CB" w:rsidRDefault="004013CB" w:rsidP="004013CB">
            <w:pPr>
              <w:spacing w:after="0"/>
            </w:pPr>
          </w:p>
        </w:tc>
      </w:tr>
    </w:tbl>
    <w:p w14:paraId="7276ED8B" w14:textId="77777777" w:rsidR="004013CB" w:rsidRDefault="004013CB" w:rsidP="004013CB">
      <w:pPr>
        <w:spacing w:after="0"/>
      </w:pPr>
    </w:p>
    <w:p w14:paraId="578552A8" w14:textId="3375B722" w:rsidR="004013CB" w:rsidRDefault="004013CB" w:rsidP="004013CB">
      <w:pPr>
        <w:spacing w:after="0"/>
      </w:pPr>
      <w:r w:rsidRPr="004013CB">
        <w:t>This form must be forwarded in a sealed envelope to the Security Team for the relevant information to be included on the subjects Security Questionnaire under the sponsor items of security interest section. This Record Check is an HMG mandated requirement</w:t>
      </w:r>
      <w:r>
        <w:t>.</w:t>
      </w:r>
    </w:p>
    <w:p w14:paraId="355DF5DD" w14:textId="77777777" w:rsidR="00BE6D90" w:rsidRDefault="00BE6D90" w:rsidP="004013CB">
      <w:pPr>
        <w:spacing w:after="0"/>
      </w:pPr>
    </w:p>
    <w:p w14:paraId="425E20C8" w14:textId="77777777" w:rsidR="00BE6D90" w:rsidRDefault="00BE6D90" w:rsidP="004013CB">
      <w:pPr>
        <w:spacing w:after="0"/>
      </w:pPr>
    </w:p>
    <w:p w14:paraId="3AFA0E17" w14:textId="77777777" w:rsidR="00BE6D90" w:rsidRDefault="00BE6D90" w:rsidP="004013CB">
      <w:pPr>
        <w:spacing w:after="0"/>
      </w:pPr>
    </w:p>
    <w:p w14:paraId="0F2ABB72" w14:textId="77777777" w:rsidR="00BE6D90" w:rsidRDefault="00BE6D90" w:rsidP="004013CB">
      <w:pPr>
        <w:spacing w:after="0"/>
      </w:pPr>
    </w:p>
    <w:p w14:paraId="2F5A9F68" w14:textId="77777777" w:rsidR="00BE6D90" w:rsidRDefault="00BE6D90" w:rsidP="004013CB">
      <w:pPr>
        <w:spacing w:after="0"/>
      </w:pPr>
    </w:p>
    <w:p w14:paraId="674CC001" w14:textId="77777777" w:rsidR="00BE6D90" w:rsidRDefault="00BE6D90" w:rsidP="004013CB">
      <w:pPr>
        <w:spacing w:after="0"/>
      </w:pPr>
    </w:p>
    <w:p w14:paraId="72FE8E0D" w14:textId="77777777" w:rsidR="00BE6D90" w:rsidRDefault="00BE6D90" w:rsidP="004013CB">
      <w:pPr>
        <w:spacing w:after="0"/>
      </w:pPr>
    </w:p>
    <w:p w14:paraId="21E07EF4" w14:textId="77777777" w:rsidR="00BE6D90" w:rsidRDefault="00BE6D90" w:rsidP="004013CB">
      <w:pPr>
        <w:spacing w:after="0"/>
      </w:pPr>
    </w:p>
    <w:p w14:paraId="46B51882" w14:textId="77777777" w:rsidR="00BE6D90" w:rsidRDefault="00BE6D90" w:rsidP="004013CB">
      <w:pPr>
        <w:spacing w:after="0"/>
      </w:pPr>
    </w:p>
    <w:p w14:paraId="76C85A04" w14:textId="77777777" w:rsidR="00BE6D90" w:rsidRDefault="00BE6D90" w:rsidP="004013CB">
      <w:pPr>
        <w:spacing w:after="0"/>
      </w:pPr>
    </w:p>
    <w:p w14:paraId="58230890" w14:textId="77777777" w:rsidR="00BE6D90" w:rsidRDefault="00BE6D90" w:rsidP="004013CB">
      <w:pPr>
        <w:spacing w:after="0"/>
      </w:pPr>
    </w:p>
    <w:p w14:paraId="3495F5DE" w14:textId="77777777" w:rsidR="00BE6D90" w:rsidRDefault="00BE6D90" w:rsidP="004013CB">
      <w:pPr>
        <w:spacing w:after="0"/>
      </w:pPr>
    </w:p>
    <w:p w14:paraId="4496DA13" w14:textId="77777777" w:rsidR="00BE6D90" w:rsidRDefault="00BE6D90" w:rsidP="004013CB">
      <w:pPr>
        <w:spacing w:after="0"/>
      </w:pPr>
    </w:p>
    <w:p w14:paraId="54C53CA2" w14:textId="77777777" w:rsidR="00157AB9" w:rsidRDefault="00157AB9" w:rsidP="00C84BD5">
      <w:pPr>
        <w:pStyle w:val="Heading1"/>
        <w:numPr>
          <w:ilvl w:val="0"/>
          <w:numId w:val="0"/>
        </w:numPr>
        <w:sectPr w:rsidR="00157AB9" w:rsidSect="000B2BCD">
          <w:pgSz w:w="11906" w:h="16838" w:code="9"/>
          <w:pgMar w:top="1440" w:right="1440" w:bottom="1440" w:left="1440" w:header="397" w:footer="397" w:gutter="0"/>
          <w:cols w:space="312"/>
          <w:docGrid w:linePitch="360"/>
        </w:sectPr>
      </w:pPr>
      <w:bookmarkStart w:id="65" w:name="_Appendix_6_-"/>
      <w:bookmarkStart w:id="66" w:name="_Toc162511868"/>
      <w:bookmarkEnd w:id="65"/>
    </w:p>
    <w:p w14:paraId="38545D6A" w14:textId="6D1FAEBD" w:rsidR="004013CB" w:rsidRPr="004013CB" w:rsidRDefault="004013CB" w:rsidP="00C84BD5">
      <w:pPr>
        <w:pStyle w:val="Heading1"/>
        <w:numPr>
          <w:ilvl w:val="0"/>
          <w:numId w:val="0"/>
        </w:numPr>
      </w:pPr>
      <w:bookmarkStart w:id="67" w:name="_Toc168497292"/>
      <w:r w:rsidRPr="004013CB">
        <w:lastRenderedPageBreak/>
        <w:t xml:space="preserve">Appendix </w:t>
      </w:r>
      <w:r w:rsidR="00276FE8">
        <w:t>6</w:t>
      </w:r>
      <w:r w:rsidRPr="004013CB">
        <w:t xml:space="preserve"> - Non-British </w:t>
      </w:r>
      <w:r w:rsidR="00157AB9">
        <w:t>c</w:t>
      </w:r>
      <w:r w:rsidRPr="004013CB">
        <w:t xml:space="preserve">itizens </w:t>
      </w:r>
      <w:r w:rsidR="00157AB9">
        <w:t>e</w:t>
      </w:r>
      <w:r w:rsidRPr="004013CB">
        <w:t xml:space="preserve">ntry </w:t>
      </w:r>
      <w:r w:rsidR="00157AB9">
        <w:t>c</w:t>
      </w:r>
      <w:r w:rsidRPr="004013CB">
        <w:t>heck</w:t>
      </w:r>
      <w:r w:rsidR="00C276EB">
        <w:t xml:space="preserve"> </w:t>
      </w:r>
      <w:r w:rsidR="00157AB9">
        <w:t>f</w:t>
      </w:r>
      <w:r w:rsidRPr="004013CB">
        <w:t>orm</w:t>
      </w:r>
      <w:bookmarkEnd w:id="66"/>
      <w:bookmarkEnd w:id="67"/>
    </w:p>
    <w:p w14:paraId="4F2EDC2A" w14:textId="073636AA" w:rsidR="00D807CA" w:rsidRPr="008666E1" w:rsidRDefault="00157AB9" w:rsidP="008666E1">
      <w:pPr>
        <w:pStyle w:val="F9-Paragraph"/>
        <w:spacing w:before="0" w:after="0"/>
        <w:rPr>
          <w:b/>
          <w:bCs/>
        </w:rPr>
      </w:pPr>
      <w:r>
        <w:rPr>
          <w:b/>
          <w:bCs/>
        </w:rPr>
        <w:t>Refer to</w:t>
      </w:r>
      <w:r w:rsidR="008666E1" w:rsidRPr="008666E1">
        <w:rPr>
          <w:b/>
          <w:bCs/>
        </w:rPr>
        <w:t xml:space="preserve"> the </w:t>
      </w:r>
      <w:r>
        <w:rPr>
          <w:b/>
          <w:bCs/>
        </w:rPr>
        <w:t>g</w:t>
      </w:r>
      <w:r w:rsidR="008666E1" w:rsidRPr="008666E1">
        <w:rPr>
          <w:b/>
          <w:bCs/>
        </w:rPr>
        <w:t xml:space="preserve">uidance </w:t>
      </w:r>
      <w:r>
        <w:rPr>
          <w:b/>
          <w:bCs/>
        </w:rPr>
        <w:t>n</w:t>
      </w:r>
      <w:r w:rsidR="008666E1" w:rsidRPr="008666E1">
        <w:rPr>
          <w:b/>
          <w:bCs/>
        </w:rPr>
        <w:t>otes on how to use this form at Annex M of SyAPs</w:t>
      </w:r>
    </w:p>
    <w:p w14:paraId="341AF6D4" w14:textId="77777777" w:rsidR="00D807CA" w:rsidRDefault="00D807CA" w:rsidP="00D807CA">
      <w:pPr>
        <w:pStyle w:val="F9-Paragraph"/>
        <w:spacing w:before="0"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7"/>
        <w:gridCol w:w="630"/>
        <w:gridCol w:w="918"/>
        <w:gridCol w:w="943"/>
        <w:gridCol w:w="918"/>
      </w:tblGrid>
      <w:tr w:rsidR="00157AB9" w:rsidRPr="008666E1" w14:paraId="5BA1E974" w14:textId="77777777" w:rsidTr="00157AB9">
        <w:trPr>
          <w:cantSplit/>
          <w:trHeight w:val="375"/>
          <w:tblHeader/>
          <w:jc w:val="center"/>
        </w:trPr>
        <w:tc>
          <w:tcPr>
            <w:tcW w:w="5000" w:type="pct"/>
            <w:gridSpan w:val="5"/>
            <w:vAlign w:val="center"/>
          </w:tcPr>
          <w:p w14:paraId="0D4CF00D" w14:textId="13E073E4" w:rsidR="00157AB9" w:rsidRPr="008666E1" w:rsidRDefault="00157AB9" w:rsidP="00157AB9">
            <w:pPr>
              <w:pStyle w:val="F9-Paragraph"/>
              <w:spacing w:before="60" w:after="60"/>
            </w:pPr>
            <w:r>
              <w:rPr>
                <w:b/>
                <w:bCs/>
              </w:rPr>
              <w:t>Visit/access to information details</w:t>
            </w:r>
          </w:p>
        </w:tc>
      </w:tr>
      <w:tr w:rsidR="008666E1" w:rsidRPr="008666E1" w14:paraId="4F53C6DB" w14:textId="77777777" w:rsidTr="00157AB9">
        <w:trPr>
          <w:cantSplit/>
          <w:trHeight w:val="375"/>
          <w:jc w:val="center"/>
        </w:trPr>
        <w:tc>
          <w:tcPr>
            <w:tcW w:w="3142" w:type="pct"/>
            <w:vAlign w:val="center"/>
          </w:tcPr>
          <w:p w14:paraId="6D85F2F6" w14:textId="77777777" w:rsidR="008666E1" w:rsidRPr="008666E1" w:rsidRDefault="008666E1" w:rsidP="00157AB9">
            <w:pPr>
              <w:pStyle w:val="F9-Paragraph"/>
              <w:spacing w:before="60" w:after="60"/>
            </w:pPr>
            <w:r w:rsidRPr="008666E1">
              <w:t xml:space="preserve">Regulated sponsor organisation and site submitting notification </w:t>
            </w:r>
          </w:p>
        </w:tc>
        <w:tc>
          <w:tcPr>
            <w:tcW w:w="1858" w:type="pct"/>
            <w:gridSpan w:val="4"/>
            <w:vAlign w:val="center"/>
          </w:tcPr>
          <w:p w14:paraId="46C6AFD1" w14:textId="77777777" w:rsidR="008666E1" w:rsidRPr="008666E1" w:rsidRDefault="008666E1" w:rsidP="00157AB9">
            <w:pPr>
              <w:pStyle w:val="F9-Paragraph"/>
              <w:spacing w:before="60" w:after="60"/>
            </w:pPr>
          </w:p>
        </w:tc>
      </w:tr>
      <w:tr w:rsidR="008666E1" w:rsidRPr="008666E1" w14:paraId="7BCEC490" w14:textId="77777777" w:rsidTr="00157AB9">
        <w:trPr>
          <w:cantSplit/>
          <w:trHeight w:val="375"/>
          <w:jc w:val="center"/>
        </w:trPr>
        <w:tc>
          <w:tcPr>
            <w:tcW w:w="3142" w:type="pct"/>
            <w:vAlign w:val="center"/>
          </w:tcPr>
          <w:p w14:paraId="5C00A8E8" w14:textId="77777777" w:rsidR="008666E1" w:rsidRPr="008666E1" w:rsidRDefault="008666E1" w:rsidP="00157AB9">
            <w:pPr>
              <w:pStyle w:val="F9-Paragraph"/>
              <w:spacing w:before="60" w:after="60"/>
            </w:pPr>
            <w:r w:rsidRPr="008666E1">
              <w:t>Site(s) to be visited</w:t>
            </w:r>
          </w:p>
        </w:tc>
        <w:tc>
          <w:tcPr>
            <w:tcW w:w="1858" w:type="pct"/>
            <w:gridSpan w:val="4"/>
            <w:vAlign w:val="center"/>
          </w:tcPr>
          <w:p w14:paraId="1F96EB54" w14:textId="77777777" w:rsidR="008666E1" w:rsidRPr="008666E1" w:rsidRDefault="008666E1" w:rsidP="00157AB9">
            <w:pPr>
              <w:pStyle w:val="F9-Paragraph"/>
              <w:spacing w:before="60" w:after="60"/>
            </w:pPr>
          </w:p>
        </w:tc>
      </w:tr>
      <w:tr w:rsidR="008666E1" w:rsidRPr="008666E1" w14:paraId="245002EC" w14:textId="77777777" w:rsidTr="00157AB9">
        <w:trPr>
          <w:cantSplit/>
          <w:trHeight w:val="375"/>
          <w:jc w:val="center"/>
        </w:trPr>
        <w:tc>
          <w:tcPr>
            <w:tcW w:w="3142" w:type="pct"/>
            <w:vAlign w:val="center"/>
          </w:tcPr>
          <w:p w14:paraId="4657BA5A" w14:textId="77777777" w:rsidR="008666E1" w:rsidRPr="008666E1" w:rsidRDefault="008666E1" w:rsidP="00157AB9">
            <w:pPr>
              <w:pStyle w:val="F9-Paragraph"/>
              <w:spacing w:before="60" w:after="60"/>
            </w:pPr>
            <w:r w:rsidRPr="008666E1">
              <w:t>Buildings to be visited (where more than one site, detail the site against each)</w:t>
            </w:r>
          </w:p>
        </w:tc>
        <w:tc>
          <w:tcPr>
            <w:tcW w:w="1858" w:type="pct"/>
            <w:gridSpan w:val="4"/>
            <w:vAlign w:val="center"/>
          </w:tcPr>
          <w:p w14:paraId="2E94FA38" w14:textId="77777777" w:rsidR="008666E1" w:rsidRPr="008666E1" w:rsidRDefault="008666E1" w:rsidP="00157AB9">
            <w:pPr>
              <w:pStyle w:val="F9-Paragraph"/>
              <w:spacing w:before="60" w:after="60"/>
            </w:pPr>
          </w:p>
        </w:tc>
      </w:tr>
      <w:tr w:rsidR="008666E1" w:rsidRPr="008666E1" w14:paraId="6C5F85C1" w14:textId="77777777" w:rsidTr="00157AB9">
        <w:trPr>
          <w:cantSplit/>
          <w:trHeight w:val="375"/>
          <w:jc w:val="center"/>
        </w:trPr>
        <w:tc>
          <w:tcPr>
            <w:tcW w:w="3142" w:type="pct"/>
            <w:vAlign w:val="center"/>
          </w:tcPr>
          <w:p w14:paraId="2C8CE3A3" w14:textId="77777777" w:rsidR="008666E1" w:rsidRPr="008666E1" w:rsidRDefault="008666E1" w:rsidP="00157AB9">
            <w:pPr>
              <w:pStyle w:val="F9-Paragraph"/>
              <w:spacing w:before="60" w:after="60"/>
            </w:pPr>
            <w:r w:rsidRPr="008666E1">
              <w:t xml:space="preserve">Details of areas within buildings or information to which access is being given (where more than one site, detail the site against each) </w:t>
            </w:r>
          </w:p>
        </w:tc>
        <w:tc>
          <w:tcPr>
            <w:tcW w:w="1858" w:type="pct"/>
            <w:gridSpan w:val="4"/>
            <w:vAlign w:val="center"/>
          </w:tcPr>
          <w:p w14:paraId="3405BE21" w14:textId="77777777" w:rsidR="008666E1" w:rsidRPr="008666E1" w:rsidRDefault="008666E1" w:rsidP="00157AB9">
            <w:pPr>
              <w:pStyle w:val="F9-Paragraph"/>
              <w:spacing w:before="60" w:after="60"/>
            </w:pPr>
          </w:p>
          <w:p w14:paraId="5B5BD0A1" w14:textId="77777777" w:rsidR="008666E1" w:rsidRPr="008666E1" w:rsidRDefault="008666E1" w:rsidP="00157AB9">
            <w:pPr>
              <w:pStyle w:val="F9-Paragraph"/>
              <w:spacing w:before="60" w:after="60"/>
            </w:pPr>
          </w:p>
        </w:tc>
      </w:tr>
      <w:tr w:rsidR="008666E1" w:rsidRPr="008666E1" w14:paraId="61DED865" w14:textId="77777777" w:rsidTr="00157AB9">
        <w:trPr>
          <w:cantSplit/>
          <w:trHeight w:val="375"/>
          <w:jc w:val="center"/>
        </w:trPr>
        <w:tc>
          <w:tcPr>
            <w:tcW w:w="3142" w:type="pct"/>
            <w:vAlign w:val="center"/>
          </w:tcPr>
          <w:p w14:paraId="279B3214" w14:textId="77777777" w:rsidR="008666E1" w:rsidRPr="008666E1" w:rsidRDefault="008666E1" w:rsidP="00157AB9">
            <w:pPr>
              <w:pStyle w:val="F9-Paragraph"/>
              <w:spacing w:before="60" w:after="60"/>
            </w:pPr>
            <w:r w:rsidRPr="008666E1">
              <w:t>Does this visit/access trigger the reporting requirement? If no, do not submit to ONR</w:t>
            </w:r>
          </w:p>
        </w:tc>
        <w:tc>
          <w:tcPr>
            <w:tcW w:w="221" w:type="pct"/>
            <w:vAlign w:val="center"/>
          </w:tcPr>
          <w:p w14:paraId="07DCF193" w14:textId="77777777" w:rsidR="008666E1" w:rsidRPr="008666E1" w:rsidRDefault="008666E1" w:rsidP="00157AB9">
            <w:pPr>
              <w:pStyle w:val="F9-Paragraph"/>
              <w:spacing w:before="60" w:after="60"/>
            </w:pPr>
            <w:r w:rsidRPr="008666E1">
              <w:t>Yes</w:t>
            </w:r>
          </w:p>
        </w:tc>
        <w:tc>
          <w:tcPr>
            <w:tcW w:w="541" w:type="pct"/>
            <w:vAlign w:val="center"/>
          </w:tcPr>
          <w:p w14:paraId="422C52BE" w14:textId="77777777" w:rsidR="008666E1" w:rsidRPr="008666E1" w:rsidRDefault="008666E1" w:rsidP="00157AB9">
            <w:pPr>
              <w:pStyle w:val="F9-Paragraph"/>
              <w:spacing w:before="60" w:after="60"/>
            </w:pPr>
          </w:p>
        </w:tc>
        <w:tc>
          <w:tcPr>
            <w:tcW w:w="555" w:type="pct"/>
            <w:vAlign w:val="center"/>
          </w:tcPr>
          <w:p w14:paraId="396F21A9" w14:textId="77777777" w:rsidR="008666E1" w:rsidRPr="008666E1" w:rsidRDefault="008666E1" w:rsidP="00157AB9">
            <w:pPr>
              <w:pStyle w:val="F9-Paragraph"/>
              <w:spacing w:before="60" w:after="60"/>
            </w:pPr>
            <w:r w:rsidRPr="008666E1">
              <w:t>No</w:t>
            </w:r>
          </w:p>
        </w:tc>
        <w:tc>
          <w:tcPr>
            <w:tcW w:w="541" w:type="pct"/>
            <w:vAlign w:val="center"/>
          </w:tcPr>
          <w:p w14:paraId="776B13AD" w14:textId="77777777" w:rsidR="008666E1" w:rsidRPr="008666E1" w:rsidRDefault="008666E1" w:rsidP="00157AB9">
            <w:pPr>
              <w:pStyle w:val="F9-Paragraph"/>
              <w:spacing w:before="60" w:after="60"/>
            </w:pPr>
          </w:p>
        </w:tc>
      </w:tr>
      <w:tr w:rsidR="008666E1" w:rsidRPr="008666E1" w14:paraId="65791D81" w14:textId="77777777" w:rsidTr="00157AB9">
        <w:trPr>
          <w:cantSplit/>
          <w:trHeight w:val="375"/>
          <w:jc w:val="center"/>
        </w:trPr>
        <w:tc>
          <w:tcPr>
            <w:tcW w:w="3142" w:type="pct"/>
            <w:vAlign w:val="center"/>
          </w:tcPr>
          <w:p w14:paraId="3D2080F8" w14:textId="48FF60B2" w:rsidR="008666E1" w:rsidRPr="008666E1" w:rsidRDefault="008666E1" w:rsidP="00157AB9">
            <w:pPr>
              <w:pStyle w:val="F9-Paragraph"/>
              <w:spacing w:before="60" w:after="60"/>
            </w:pPr>
            <w:r w:rsidRPr="008666E1">
              <w:t>Business case for visit/access to premises/ information.</w:t>
            </w:r>
            <w:r w:rsidR="00C84BD5">
              <w:t xml:space="preserve"> </w:t>
            </w:r>
            <w:r w:rsidRPr="008666E1">
              <w:t>Include the benefits &amp; potential risks of allowing this visit/access to information (provide as much information as possible to enable an informed decision.</w:t>
            </w:r>
            <w:r w:rsidR="00C84BD5">
              <w:t xml:space="preserve"> </w:t>
            </w:r>
            <w:r w:rsidRPr="008666E1">
              <w:t>Where insufficient information is given, this form will be returned)</w:t>
            </w:r>
          </w:p>
        </w:tc>
        <w:tc>
          <w:tcPr>
            <w:tcW w:w="1858" w:type="pct"/>
            <w:gridSpan w:val="4"/>
            <w:vAlign w:val="center"/>
          </w:tcPr>
          <w:p w14:paraId="2300819D" w14:textId="77777777" w:rsidR="008666E1" w:rsidRPr="008666E1" w:rsidRDefault="008666E1" w:rsidP="00157AB9">
            <w:pPr>
              <w:pStyle w:val="F9-Paragraph"/>
              <w:spacing w:before="60" w:after="60"/>
            </w:pPr>
          </w:p>
        </w:tc>
      </w:tr>
      <w:tr w:rsidR="008666E1" w:rsidRPr="008666E1" w14:paraId="78BB1974" w14:textId="77777777" w:rsidTr="00157AB9">
        <w:trPr>
          <w:cantSplit/>
          <w:trHeight w:val="375"/>
          <w:jc w:val="center"/>
        </w:trPr>
        <w:tc>
          <w:tcPr>
            <w:tcW w:w="3142" w:type="pct"/>
            <w:vAlign w:val="center"/>
          </w:tcPr>
          <w:p w14:paraId="726DC3EA" w14:textId="77777777" w:rsidR="008666E1" w:rsidRPr="008666E1" w:rsidRDefault="008666E1" w:rsidP="00157AB9">
            <w:pPr>
              <w:pStyle w:val="F9-Paragraph"/>
              <w:spacing w:before="60" w:after="60"/>
            </w:pPr>
            <w:r w:rsidRPr="008666E1">
              <w:t>Regulated sponsor organisation hosting visit</w:t>
            </w:r>
          </w:p>
        </w:tc>
        <w:tc>
          <w:tcPr>
            <w:tcW w:w="1858" w:type="pct"/>
            <w:gridSpan w:val="4"/>
            <w:vAlign w:val="center"/>
          </w:tcPr>
          <w:p w14:paraId="7801D0FB" w14:textId="77777777" w:rsidR="008666E1" w:rsidRPr="008666E1" w:rsidRDefault="008666E1" w:rsidP="00157AB9">
            <w:pPr>
              <w:pStyle w:val="F9-Paragraph"/>
              <w:spacing w:before="60" w:after="60"/>
            </w:pPr>
          </w:p>
        </w:tc>
      </w:tr>
      <w:tr w:rsidR="008666E1" w:rsidRPr="008666E1" w14:paraId="34BA2377" w14:textId="77777777" w:rsidTr="00157AB9">
        <w:trPr>
          <w:cantSplit/>
          <w:trHeight w:val="375"/>
          <w:jc w:val="center"/>
        </w:trPr>
        <w:tc>
          <w:tcPr>
            <w:tcW w:w="3142" w:type="pct"/>
            <w:vAlign w:val="center"/>
          </w:tcPr>
          <w:p w14:paraId="3CCC631D" w14:textId="77777777" w:rsidR="008666E1" w:rsidRPr="008666E1" w:rsidRDefault="008666E1" w:rsidP="00157AB9">
            <w:pPr>
              <w:pStyle w:val="F9-Paragraph"/>
              <w:spacing w:before="60" w:after="60"/>
            </w:pPr>
            <w:r w:rsidRPr="008666E1">
              <w:t>Regulated sponsor organisation telephone number</w:t>
            </w:r>
          </w:p>
        </w:tc>
        <w:tc>
          <w:tcPr>
            <w:tcW w:w="1858" w:type="pct"/>
            <w:gridSpan w:val="4"/>
            <w:vAlign w:val="center"/>
          </w:tcPr>
          <w:p w14:paraId="7AE16A5B" w14:textId="77777777" w:rsidR="008666E1" w:rsidRPr="008666E1" w:rsidRDefault="008666E1" w:rsidP="00157AB9">
            <w:pPr>
              <w:pStyle w:val="F9-Paragraph"/>
              <w:spacing w:before="60" w:after="60"/>
            </w:pPr>
          </w:p>
        </w:tc>
      </w:tr>
      <w:tr w:rsidR="008666E1" w:rsidRPr="008666E1" w14:paraId="444432EF" w14:textId="77777777" w:rsidTr="00157AB9">
        <w:trPr>
          <w:cantSplit/>
          <w:trHeight w:val="375"/>
          <w:jc w:val="center"/>
        </w:trPr>
        <w:tc>
          <w:tcPr>
            <w:tcW w:w="3142" w:type="pct"/>
            <w:vAlign w:val="center"/>
          </w:tcPr>
          <w:p w14:paraId="63EF5030" w14:textId="77777777" w:rsidR="008666E1" w:rsidRPr="008666E1" w:rsidRDefault="008666E1" w:rsidP="00157AB9">
            <w:pPr>
              <w:pStyle w:val="F9-Paragraph"/>
              <w:spacing w:before="60" w:after="60"/>
            </w:pPr>
            <w:r w:rsidRPr="008666E1">
              <w:t>Regulated sponsor organisation e-mail address</w:t>
            </w:r>
          </w:p>
        </w:tc>
        <w:tc>
          <w:tcPr>
            <w:tcW w:w="1858" w:type="pct"/>
            <w:gridSpan w:val="4"/>
            <w:vAlign w:val="center"/>
          </w:tcPr>
          <w:p w14:paraId="6EE437F9" w14:textId="77777777" w:rsidR="008666E1" w:rsidRPr="008666E1" w:rsidRDefault="008666E1" w:rsidP="00157AB9">
            <w:pPr>
              <w:pStyle w:val="F9-Paragraph"/>
              <w:spacing w:before="60" w:after="60"/>
            </w:pPr>
          </w:p>
        </w:tc>
      </w:tr>
      <w:tr w:rsidR="008666E1" w:rsidRPr="008666E1" w14:paraId="701DC32D" w14:textId="77777777" w:rsidTr="00157AB9">
        <w:trPr>
          <w:cantSplit/>
          <w:trHeight w:val="375"/>
          <w:jc w:val="center"/>
        </w:trPr>
        <w:tc>
          <w:tcPr>
            <w:tcW w:w="3142" w:type="pct"/>
            <w:vAlign w:val="center"/>
          </w:tcPr>
          <w:p w14:paraId="0762CED3" w14:textId="77777777" w:rsidR="008666E1" w:rsidRPr="008666E1" w:rsidRDefault="008666E1" w:rsidP="00157AB9">
            <w:pPr>
              <w:pStyle w:val="F9-Paragraph"/>
              <w:spacing w:before="60" w:after="60"/>
            </w:pPr>
            <w:r w:rsidRPr="008666E1">
              <w:t>Regulated sponsor organisation postal address</w:t>
            </w:r>
          </w:p>
        </w:tc>
        <w:tc>
          <w:tcPr>
            <w:tcW w:w="1858" w:type="pct"/>
            <w:gridSpan w:val="4"/>
            <w:tcBorders>
              <w:bottom w:val="single" w:sz="4" w:space="0" w:color="auto"/>
            </w:tcBorders>
            <w:vAlign w:val="center"/>
          </w:tcPr>
          <w:p w14:paraId="7CD0C4E0" w14:textId="77777777" w:rsidR="008666E1" w:rsidRPr="008666E1" w:rsidRDefault="008666E1" w:rsidP="00157AB9">
            <w:pPr>
              <w:pStyle w:val="F9-Paragraph"/>
              <w:spacing w:before="60" w:after="60"/>
            </w:pPr>
          </w:p>
        </w:tc>
      </w:tr>
    </w:tbl>
    <w:p w14:paraId="47051EC6" w14:textId="77777777" w:rsidR="00157AB9" w:rsidRDefault="00157AB9" w:rsidP="008666E1">
      <w:pPr>
        <w:pStyle w:val="F9-Paragraph"/>
        <w:spacing w:before="0" w:after="0"/>
        <w:rPr>
          <w:b/>
          <w:bCs/>
        </w:rPr>
        <w:sectPr w:rsidR="00157AB9" w:rsidSect="000B2BCD">
          <w:pgSz w:w="11906" w:h="16838" w:code="9"/>
          <w:pgMar w:top="1440" w:right="1440" w:bottom="1440" w:left="1440" w:header="397" w:footer="397" w:gutter="0"/>
          <w:cols w:space="312"/>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7"/>
        <w:gridCol w:w="2359"/>
      </w:tblGrid>
      <w:tr w:rsidR="00157AB9" w:rsidRPr="008666E1" w14:paraId="1D18F6D0" w14:textId="77777777" w:rsidTr="00157AB9">
        <w:trPr>
          <w:cantSplit/>
          <w:trHeight w:val="375"/>
          <w:tblHeader/>
          <w:jc w:val="center"/>
        </w:trPr>
        <w:tc>
          <w:tcPr>
            <w:tcW w:w="5000" w:type="pct"/>
            <w:gridSpan w:val="2"/>
            <w:tcBorders>
              <w:bottom w:val="single" w:sz="4" w:space="0" w:color="auto"/>
            </w:tcBorders>
            <w:vAlign w:val="center"/>
          </w:tcPr>
          <w:p w14:paraId="16D8FAC4" w14:textId="12BD645F" w:rsidR="00157AB9" w:rsidRPr="00157AB9" w:rsidRDefault="00157AB9" w:rsidP="00157AB9">
            <w:pPr>
              <w:pStyle w:val="F9-Paragraph"/>
              <w:spacing w:before="60" w:after="60"/>
              <w:rPr>
                <w:b/>
              </w:rPr>
            </w:pPr>
            <w:r>
              <w:rPr>
                <w:b/>
                <w:bCs/>
              </w:rPr>
              <w:lastRenderedPageBreak/>
              <w:t>Foreign national details</w:t>
            </w:r>
            <w:r w:rsidRPr="008666E1">
              <w:rPr>
                <w:b/>
                <w:bCs/>
              </w:rPr>
              <w:t xml:space="preserve"> </w:t>
            </w:r>
          </w:p>
        </w:tc>
      </w:tr>
      <w:tr w:rsidR="008666E1" w:rsidRPr="008666E1" w14:paraId="1BDF7412" w14:textId="77777777" w:rsidTr="00157AB9">
        <w:trPr>
          <w:cantSplit/>
          <w:trHeight w:val="375"/>
          <w:jc w:val="center"/>
        </w:trPr>
        <w:tc>
          <w:tcPr>
            <w:tcW w:w="3692" w:type="pct"/>
            <w:tcBorders>
              <w:bottom w:val="single" w:sz="4" w:space="0" w:color="auto"/>
            </w:tcBorders>
            <w:vAlign w:val="center"/>
          </w:tcPr>
          <w:p w14:paraId="61C15996" w14:textId="77777777" w:rsidR="008666E1" w:rsidRPr="008666E1" w:rsidRDefault="008666E1" w:rsidP="00157AB9">
            <w:pPr>
              <w:pStyle w:val="F9-Paragraph"/>
              <w:spacing w:before="60" w:after="60"/>
            </w:pPr>
            <w:r w:rsidRPr="008666E1">
              <w:t xml:space="preserve">1. </w:t>
            </w:r>
            <w:r w:rsidRPr="008666E1">
              <w:tab/>
              <w:t>Surname</w:t>
            </w:r>
          </w:p>
        </w:tc>
        <w:tc>
          <w:tcPr>
            <w:tcW w:w="1308" w:type="pct"/>
            <w:tcBorders>
              <w:bottom w:val="single" w:sz="4" w:space="0" w:color="auto"/>
            </w:tcBorders>
            <w:shd w:val="pct25" w:color="auto" w:fill="auto"/>
            <w:vAlign w:val="center"/>
          </w:tcPr>
          <w:p w14:paraId="5196A908" w14:textId="77777777" w:rsidR="008666E1" w:rsidRPr="008666E1" w:rsidRDefault="008666E1" w:rsidP="00157AB9">
            <w:pPr>
              <w:pStyle w:val="F9-Paragraph"/>
              <w:spacing w:before="60" w:after="60"/>
            </w:pPr>
          </w:p>
        </w:tc>
      </w:tr>
      <w:tr w:rsidR="008666E1" w:rsidRPr="008666E1" w14:paraId="0D12629F" w14:textId="77777777" w:rsidTr="00157AB9">
        <w:trPr>
          <w:cantSplit/>
          <w:trHeight w:val="375"/>
          <w:jc w:val="center"/>
        </w:trPr>
        <w:tc>
          <w:tcPr>
            <w:tcW w:w="3692" w:type="pct"/>
            <w:tcBorders>
              <w:bottom w:val="single" w:sz="4" w:space="0" w:color="auto"/>
            </w:tcBorders>
            <w:vAlign w:val="center"/>
          </w:tcPr>
          <w:p w14:paraId="66749A0C" w14:textId="506078EE" w:rsidR="008666E1" w:rsidRPr="008666E1" w:rsidRDefault="00C84BD5" w:rsidP="00157AB9">
            <w:pPr>
              <w:pStyle w:val="F9-Paragraph"/>
              <w:spacing w:before="60" w:after="60"/>
            </w:pPr>
            <w:r>
              <w:t xml:space="preserve"> </w:t>
            </w:r>
            <w:r w:rsidR="008666E1" w:rsidRPr="008666E1">
              <w:t xml:space="preserve"> (a) </w:t>
            </w:r>
            <w:r w:rsidR="008666E1" w:rsidRPr="008666E1">
              <w:tab/>
              <w:t>Now</w:t>
            </w:r>
          </w:p>
        </w:tc>
        <w:tc>
          <w:tcPr>
            <w:tcW w:w="1308" w:type="pct"/>
            <w:tcBorders>
              <w:bottom w:val="single" w:sz="4" w:space="0" w:color="auto"/>
            </w:tcBorders>
            <w:vAlign w:val="center"/>
          </w:tcPr>
          <w:p w14:paraId="2246B174" w14:textId="77777777" w:rsidR="008666E1" w:rsidRPr="008666E1" w:rsidRDefault="008666E1" w:rsidP="00157AB9">
            <w:pPr>
              <w:pStyle w:val="F9-Paragraph"/>
              <w:spacing w:before="60" w:after="60"/>
            </w:pPr>
          </w:p>
        </w:tc>
      </w:tr>
      <w:tr w:rsidR="008666E1" w:rsidRPr="008666E1" w14:paraId="24CE98B0" w14:textId="77777777" w:rsidTr="00157AB9">
        <w:trPr>
          <w:cantSplit/>
          <w:trHeight w:val="375"/>
          <w:jc w:val="center"/>
        </w:trPr>
        <w:tc>
          <w:tcPr>
            <w:tcW w:w="3692" w:type="pct"/>
            <w:tcBorders>
              <w:bottom w:val="single" w:sz="4" w:space="0" w:color="auto"/>
            </w:tcBorders>
            <w:vAlign w:val="center"/>
          </w:tcPr>
          <w:p w14:paraId="155E1913" w14:textId="0F555D3B" w:rsidR="008666E1" w:rsidRPr="008666E1" w:rsidRDefault="00C84BD5" w:rsidP="00157AB9">
            <w:pPr>
              <w:pStyle w:val="F9-Paragraph"/>
              <w:spacing w:before="60" w:after="60"/>
            </w:pPr>
            <w:r>
              <w:t xml:space="preserve"> </w:t>
            </w:r>
            <w:r w:rsidR="008666E1" w:rsidRPr="008666E1">
              <w:t xml:space="preserve"> (b) </w:t>
            </w:r>
            <w:r w:rsidR="008666E1" w:rsidRPr="008666E1">
              <w:tab/>
              <w:t>At birth, if different</w:t>
            </w:r>
          </w:p>
        </w:tc>
        <w:tc>
          <w:tcPr>
            <w:tcW w:w="1308" w:type="pct"/>
            <w:tcBorders>
              <w:bottom w:val="single" w:sz="4" w:space="0" w:color="auto"/>
            </w:tcBorders>
            <w:vAlign w:val="center"/>
          </w:tcPr>
          <w:p w14:paraId="55F4A0ED" w14:textId="77777777" w:rsidR="008666E1" w:rsidRPr="008666E1" w:rsidRDefault="008666E1" w:rsidP="00157AB9">
            <w:pPr>
              <w:pStyle w:val="F9-Paragraph"/>
              <w:spacing w:before="60" w:after="60"/>
            </w:pPr>
          </w:p>
        </w:tc>
      </w:tr>
      <w:tr w:rsidR="008666E1" w:rsidRPr="008666E1" w14:paraId="06D509AE" w14:textId="77777777" w:rsidTr="00157AB9">
        <w:trPr>
          <w:cantSplit/>
          <w:trHeight w:val="375"/>
          <w:jc w:val="center"/>
        </w:trPr>
        <w:tc>
          <w:tcPr>
            <w:tcW w:w="3692" w:type="pct"/>
            <w:tcBorders>
              <w:bottom w:val="single" w:sz="4" w:space="0" w:color="auto"/>
            </w:tcBorders>
            <w:vAlign w:val="center"/>
          </w:tcPr>
          <w:p w14:paraId="24C463B1" w14:textId="15C3B39D" w:rsidR="008666E1" w:rsidRPr="008666E1" w:rsidRDefault="00C84BD5" w:rsidP="00157AB9">
            <w:pPr>
              <w:pStyle w:val="F9-Paragraph"/>
              <w:spacing w:before="60" w:after="60"/>
            </w:pPr>
            <w:r>
              <w:t xml:space="preserve"> </w:t>
            </w:r>
            <w:r w:rsidR="008666E1" w:rsidRPr="008666E1">
              <w:t xml:space="preserve"> (c) </w:t>
            </w:r>
            <w:r w:rsidR="008666E1" w:rsidRPr="008666E1">
              <w:tab/>
              <w:t>Other surnames used</w:t>
            </w:r>
          </w:p>
        </w:tc>
        <w:tc>
          <w:tcPr>
            <w:tcW w:w="1308" w:type="pct"/>
            <w:tcBorders>
              <w:bottom w:val="single" w:sz="4" w:space="0" w:color="auto"/>
            </w:tcBorders>
            <w:vAlign w:val="center"/>
          </w:tcPr>
          <w:p w14:paraId="1D314948" w14:textId="77777777" w:rsidR="008666E1" w:rsidRPr="008666E1" w:rsidRDefault="008666E1" w:rsidP="00157AB9">
            <w:pPr>
              <w:pStyle w:val="F9-Paragraph"/>
              <w:spacing w:before="60" w:after="60"/>
            </w:pPr>
          </w:p>
        </w:tc>
      </w:tr>
      <w:tr w:rsidR="008666E1" w:rsidRPr="008666E1" w14:paraId="5BF04BD3" w14:textId="77777777" w:rsidTr="00157AB9">
        <w:trPr>
          <w:cantSplit/>
          <w:trHeight w:val="375"/>
          <w:jc w:val="center"/>
        </w:trPr>
        <w:tc>
          <w:tcPr>
            <w:tcW w:w="3692" w:type="pct"/>
            <w:tcBorders>
              <w:bottom w:val="single" w:sz="4" w:space="0" w:color="auto"/>
            </w:tcBorders>
            <w:vAlign w:val="center"/>
          </w:tcPr>
          <w:p w14:paraId="35E1065E" w14:textId="77777777" w:rsidR="008666E1" w:rsidRPr="008666E1" w:rsidRDefault="008666E1" w:rsidP="00157AB9">
            <w:pPr>
              <w:pStyle w:val="F9-Paragraph"/>
              <w:spacing w:before="60" w:after="60"/>
            </w:pPr>
            <w:r w:rsidRPr="008666E1">
              <w:t xml:space="preserve">2. </w:t>
            </w:r>
            <w:r w:rsidRPr="008666E1">
              <w:tab/>
              <w:t>Forenames</w:t>
            </w:r>
          </w:p>
        </w:tc>
        <w:tc>
          <w:tcPr>
            <w:tcW w:w="1308" w:type="pct"/>
            <w:tcBorders>
              <w:bottom w:val="single" w:sz="4" w:space="0" w:color="auto"/>
            </w:tcBorders>
            <w:vAlign w:val="center"/>
          </w:tcPr>
          <w:p w14:paraId="14BE19CB" w14:textId="77777777" w:rsidR="008666E1" w:rsidRPr="008666E1" w:rsidRDefault="008666E1" w:rsidP="00157AB9">
            <w:pPr>
              <w:pStyle w:val="F9-Paragraph"/>
              <w:spacing w:before="60" w:after="60"/>
            </w:pPr>
          </w:p>
        </w:tc>
      </w:tr>
      <w:tr w:rsidR="008666E1" w:rsidRPr="008666E1" w14:paraId="108C7897" w14:textId="77777777" w:rsidTr="00157AB9">
        <w:trPr>
          <w:cantSplit/>
          <w:trHeight w:val="375"/>
          <w:jc w:val="center"/>
        </w:trPr>
        <w:tc>
          <w:tcPr>
            <w:tcW w:w="3692" w:type="pct"/>
            <w:tcBorders>
              <w:bottom w:val="single" w:sz="4" w:space="0" w:color="auto"/>
            </w:tcBorders>
            <w:vAlign w:val="center"/>
          </w:tcPr>
          <w:p w14:paraId="2C99B7A5" w14:textId="77777777" w:rsidR="008666E1" w:rsidRPr="008666E1" w:rsidRDefault="008666E1" w:rsidP="00157AB9">
            <w:pPr>
              <w:pStyle w:val="F9-Paragraph"/>
              <w:spacing w:before="60" w:after="60"/>
            </w:pPr>
            <w:r w:rsidRPr="008666E1">
              <w:t xml:space="preserve">3. </w:t>
            </w:r>
            <w:r w:rsidRPr="008666E1">
              <w:tab/>
              <w:t>Country of Birth</w:t>
            </w:r>
            <w:r w:rsidRPr="008666E1">
              <w:tab/>
            </w:r>
          </w:p>
        </w:tc>
        <w:tc>
          <w:tcPr>
            <w:tcW w:w="1308" w:type="pct"/>
            <w:tcBorders>
              <w:bottom w:val="single" w:sz="4" w:space="0" w:color="auto"/>
            </w:tcBorders>
            <w:vAlign w:val="center"/>
          </w:tcPr>
          <w:p w14:paraId="2026EE30" w14:textId="77777777" w:rsidR="008666E1" w:rsidRPr="008666E1" w:rsidRDefault="008666E1" w:rsidP="00157AB9">
            <w:pPr>
              <w:pStyle w:val="F9-Paragraph"/>
              <w:spacing w:before="60" w:after="60"/>
            </w:pPr>
          </w:p>
        </w:tc>
      </w:tr>
      <w:tr w:rsidR="008666E1" w:rsidRPr="008666E1" w14:paraId="50DBE28A" w14:textId="77777777" w:rsidTr="00157AB9">
        <w:trPr>
          <w:cantSplit/>
          <w:trHeight w:val="375"/>
          <w:jc w:val="center"/>
        </w:trPr>
        <w:tc>
          <w:tcPr>
            <w:tcW w:w="3692" w:type="pct"/>
            <w:tcBorders>
              <w:bottom w:val="single" w:sz="4" w:space="0" w:color="auto"/>
            </w:tcBorders>
            <w:vAlign w:val="center"/>
          </w:tcPr>
          <w:p w14:paraId="77FAE177" w14:textId="239CD911" w:rsidR="008666E1" w:rsidRPr="008666E1" w:rsidRDefault="008666E1" w:rsidP="00157AB9">
            <w:pPr>
              <w:pStyle w:val="F9-Paragraph"/>
              <w:spacing w:before="60" w:after="60"/>
            </w:pPr>
            <w:r w:rsidRPr="008666E1">
              <w:t>4.</w:t>
            </w:r>
            <w:r w:rsidR="00C84BD5">
              <w:t xml:space="preserve">    </w:t>
            </w:r>
            <w:r w:rsidRPr="008666E1">
              <w:t>Town of Birth</w:t>
            </w:r>
          </w:p>
        </w:tc>
        <w:tc>
          <w:tcPr>
            <w:tcW w:w="1308" w:type="pct"/>
            <w:tcBorders>
              <w:bottom w:val="single" w:sz="4" w:space="0" w:color="auto"/>
            </w:tcBorders>
            <w:vAlign w:val="center"/>
          </w:tcPr>
          <w:p w14:paraId="6EA87D4D" w14:textId="77777777" w:rsidR="008666E1" w:rsidRPr="008666E1" w:rsidRDefault="008666E1" w:rsidP="00157AB9">
            <w:pPr>
              <w:pStyle w:val="F9-Paragraph"/>
              <w:spacing w:before="60" w:after="60"/>
              <w:rPr>
                <w:lang w:val="es-AR"/>
              </w:rPr>
            </w:pPr>
          </w:p>
        </w:tc>
      </w:tr>
      <w:tr w:rsidR="008666E1" w:rsidRPr="008666E1" w14:paraId="5CA4005B" w14:textId="77777777" w:rsidTr="00157AB9">
        <w:trPr>
          <w:cantSplit/>
          <w:trHeight w:val="375"/>
          <w:jc w:val="center"/>
        </w:trPr>
        <w:tc>
          <w:tcPr>
            <w:tcW w:w="3692" w:type="pct"/>
            <w:tcBorders>
              <w:bottom w:val="single" w:sz="4" w:space="0" w:color="auto"/>
            </w:tcBorders>
            <w:vAlign w:val="center"/>
          </w:tcPr>
          <w:p w14:paraId="1E8EB3CF" w14:textId="77777777" w:rsidR="008666E1" w:rsidRPr="008666E1" w:rsidRDefault="008666E1" w:rsidP="00157AB9">
            <w:pPr>
              <w:pStyle w:val="F9-Paragraph"/>
              <w:spacing w:before="60" w:after="60"/>
            </w:pPr>
            <w:r w:rsidRPr="008666E1">
              <w:t xml:space="preserve">5. </w:t>
            </w:r>
            <w:r w:rsidRPr="008666E1">
              <w:tab/>
              <w:t>Date of Birth</w:t>
            </w:r>
          </w:p>
        </w:tc>
        <w:tc>
          <w:tcPr>
            <w:tcW w:w="1308" w:type="pct"/>
            <w:tcBorders>
              <w:bottom w:val="single" w:sz="4" w:space="0" w:color="auto"/>
            </w:tcBorders>
            <w:vAlign w:val="center"/>
          </w:tcPr>
          <w:p w14:paraId="6394C059" w14:textId="77777777" w:rsidR="008666E1" w:rsidRPr="008666E1" w:rsidRDefault="008666E1" w:rsidP="00157AB9">
            <w:pPr>
              <w:pStyle w:val="F9-Paragraph"/>
              <w:spacing w:before="60" w:after="60"/>
            </w:pPr>
          </w:p>
        </w:tc>
      </w:tr>
      <w:tr w:rsidR="008666E1" w:rsidRPr="008666E1" w14:paraId="05AAF843" w14:textId="77777777" w:rsidTr="00157AB9">
        <w:trPr>
          <w:cantSplit/>
          <w:trHeight w:val="375"/>
          <w:jc w:val="center"/>
        </w:trPr>
        <w:tc>
          <w:tcPr>
            <w:tcW w:w="3692" w:type="pct"/>
            <w:tcBorders>
              <w:bottom w:val="single" w:sz="4" w:space="0" w:color="auto"/>
            </w:tcBorders>
            <w:vAlign w:val="center"/>
          </w:tcPr>
          <w:p w14:paraId="1AAE7DB9" w14:textId="0FC3077E" w:rsidR="008666E1" w:rsidRPr="008666E1" w:rsidRDefault="008666E1" w:rsidP="00157AB9">
            <w:pPr>
              <w:pStyle w:val="F9-Paragraph"/>
              <w:spacing w:before="60" w:after="60"/>
            </w:pPr>
            <w:r w:rsidRPr="008666E1">
              <w:t>6.</w:t>
            </w:r>
            <w:r w:rsidR="00C84BD5">
              <w:t xml:space="preserve">    </w:t>
            </w:r>
            <w:r w:rsidRPr="008666E1">
              <w:t>Current Nationality</w:t>
            </w:r>
          </w:p>
        </w:tc>
        <w:tc>
          <w:tcPr>
            <w:tcW w:w="1308" w:type="pct"/>
            <w:tcBorders>
              <w:bottom w:val="single" w:sz="4" w:space="0" w:color="auto"/>
            </w:tcBorders>
            <w:vAlign w:val="center"/>
          </w:tcPr>
          <w:p w14:paraId="3319F3CE" w14:textId="77777777" w:rsidR="008666E1" w:rsidRPr="008666E1" w:rsidRDefault="008666E1" w:rsidP="00157AB9">
            <w:pPr>
              <w:pStyle w:val="F9-Paragraph"/>
              <w:spacing w:before="60" w:after="60"/>
            </w:pPr>
          </w:p>
        </w:tc>
      </w:tr>
      <w:tr w:rsidR="008666E1" w:rsidRPr="008666E1" w14:paraId="1B575DE8" w14:textId="77777777" w:rsidTr="00157AB9">
        <w:trPr>
          <w:cantSplit/>
          <w:trHeight w:val="375"/>
          <w:jc w:val="center"/>
        </w:trPr>
        <w:tc>
          <w:tcPr>
            <w:tcW w:w="3692" w:type="pct"/>
            <w:tcBorders>
              <w:bottom w:val="single" w:sz="4" w:space="0" w:color="auto"/>
            </w:tcBorders>
            <w:vAlign w:val="center"/>
          </w:tcPr>
          <w:p w14:paraId="0B02CE54" w14:textId="5A7E456B" w:rsidR="008666E1" w:rsidRPr="008666E1" w:rsidRDefault="00C84BD5" w:rsidP="00157AB9">
            <w:pPr>
              <w:pStyle w:val="F9-Paragraph"/>
              <w:spacing w:before="60" w:after="60"/>
            </w:pPr>
            <w:r>
              <w:t xml:space="preserve">     </w:t>
            </w:r>
            <w:r w:rsidR="008666E1" w:rsidRPr="008666E1">
              <w:t xml:space="preserve"> Any former or dual nationality</w:t>
            </w:r>
          </w:p>
        </w:tc>
        <w:tc>
          <w:tcPr>
            <w:tcW w:w="1308" w:type="pct"/>
            <w:tcBorders>
              <w:bottom w:val="single" w:sz="4" w:space="0" w:color="auto"/>
            </w:tcBorders>
            <w:vAlign w:val="center"/>
          </w:tcPr>
          <w:p w14:paraId="05B21189" w14:textId="77777777" w:rsidR="008666E1" w:rsidRPr="008666E1" w:rsidRDefault="008666E1" w:rsidP="00157AB9">
            <w:pPr>
              <w:pStyle w:val="F9-Paragraph"/>
              <w:spacing w:before="60" w:after="60"/>
            </w:pPr>
          </w:p>
        </w:tc>
      </w:tr>
      <w:tr w:rsidR="008666E1" w:rsidRPr="008666E1" w14:paraId="411D40DA" w14:textId="77777777" w:rsidTr="00157AB9">
        <w:trPr>
          <w:cantSplit/>
          <w:trHeight w:val="375"/>
          <w:jc w:val="center"/>
        </w:trPr>
        <w:tc>
          <w:tcPr>
            <w:tcW w:w="3692" w:type="pct"/>
            <w:tcBorders>
              <w:bottom w:val="single" w:sz="4" w:space="0" w:color="auto"/>
            </w:tcBorders>
            <w:vAlign w:val="center"/>
          </w:tcPr>
          <w:p w14:paraId="01BA5C69" w14:textId="2E483736" w:rsidR="008666E1" w:rsidRPr="008666E1" w:rsidRDefault="008666E1" w:rsidP="00157AB9">
            <w:pPr>
              <w:pStyle w:val="F9-Paragraph"/>
              <w:spacing w:before="60" w:after="60"/>
            </w:pPr>
            <w:r w:rsidRPr="008666E1">
              <w:t>7.</w:t>
            </w:r>
            <w:r w:rsidR="00C84BD5">
              <w:t xml:space="preserve">  </w:t>
            </w:r>
            <w:r w:rsidRPr="008666E1">
              <w:t>Passport Number, date &amp; place of issue</w:t>
            </w:r>
          </w:p>
        </w:tc>
        <w:tc>
          <w:tcPr>
            <w:tcW w:w="1308" w:type="pct"/>
            <w:tcBorders>
              <w:bottom w:val="single" w:sz="4" w:space="0" w:color="auto"/>
            </w:tcBorders>
            <w:vAlign w:val="center"/>
          </w:tcPr>
          <w:p w14:paraId="6577D46D" w14:textId="77777777" w:rsidR="008666E1" w:rsidRPr="008666E1" w:rsidRDefault="008666E1" w:rsidP="00157AB9">
            <w:pPr>
              <w:pStyle w:val="F9-Paragraph"/>
              <w:spacing w:before="60" w:after="60"/>
            </w:pPr>
          </w:p>
        </w:tc>
      </w:tr>
      <w:tr w:rsidR="008666E1" w:rsidRPr="008666E1" w14:paraId="1E0BCD85" w14:textId="77777777" w:rsidTr="00157AB9">
        <w:trPr>
          <w:cantSplit/>
          <w:trHeight w:val="375"/>
          <w:jc w:val="center"/>
        </w:trPr>
        <w:tc>
          <w:tcPr>
            <w:tcW w:w="3692" w:type="pct"/>
            <w:tcBorders>
              <w:bottom w:val="single" w:sz="4" w:space="0" w:color="auto"/>
            </w:tcBorders>
            <w:vAlign w:val="center"/>
          </w:tcPr>
          <w:p w14:paraId="1A4DC137" w14:textId="77777777" w:rsidR="008666E1" w:rsidRPr="008666E1" w:rsidRDefault="008666E1" w:rsidP="00157AB9">
            <w:pPr>
              <w:pStyle w:val="F9-Paragraph"/>
              <w:spacing w:before="60" w:after="60"/>
            </w:pPr>
            <w:r w:rsidRPr="008666E1">
              <w:t>8. UK Address (for visitors over six months):</w:t>
            </w:r>
          </w:p>
        </w:tc>
        <w:tc>
          <w:tcPr>
            <w:tcW w:w="1308" w:type="pct"/>
            <w:tcBorders>
              <w:bottom w:val="single" w:sz="4" w:space="0" w:color="auto"/>
            </w:tcBorders>
            <w:vAlign w:val="center"/>
          </w:tcPr>
          <w:p w14:paraId="33FA228A" w14:textId="77777777" w:rsidR="008666E1" w:rsidRPr="008666E1" w:rsidRDefault="008666E1" w:rsidP="00157AB9">
            <w:pPr>
              <w:pStyle w:val="F9-Paragraph"/>
              <w:spacing w:before="60" w:after="60"/>
            </w:pPr>
          </w:p>
        </w:tc>
      </w:tr>
      <w:tr w:rsidR="008666E1" w:rsidRPr="008666E1" w14:paraId="1CCCA61C" w14:textId="77777777" w:rsidTr="00157AB9">
        <w:trPr>
          <w:cantSplit/>
          <w:trHeight w:val="375"/>
          <w:jc w:val="center"/>
        </w:trPr>
        <w:tc>
          <w:tcPr>
            <w:tcW w:w="3692" w:type="pct"/>
            <w:tcBorders>
              <w:bottom w:val="single" w:sz="4" w:space="0" w:color="auto"/>
            </w:tcBorders>
            <w:vAlign w:val="center"/>
          </w:tcPr>
          <w:p w14:paraId="45D8226F" w14:textId="77777777" w:rsidR="008666E1" w:rsidRPr="008666E1" w:rsidRDefault="008666E1" w:rsidP="00157AB9">
            <w:pPr>
              <w:pStyle w:val="F9-Paragraph"/>
              <w:spacing w:before="60" w:after="60"/>
            </w:pPr>
            <w:r w:rsidRPr="008666E1">
              <w:t>9.</w:t>
            </w:r>
            <w:r w:rsidRPr="008666E1">
              <w:tab/>
              <w:t xml:space="preserve">Employment or Education </w:t>
            </w:r>
          </w:p>
        </w:tc>
        <w:tc>
          <w:tcPr>
            <w:tcW w:w="1308" w:type="pct"/>
            <w:tcBorders>
              <w:bottom w:val="single" w:sz="4" w:space="0" w:color="auto"/>
            </w:tcBorders>
            <w:shd w:val="pct25" w:color="auto" w:fill="auto"/>
            <w:vAlign w:val="center"/>
          </w:tcPr>
          <w:p w14:paraId="0FADE23B" w14:textId="77777777" w:rsidR="008666E1" w:rsidRPr="008666E1" w:rsidRDefault="008666E1" w:rsidP="00157AB9">
            <w:pPr>
              <w:pStyle w:val="F9-Paragraph"/>
              <w:spacing w:before="60" w:after="60"/>
            </w:pPr>
          </w:p>
        </w:tc>
      </w:tr>
      <w:tr w:rsidR="008666E1" w:rsidRPr="008666E1" w14:paraId="53D27F78" w14:textId="77777777" w:rsidTr="00157AB9">
        <w:trPr>
          <w:cantSplit/>
          <w:trHeight w:val="375"/>
          <w:jc w:val="center"/>
        </w:trPr>
        <w:tc>
          <w:tcPr>
            <w:tcW w:w="3692" w:type="pct"/>
            <w:tcBorders>
              <w:bottom w:val="single" w:sz="4" w:space="0" w:color="auto"/>
            </w:tcBorders>
            <w:vAlign w:val="center"/>
          </w:tcPr>
          <w:p w14:paraId="720D4E3F" w14:textId="3941EA8E" w:rsidR="008666E1" w:rsidRPr="008666E1" w:rsidRDefault="00C84BD5" w:rsidP="00157AB9">
            <w:pPr>
              <w:pStyle w:val="F9-Paragraph"/>
              <w:spacing w:before="60" w:after="60"/>
            </w:pPr>
            <w:r>
              <w:t xml:space="preserve"> </w:t>
            </w:r>
            <w:r w:rsidR="008666E1" w:rsidRPr="008666E1">
              <w:t xml:space="preserve"> (a)</w:t>
            </w:r>
            <w:r w:rsidR="008666E1" w:rsidRPr="008666E1">
              <w:tab/>
              <w:t>Employer/Educational Establishment</w:t>
            </w:r>
          </w:p>
        </w:tc>
        <w:tc>
          <w:tcPr>
            <w:tcW w:w="1308" w:type="pct"/>
            <w:tcBorders>
              <w:bottom w:val="single" w:sz="4" w:space="0" w:color="auto"/>
            </w:tcBorders>
            <w:vAlign w:val="center"/>
          </w:tcPr>
          <w:p w14:paraId="037FAB12" w14:textId="77777777" w:rsidR="008666E1" w:rsidRPr="008666E1" w:rsidRDefault="008666E1" w:rsidP="00157AB9">
            <w:pPr>
              <w:pStyle w:val="F9-Paragraph"/>
              <w:spacing w:before="60" w:after="60"/>
            </w:pPr>
          </w:p>
        </w:tc>
      </w:tr>
      <w:tr w:rsidR="008666E1" w:rsidRPr="008666E1" w14:paraId="1018B2A2" w14:textId="77777777" w:rsidTr="00157AB9">
        <w:trPr>
          <w:cantSplit/>
          <w:trHeight w:val="20"/>
          <w:jc w:val="center"/>
        </w:trPr>
        <w:tc>
          <w:tcPr>
            <w:tcW w:w="3692" w:type="pct"/>
            <w:tcBorders>
              <w:bottom w:val="single" w:sz="4" w:space="0" w:color="auto"/>
            </w:tcBorders>
            <w:vAlign w:val="center"/>
          </w:tcPr>
          <w:p w14:paraId="4F71C5AC" w14:textId="2325FDDD" w:rsidR="008666E1" w:rsidRPr="008666E1" w:rsidRDefault="00C84BD5" w:rsidP="00157AB9">
            <w:pPr>
              <w:pStyle w:val="F9-Paragraph"/>
              <w:spacing w:before="60" w:after="60"/>
            </w:pPr>
            <w:r>
              <w:t xml:space="preserve"> </w:t>
            </w:r>
            <w:r w:rsidR="008666E1" w:rsidRPr="008666E1">
              <w:t xml:space="preserve"> (b)</w:t>
            </w:r>
            <w:r>
              <w:t xml:space="preserve"> </w:t>
            </w:r>
            <w:r w:rsidR="008666E1" w:rsidRPr="008666E1">
              <w:t xml:space="preserve"> ATAS </w:t>
            </w:r>
            <w:r w:rsidR="008666E1" w:rsidRPr="008666E1">
              <w:rPr>
                <w:lang w:val="en"/>
              </w:rPr>
              <w:t>CAH3</w:t>
            </w:r>
            <w:r w:rsidR="008666E1" w:rsidRPr="008666E1">
              <w:t xml:space="preserve"> Code (where relevant) &amp; Course Name </w:t>
            </w:r>
          </w:p>
        </w:tc>
        <w:tc>
          <w:tcPr>
            <w:tcW w:w="1308" w:type="pct"/>
            <w:tcBorders>
              <w:bottom w:val="single" w:sz="4" w:space="0" w:color="auto"/>
            </w:tcBorders>
            <w:vAlign w:val="center"/>
          </w:tcPr>
          <w:p w14:paraId="5AB941A8" w14:textId="77777777" w:rsidR="008666E1" w:rsidRPr="008666E1" w:rsidRDefault="008666E1" w:rsidP="00157AB9">
            <w:pPr>
              <w:pStyle w:val="F9-Paragraph"/>
              <w:spacing w:before="60" w:after="60"/>
            </w:pPr>
          </w:p>
        </w:tc>
      </w:tr>
      <w:tr w:rsidR="008666E1" w:rsidRPr="008666E1" w14:paraId="75355EE6" w14:textId="77777777" w:rsidTr="00157AB9">
        <w:trPr>
          <w:cantSplit/>
          <w:trHeight w:val="375"/>
          <w:jc w:val="center"/>
        </w:trPr>
        <w:tc>
          <w:tcPr>
            <w:tcW w:w="3692" w:type="pct"/>
            <w:tcBorders>
              <w:bottom w:val="single" w:sz="4" w:space="0" w:color="auto"/>
            </w:tcBorders>
            <w:vAlign w:val="center"/>
          </w:tcPr>
          <w:p w14:paraId="1E89BA35" w14:textId="77777777" w:rsidR="008666E1" w:rsidRPr="008666E1" w:rsidRDefault="008666E1" w:rsidP="00157AB9">
            <w:pPr>
              <w:pStyle w:val="F9-Paragraph"/>
              <w:spacing w:before="60" w:after="60"/>
            </w:pPr>
            <w:r w:rsidRPr="008666E1">
              <w:t>10.</w:t>
            </w:r>
            <w:r w:rsidRPr="008666E1">
              <w:tab/>
              <w:t>Occupation or other status</w:t>
            </w:r>
          </w:p>
        </w:tc>
        <w:tc>
          <w:tcPr>
            <w:tcW w:w="1308" w:type="pct"/>
            <w:tcBorders>
              <w:bottom w:val="single" w:sz="4" w:space="0" w:color="auto"/>
            </w:tcBorders>
            <w:vAlign w:val="center"/>
          </w:tcPr>
          <w:p w14:paraId="24B9566D" w14:textId="77777777" w:rsidR="008666E1" w:rsidRPr="008666E1" w:rsidRDefault="008666E1" w:rsidP="00157AB9">
            <w:pPr>
              <w:pStyle w:val="F9-Paragraph"/>
              <w:spacing w:before="60" w:after="60"/>
            </w:pPr>
          </w:p>
        </w:tc>
      </w:tr>
      <w:tr w:rsidR="008666E1" w:rsidRPr="008666E1" w14:paraId="3017818D" w14:textId="77777777" w:rsidTr="00157AB9">
        <w:trPr>
          <w:cantSplit/>
          <w:trHeight w:val="375"/>
          <w:jc w:val="center"/>
        </w:trPr>
        <w:tc>
          <w:tcPr>
            <w:tcW w:w="3692" w:type="pct"/>
            <w:tcBorders>
              <w:bottom w:val="single" w:sz="4" w:space="0" w:color="auto"/>
            </w:tcBorders>
            <w:vAlign w:val="center"/>
          </w:tcPr>
          <w:p w14:paraId="1B868C73" w14:textId="77777777" w:rsidR="008666E1" w:rsidRPr="008666E1" w:rsidRDefault="008666E1" w:rsidP="00157AB9">
            <w:pPr>
              <w:pStyle w:val="F9-Paragraph"/>
              <w:spacing w:before="60" w:after="60"/>
            </w:pPr>
            <w:r w:rsidRPr="008666E1">
              <w:t>11.</w:t>
            </w:r>
            <w:r w:rsidRPr="008666E1">
              <w:tab/>
              <w:t>Period of site visit/access to information</w:t>
            </w:r>
          </w:p>
        </w:tc>
        <w:tc>
          <w:tcPr>
            <w:tcW w:w="1308" w:type="pct"/>
            <w:tcBorders>
              <w:bottom w:val="single" w:sz="4" w:space="0" w:color="auto"/>
            </w:tcBorders>
            <w:vAlign w:val="center"/>
          </w:tcPr>
          <w:p w14:paraId="51331773" w14:textId="77777777" w:rsidR="008666E1" w:rsidRPr="008666E1" w:rsidRDefault="008666E1" w:rsidP="00157AB9">
            <w:pPr>
              <w:pStyle w:val="F9-Paragraph"/>
              <w:spacing w:before="60" w:after="60"/>
            </w:pPr>
          </w:p>
        </w:tc>
      </w:tr>
      <w:tr w:rsidR="008666E1" w:rsidRPr="008666E1" w14:paraId="5E84F315" w14:textId="77777777" w:rsidTr="00157AB9">
        <w:trPr>
          <w:cantSplit/>
          <w:trHeight w:val="375"/>
          <w:jc w:val="center"/>
        </w:trPr>
        <w:tc>
          <w:tcPr>
            <w:tcW w:w="3692" w:type="pct"/>
            <w:tcBorders>
              <w:bottom w:val="single" w:sz="4" w:space="0" w:color="auto"/>
            </w:tcBorders>
            <w:vAlign w:val="center"/>
          </w:tcPr>
          <w:p w14:paraId="10D1D1D9" w14:textId="5095C543" w:rsidR="008666E1" w:rsidRPr="008666E1" w:rsidRDefault="00C84BD5" w:rsidP="00157AB9">
            <w:pPr>
              <w:pStyle w:val="F9-Paragraph"/>
              <w:spacing w:before="60" w:after="60"/>
            </w:pPr>
            <w:r>
              <w:t xml:space="preserve"> </w:t>
            </w:r>
            <w:r w:rsidR="008666E1" w:rsidRPr="008666E1">
              <w:t xml:space="preserve"> (a) </w:t>
            </w:r>
            <w:r w:rsidR="008666E1" w:rsidRPr="008666E1">
              <w:tab/>
              <w:t>Date visit starts</w:t>
            </w:r>
          </w:p>
        </w:tc>
        <w:tc>
          <w:tcPr>
            <w:tcW w:w="1308" w:type="pct"/>
            <w:tcBorders>
              <w:bottom w:val="single" w:sz="4" w:space="0" w:color="auto"/>
            </w:tcBorders>
            <w:vAlign w:val="center"/>
          </w:tcPr>
          <w:p w14:paraId="3A36AC83" w14:textId="77777777" w:rsidR="008666E1" w:rsidRPr="008666E1" w:rsidRDefault="008666E1" w:rsidP="00157AB9">
            <w:pPr>
              <w:pStyle w:val="F9-Paragraph"/>
              <w:spacing w:before="60" w:after="60"/>
            </w:pPr>
          </w:p>
        </w:tc>
      </w:tr>
      <w:tr w:rsidR="008666E1" w:rsidRPr="008666E1" w14:paraId="3EBEC640" w14:textId="77777777" w:rsidTr="00157AB9">
        <w:trPr>
          <w:cantSplit/>
          <w:trHeight w:val="375"/>
          <w:jc w:val="center"/>
        </w:trPr>
        <w:tc>
          <w:tcPr>
            <w:tcW w:w="3692" w:type="pct"/>
            <w:vAlign w:val="center"/>
          </w:tcPr>
          <w:p w14:paraId="2D6E5023" w14:textId="2DD779C5" w:rsidR="008666E1" w:rsidRPr="008666E1" w:rsidRDefault="00C84BD5" w:rsidP="00157AB9">
            <w:pPr>
              <w:pStyle w:val="F9-Paragraph"/>
              <w:spacing w:before="60" w:after="60"/>
            </w:pPr>
            <w:r>
              <w:t xml:space="preserve"> </w:t>
            </w:r>
            <w:r w:rsidR="008666E1" w:rsidRPr="008666E1">
              <w:t xml:space="preserve"> (b) </w:t>
            </w:r>
            <w:r w:rsidR="008666E1" w:rsidRPr="008666E1">
              <w:tab/>
              <w:t>Date visit ends</w:t>
            </w:r>
          </w:p>
        </w:tc>
        <w:tc>
          <w:tcPr>
            <w:tcW w:w="1308" w:type="pct"/>
            <w:vAlign w:val="center"/>
          </w:tcPr>
          <w:p w14:paraId="6873D4FC" w14:textId="77777777" w:rsidR="008666E1" w:rsidRPr="008666E1" w:rsidRDefault="008666E1" w:rsidP="00157AB9">
            <w:pPr>
              <w:pStyle w:val="F9-Paragraph"/>
              <w:spacing w:before="60" w:after="60"/>
            </w:pPr>
          </w:p>
        </w:tc>
      </w:tr>
    </w:tbl>
    <w:p w14:paraId="4249F34C" w14:textId="77777777" w:rsidR="008666E1" w:rsidRDefault="008666E1" w:rsidP="00D807CA">
      <w:pPr>
        <w:pStyle w:val="F9-Paragraph"/>
        <w:spacing w:before="0" w:after="0"/>
      </w:pPr>
    </w:p>
    <w:p w14:paraId="3BA9F5C2" w14:textId="3E546720" w:rsidR="008666E1" w:rsidRDefault="008666E1" w:rsidP="008666E1">
      <w:pPr>
        <w:pStyle w:val="F9-Paragraph"/>
        <w:spacing w:before="0" w:after="0"/>
      </w:pPr>
      <w:r w:rsidRPr="008666E1">
        <w:rPr>
          <w:b/>
          <w:bCs/>
        </w:rPr>
        <w:t xml:space="preserve">This form must be submitted by the ONR approved sponsor organisation personnel security department to </w:t>
      </w:r>
      <w:hyperlink r:id="rId22" w:history="1">
        <w:r w:rsidR="00157AB9" w:rsidRPr="002C4743">
          <w:rPr>
            <w:rStyle w:val="Hyperlink"/>
            <w:b/>
            <w:bCs/>
          </w:rPr>
          <w:t>onr-cns.personnel-security@onr.gov.uk</w:t>
        </w:r>
      </w:hyperlink>
      <w:r w:rsidR="00157AB9">
        <w:rPr>
          <w:b/>
          <w:bCs/>
        </w:rPr>
        <w:t xml:space="preserve">. </w:t>
      </w:r>
    </w:p>
    <w:p w14:paraId="5883DEBF" w14:textId="77777777" w:rsidR="008666E1" w:rsidRDefault="008666E1" w:rsidP="00D807CA">
      <w:pPr>
        <w:pStyle w:val="F9-Paragraph"/>
        <w:spacing w:before="0" w:after="0"/>
      </w:pPr>
    </w:p>
    <w:p w14:paraId="72A3661E" w14:textId="77777777" w:rsidR="00D807CA" w:rsidRDefault="00D807CA" w:rsidP="00D807CA">
      <w:pPr>
        <w:pStyle w:val="F9-Paragraph"/>
        <w:spacing w:before="0" w:after="0"/>
      </w:pPr>
    </w:p>
    <w:p w14:paraId="7F68B4CB" w14:textId="77777777" w:rsidR="00BE6D90" w:rsidRDefault="00BE6D90" w:rsidP="00D807CA">
      <w:pPr>
        <w:pStyle w:val="F9-Paragraph"/>
        <w:spacing w:before="0" w:after="0"/>
      </w:pPr>
    </w:p>
    <w:sectPr w:rsidR="00BE6D90"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2499B" w14:textId="77777777" w:rsidR="00DE52DC" w:rsidRDefault="00DE52DC" w:rsidP="007D199A">
      <w:pPr>
        <w:spacing w:after="0"/>
      </w:pPr>
      <w:r>
        <w:separator/>
      </w:r>
    </w:p>
    <w:p w14:paraId="603EC128" w14:textId="77777777" w:rsidR="00DE52DC" w:rsidRDefault="00DE52DC"/>
    <w:p w14:paraId="6285137D" w14:textId="77777777" w:rsidR="00DE52DC" w:rsidRDefault="00DE52DC"/>
  </w:endnote>
  <w:endnote w:type="continuationSeparator" w:id="0">
    <w:p w14:paraId="70D39F82" w14:textId="77777777" w:rsidR="00DE52DC" w:rsidRDefault="00DE52DC" w:rsidP="007D199A">
      <w:pPr>
        <w:spacing w:after="0"/>
      </w:pPr>
      <w:r>
        <w:continuationSeparator/>
      </w:r>
    </w:p>
    <w:p w14:paraId="019B2FF9" w14:textId="77777777" w:rsidR="00DE52DC" w:rsidRDefault="00DE52DC"/>
    <w:p w14:paraId="398C0CBE" w14:textId="77777777" w:rsidR="00DE52DC" w:rsidRDefault="00DE52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4054FF4" w:rsidR="007C3C1D" w:rsidRPr="006A525B" w:rsidRDefault="00C84BD5" w:rsidP="007C3C1D">
    <w:pPr>
      <w:pStyle w:val="Footer"/>
      <w:jc w:val="left"/>
      <w:rPr>
        <w:szCs w:val="24"/>
      </w:rPr>
    </w:pPr>
    <w:r>
      <w:rPr>
        <w:szCs w:val="24"/>
      </w:rPr>
      <w:t>ONR-DOC-TEMP-002 (Issue 5.2)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7C9D" w14:textId="2A9342DD" w:rsidR="00C84BD5" w:rsidRPr="00C84BD5" w:rsidRDefault="00C84BD5" w:rsidP="00C84BD5">
    <w:pPr>
      <w:pStyle w:val="Foote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9ADF2" w14:textId="77777777" w:rsidR="00DE52DC" w:rsidRPr="005E0344" w:rsidRDefault="00DE52DC" w:rsidP="005E0344">
      <w:pPr>
        <w:spacing w:after="120"/>
        <w:rPr>
          <w:color w:val="000000" w:themeColor="text2"/>
        </w:rPr>
      </w:pPr>
      <w:r w:rsidRPr="005E0344">
        <w:rPr>
          <w:color w:val="000000" w:themeColor="text2"/>
        </w:rPr>
        <w:separator/>
      </w:r>
    </w:p>
    <w:p w14:paraId="4662E419" w14:textId="77777777" w:rsidR="00DE52DC" w:rsidRDefault="00DE52DC"/>
  </w:footnote>
  <w:footnote w:type="continuationSeparator" w:id="0">
    <w:p w14:paraId="4636C8A2" w14:textId="77777777" w:rsidR="00DE52DC" w:rsidRPr="005E0344" w:rsidRDefault="00DE52DC" w:rsidP="0090581D">
      <w:pPr>
        <w:spacing w:after="120"/>
        <w:rPr>
          <w:color w:val="000000" w:themeColor="text2"/>
        </w:rPr>
      </w:pPr>
      <w:r w:rsidRPr="005E0344">
        <w:rPr>
          <w:color w:val="000000" w:themeColor="text2"/>
        </w:rPr>
        <w:continuationSeparator/>
      </w:r>
    </w:p>
    <w:p w14:paraId="3EBBD2E2" w14:textId="77777777" w:rsidR="00DE52DC" w:rsidRDefault="00DE52DC"/>
    <w:p w14:paraId="4695EE62" w14:textId="77777777" w:rsidR="00DE52DC" w:rsidRDefault="00DE52DC"/>
  </w:footnote>
  <w:footnote w:type="continuationNotice" w:id="1">
    <w:p w14:paraId="3B100AA2" w14:textId="77777777" w:rsidR="00DE52DC" w:rsidRDefault="00DE52DC">
      <w:pPr>
        <w:spacing w:after="0"/>
      </w:pPr>
    </w:p>
    <w:p w14:paraId="7174C862" w14:textId="77777777" w:rsidR="00DE52DC" w:rsidRDefault="00DE52DC"/>
    <w:p w14:paraId="2838539C" w14:textId="77777777" w:rsidR="00DE52DC" w:rsidRDefault="00DE52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FF362A2" w:rsidR="00177666" w:rsidRPr="00046936" w:rsidRDefault="002054D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B3ABA">
          <w:rPr>
            <w:sz w:val="20"/>
            <w:szCs w:val="24"/>
          </w:rPr>
          <w:t>Pre-Employment Screening and National Security Vetting</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4313">
          <w:rPr>
            <w:sz w:val="20"/>
            <w:szCs w:val="24"/>
          </w:rPr>
          <w:t>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3137230C" w:rsidR="000B2BCD" w:rsidRPr="00046936" w:rsidRDefault="002054D5"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EB3ABA">
          <w:rPr>
            <w:sz w:val="20"/>
            <w:szCs w:val="24"/>
          </w:rPr>
          <w:t>Pre-Employment Screening and National Security Vetting</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D64313">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A871D60"/>
    <w:multiLevelType w:val="hybridMultilevel"/>
    <w:tmpl w:val="3E2C8786"/>
    <w:lvl w:ilvl="0" w:tplc="8EE2E3BE">
      <w:start w:val="1"/>
      <w:numFmt w:val="lowerLetter"/>
      <w:lvlText w:val="%1)"/>
      <w:lvlJc w:val="left"/>
      <w:pPr>
        <w:ind w:left="2138" w:hanging="720"/>
      </w:pPr>
      <w:rPr>
        <w:rFonts w:ascii="Arial" w:eastAsia="Calibri" w:hAnsi="Arial" w:cs="Arial"/>
      </w:rPr>
    </w:lvl>
    <w:lvl w:ilvl="1" w:tplc="08090019">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0"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957587"/>
    <w:multiLevelType w:val="multilevel"/>
    <w:tmpl w:val="4FD6233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4" w15:restartNumberingAfterBreak="0">
    <w:nsid w:val="55172CE3"/>
    <w:multiLevelType w:val="hybridMultilevel"/>
    <w:tmpl w:val="03D44086"/>
    <w:lvl w:ilvl="0" w:tplc="8306028C">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5"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355D50"/>
    <w:multiLevelType w:val="hybridMultilevel"/>
    <w:tmpl w:val="AC0CDA80"/>
    <w:lvl w:ilvl="0" w:tplc="9A2E73D8">
      <w:start w:val="1"/>
      <w:numFmt w:val="lowerRoman"/>
      <w:lvlText w:val="%1)"/>
      <w:lvlJc w:val="left"/>
      <w:pPr>
        <w:ind w:left="2138" w:hanging="720"/>
      </w:pPr>
      <w:rPr>
        <w:rFonts w:hint="default"/>
      </w:rPr>
    </w:lvl>
    <w:lvl w:ilvl="1" w:tplc="0A12B5F0">
      <w:start w:val="1"/>
      <w:numFmt w:val="lowerLetter"/>
      <w:lvlText w:val="%2."/>
      <w:lvlJc w:val="left"/>
      <w:pPr>
        <w:ind w:left="2498" w:hanging="360"/>
      </w:pPr>
      <w:rPr>
        <w:rFonts w:ascii="Arial" w:eastAsia="Calibri" w:hAnsi="Arial" w:cs="Arial"/>
      </w:rPr>
    </w:lvl>
    <w:lvl w:ilvl="2" w:tplc="0809001B">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8"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99249E"/>
    <w:multiLevelType w:val="hybridMultilevel"/>
    <w:tmpl w:val="3F3AF65A"/>
    <w:lvl w:ilvl="0" w:tplc="8C3A1FD2">
      <w:start w:val="1"/>
      <w:numFmt w:val="lowerRoman"/>
      <w:lvlText w:val="%1)"/>
      <w:lvlJc w:val="left"/>
      <w:pPr>
        <w:ind w:left="1781" w:hanging="720"/>
      </w:pPr>
      <w:rPr>
        <w:rFonts w:ascii="Arial" w:eastAsia="Calibri" w:hAnsi="Arial" w:cs="Arial"/>
      </w:rPr>
    </w:lvl>
    <w:lvl w:ilvl="1" w:tplc="08090019">
      <w:start w:val="1"/>
      <w:numFmt w:val="lowerLetter"/>
      <w:lvlText w:val="%2."/>
      <w:lvlJc w:val="left"/>
      <w:pPr>
        <w:ind w:left="2141" w:hanging="360"/>
      </w:pPr>
    </w:lvl>
    <w:lvl w:ilvl="2" w:tplc="0809001B">
      <w:start w:val="1"/>
      <w:numFmt w:val="lowerRoman"/>
      <w:lvlText w:val="%3."/>
      <w:lvlJc w:val="right"/>
      <w:pPr>
        <w:ind w:left="2861" w:hanging="180"/>
      </w:pPr>
    </w:lvl>
    <w:lvl w:ilvl="3" w:tplc="0809000F" w:tentative="1">
      <w:start w:val="1"/>
      <w:numFmt w:val="decimal"/>
      <w:lvlText w:val="%4."/>
      <w:lvlJc w:val="left"/>
      <w:pPr>
        <w:ind w:left="3581" w:hanging="360"/>
      </w:pPr>
    </w:lvl>
    <w:lvl w:ilvl="4" w:tplc="08090019" w:tentative="1">
      <w:start w:val="1"/>
      <w:numFmt w:val="lowerLetter"/>
      <w:lvlText w:val="%5."/>
      <w:lvlJc w:val="left"/>
      <w:pPr>
        <w:ind w:left="4301" w:hanging="360"/>
      </w:pPr>
    </w:lvl>
    <w:lvl w:ilvl="5" w:tplc="0809001B" w:tentative="1">
      <w:start w:val="1"/>
      <w:numFmt w:val="lowerRoman"/>
      <w:lvlText w:val="%6."/>
      <w:lvlJc w:val="right"/>
      <w:pPr>
        <w:ind w:left="5021" w:hanging="180"/>
      </w:pPr>
    </w:lvl>
    <w:lvl w:ilvl="6" w:tplc="0809000F" w:tentative="1">
      <w:start w:val="1"/>
      <w:numFmt w:val="decimal"/>
      <w:lvlText w:val="%7."/>
      <w:lvlJc w:val="left"/>
      <w:pPr>
        <w:ind w:left="5741" w:hanging="360"/>
      </w:pPr>
    </w:lvl>
    <w:lvl w:ilvl="7" w:tplc="08090019" w:tentative="1">
      <w:start w:val="1"/>
      <w:numFmt w:val="lowerLetter"/>
      <w:lvlText w:val="%8."/>
      <w:lvlJc w:val="left"/>
      <w:pPr>
        <w:ind w:left="6461" w:hanging="360"/>
      </w:pPr>
    </w:lvl>
    <w:lvl w:ilvl="8" w:tplc="0809001B" w:tentative="1">
      <w:start w:val="1"/>
      <w:numFmt w:val="lowerRoman"/>
      <w:lvlText w:val="%9."/>
      <w:lvlJc w:val="right"/>
      <w:pPr>
        <w:ind w:left="7181" w:hanging="180"/>
      </w:pPr>
    </w:lvl>
  </w:abstractNum>
  <w:abstractNum w:abstractNumId="24"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840188"/>
    <w:multiLevelType w:val="hybridMultilevel"/>
    <w:tmpl w:val="954AAECE"/>
    <w:lvl w:ilvl="0" w:tplc="C86EA4A4">
      <w:start w:val="1"/>
      <w:numFmt w:val="lowerLetter"/>
      <w:lvlText w:val="%1)"/>
      <w:lvlJc w:val="left"/>
      <w:pPr>
        <w:ind w:left="2138" w:hanging="720"/>
      </w:pPr>
      <w:rPr>
        <w:rFonts w:ascii="Arial" w:eastAsia="Calibri" w:hAnsi="Arial" w:cs="Arial"/>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7"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AFA1AD6"/>
    <w:multiLevelType w:val="hybridMultilevel"/>
    <w:tmpl w:val="570CF8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B7630C3"/>
    <w:multiLevelType w:val="hybridMultilevel"/>
    <w:tmpl w:val="2842F58E"/>
    <w:lvl w:ilvl="0" w:tplc="82E067E4">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0"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5"/>
  </w:num>
  <w:num w:numId="2" w16cid:durableId="399718409">
    <w:abstractNumId w:val="27"/>
  </w:num>
  <w:num w:numId="3" w16cid:durableId="999388671">
    <w:abstractNumId w:val="13"/>
  </w:num>
  <w:num w:numId="4" w16cid:durableId="20966315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31"/>
  </w:num>
  <w:num w:numId="6" w16cid:durableId="391512796">
    <w:abstractNumId w:val="0"/>
  </w:num>
  <w:num w:numId="7" w16cid:durableId="19601881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22"/>
  </w:num>
  <w:num w:numId="9" w16cid:durableId="1571310232">
    <w:abstractNumId w:val="24"/>
  </w:num>
  <w:num w:numId="10" w16cid:durableId="1027872326">
    <w:abstractNumId w:val="10"/>
  </w:num>
  <w:num w:numId="11" w16cid:durableId="960721756">
    <w:abstractNumId w:val="18"/>
  </w:num>
  <w:num w:numId="12" w16cid:durableId="1455556420">
    <w:abstractNumId w:val="20"/>
  </w:num>
  <w:num w:numId="13" w16cid:durableId="1908874611">
    <w:abstractNumId w:val="1"/>
  </w:num>
  <w:num w:numId="14" w16cid:durableId="2017030993">
    <w:abstractNumId w:val="3"/>
  </w:num>
  <w:num w:numId="15" w16cid:durableId="955797249">
    <w:abstractNumId w:val="30"/>
  </w:num>
  <w:num w:numId="16" w16cid:durableId="641934322">
    <w:abstractNumId w:val="4"/>
  </w:num>
  <w:num w:numId="17" w16cid:durableId="1093817535">
    <w:abstractNumId w:val="15"/>
  </w:num>
  <w:num w:numId="18" w16cid:durableId="2028215139">
    <w:abstractNumId w:val="8"/>
  </w:num>
  <w:num w:numId="19" w16cid:durableId="1509372919">
    <w:abstractNumId w:val="21"/>
  </w:num>
  <w:num w:numId="20" w16cid:durableId="1440636705">
    <w:abstractNumId w:val="12"/>
  </w:num>
  <w:num w:numId="21" w16cid:durableId="1457333812">
    <w:abstractNumId w:val="11"/>
  </w:num>
  <w:num w:numId="22" w16cid:durableId="173686166">
    <w:abstractNumId w:val="19"/>
  </w:num>
  <w:num w:numId="23" w16cid:durableId="156187959">
    <w:abstractNumId w:val="7"/>
  </w:num>
  <w:num w:numId="24" w16cid:durableId="579683759">
    <w:abstractNumId w:val="2"/>
  </w:num>
  <w:num w:numId="25" w16cid:durableId="1400834026">
    <w:abstractNumId w:val="5"/>
  </w:num>
  <w:num w:numId="26" w16cid:durableId="1936933760">
    <w:abstractNumId w:val="16"/>
  </w:num>
  <w:num w:numId="27" w16cid:durableId="650672824">
    <w:abstractNumId w:val="6"/>
  </w:num>
  <w:num w:numId="28" w16cid:durableId="1013475">
    <w:abstractNumId w:val="13"/>
  </w:num>
  <w:num w:numId="29" w16cid:durableId="2097634259">
    <w:abstractNumId w:val="13"/>
  </w:num>
  <w:num w:numId="30" w16cid:durableId="1359354524">
    <w:abstractNumId w:val="13"/>
  </w:num>
  <w:num w:numId="31" w16cid:durableId="6578044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6301433">
    <w:abstractNumId w:val="13"/>
  </w:num>
  <w:num w:numId="33" w16cid:durableId="836074726">
    <w:abstractNumId w:val="23"/>
  </w:num>
  <w:num w:numId="34" w16cid:durableId="2137720543">
    <w:abstractNumId w:val="17"/>
  </w:num>
  <w:num w:numId="35" w16cid:durableId="1816406657">
    <w:abstractNumId w:val="29"/>
  </w:num>
  <w:num w:numId="36" w16cid:durableId="1540781855">
    <w:abstractNumId w:val="9"/>
  </w:num>
  <w:num w:numId="37" w16cid:durableId="94205242">
    <w:abstractNumId w:val="26"/>
  </w:num>
  <w:num w:numId="38" w16cid:durableId="1305085359">
    <w:abstractNumId w:val="14"/>
  </w:num>
  <w:num w:numId="39" w16cid:durableId="2089840980">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05A0C"/>
    <w:rsid w:val="00006EA1"/>
    <w:rsid w:val="00011177"/>
    <w:rsid w:val="00012E46"/>
    <w:rsid w:val="00014814"/>
    <w:rsid w:val="0001571C"/>
    <w:rsid w:val="00021521"/>
    <w:rsid w:val="00021608"/>
    <w:rsid w:val="00024522"/>
    <w:rsid w:val="00024B2E"/>
    <w:rsid w:val="00027F4F"/>
    <w:rsid w:val="00030430"/>
    <w:rsid w:val="0003078E"/>
    <w:rsid w:val="00031B89"/>
    <w:rsid w:val="000324ED"/>
    <w:rsid w:val="000334DD"/>
    <w:rsid w:val="00035B98"/>
    <w:rsid w:val="0003693D"/>
    <w:rsid w:val="000375A2"/>
    <w:rsid w:val="00037EE2"/>
    <w:rsid w:val="0004440F"/>
    <w:rsid w:val="00044F02"/>
    <w:rsid w:val="00046936"/>
    <w:rsid w:val="00050788"/>
    <w:rsid w:val="00052389"/>
    <w:rsid w:val="00052B9F"/>
    <w:rsid w:val="00052C8A"/>
    <w:rsid w:val="000548C8"/>
    <w:rsid w:val="00055898"/>
    <w:rsid w:val="00056B42"/>
    <w:rsid w:val="0006386B"/>
    <w:rsid w:val="00063D6D"/>
    <w:rsid w:val="00065FE4"/>
    <w:rsid w:val="00067C7D"/>
    <w:rsid w:val="00071504"/>
    <w:rsid w:val="000719EF"/>
    <w:rsid w:val="00075605"/>
    <w:rsid w:val="00075C66"/>
    <w:rsid w:val="00081114"/>
    <w:rsid w:val="00082879"/>
    <w:rsid w:val="00091EEA"/>
    <w:rsid w:val="000950B3"/>
    <w:rsid w:val="00097B82"/>
    <w:rsid w:val="000A51C3"/>
    <w:rsid w:val="000A7B0B"/>
    <w:rsid w:val="000B2BCD"/>
    <w:rsid w:val="000C2DDC"/>
    <w:rsid w:val="000D082E"/>
    <w:rsid w:val="000D2FD4"/>
    <w:rsid w:val="000F1B7B"/>
    <w:rsid w:val="000F25D3"/>
    <w:rsid w:val="000F2ED4"/>
    <w:rsid w:val="000F3932"/>
    <w:rsid w:val="000F51CF"/>
    <w:rsid w:val="001028E8"/>
    <w:rsid w:val="001214CE"/>
    <w:rsid w:val="00122048"/>
    <w:rsid w:val="00122FCC"/>
    <w:rsid w:val="00125C30"/>
    <w:rsid w:val="00126752"/>
    <w:rsid w:val="001305C8"/>
    <w:rsid w:val="001309E1"/>
    <w:rsid w:val="00130B30"/>
    <w:rsid w:val="00131E06"/>
    <w:rsid w:val="001321E2"/>
    <w:rsid w:val="001324BF"/>
    <w:rsid w:val="00133FF7"/>
    <w:rsid w:val="00136064"/>
    <w:rsid w:val="00140E1C"/>
    <w:rsid w:val="001447A9"/>
    <w:rsid w:val="00146286"/>
    <w:rsid w:val="00147AE4"/>
    <w:rsid w:val="001539B9"/>
    <w:rsid w:val="0015407B"/>
    <w:rsid w:val="0015432B"/>
    <w:rsid w:val="00154C6B"/>
    <w:rsid w:val="001571E5"/>
    <w:rsid w:val="00157366"/>
    <w:rsid w:val="00157AB9"/>
    <w:rsid w:val="00173E03"/>
    <w:rsid w:val="00177666"/>
    <w:rsid w:val="00180551"/>
    <w:rsid w:val="00181A79"/>
    <w:rsid w:val="00181E2C"/>
    <w:rsid w:val="00182D84"/>
    <w:rsid w:val="001849CA"/>
    <w:rsid w:val="00185410"/>
    <w:rsid w:val="00192352"/>
    <w:rsid w:val="001A0905"/>
    <w:rsid w:val="001A7326"/>
    <w:rsid w:val="001B2C4F"/>
    <w:rsid w:val="001B6774"/>
    <w:rsid w:val="001C24F8"/>
    <w:rsid w:val="001C4BB5"/>
    <w:rsid w:val="001C4D63"/>
    <w:rsid w:val="001C67AA"/>
    <w:rsid w:val="001C783B"/>
    <w:rsid w:val="001C7A47"/>
    <w:rsid w:val="001D0427"/>
    <w:rsid w:val="001D0DE0"/>
    <w:rsid w:val="001D45F7"/>
    <w:rsid w:val="001D5AFF"/>
    <w:rsid w:val="001D74B4"/>
    <w:rsid w:val="001E03E1"/>
    <w:rsid w:val="001F059F"/>
    <w:rsid w:val="001F0BFC"/>
    <w:rsid w:val="001F39E2"/>
    <w:rsid w:val="00200811"/>
    <w:rsid w:val="00200CA1"/>
    <w:rsid w:val="00203F8B"/>
    <w:rsid w:val="002054D5"/>
    <w:rsid w:val="0021338D"/>
    <w:rsid w:val="00214D43"/>
    <w:rsid w:val="0021600C"/>
    <w:rsid w:val="00221ED0"/>
    <w:rsid w:val="002238B4"/>
    <w:rsid w:val="0022598F"/>
    <w:rsid w:val="00227FCA"/>
    <w:rsid w:val="002319AB"/>
    <w:rsid w:val="002319AC"/>
    <w:rsid w:val="00234342"/>
    <w:rsid w:val="0023523C"/>
    <w:rsid w:val="0024040D"/>
    <w:rsid w:val="00241432"/>
    <w:rsid w:val="00243BAE"/>
    <w:rsid w:val="00245A0D"/>
    <w:rsid w:val="00250515"/>
    <w:rsid w:val="00255E64"/>
    <w:rsid w:val="00255FA3"/>
    <w:rsid w:val="00257288"/>
    <w:rsid w:val="00261FB6"/>
    <w:rsid w:val="002629F8"/>
    <w:rsid w:val="00263396"/>
    <w:rsid w:val="00265585"/>
    <w:rsid w:val="002659FA"/>
    <w:rsid w:val="00267815"/>
    <w:rsid w:val="002709A3"/>
    <w:rsid w:val="002713BD"/>
    <w:rsid w:val="00271A72"/>
    <w:rsid w:val="00271C9D"/>
    <w:rsid w:val="00272C5A"/>
    <w:rsid w:val="00276FE8"/>
    <w:rsid w:val="00277829"/>
    <w:rsid w:val="00277A81"/>
    <w:rsid w:val="00280DDF"/>
    <w:rsid w:val="00283FEB"/>
    <w:rsid w:val="002917FF"/>
    <w:rsid w:val="00292ADF"/>
    <w:rsid w:val="00292CF9"/>
    <w:rsid w:val="00297049"/>
    <w:rsid w:val="002A0DEC"/>
    <w:rsid w:val="002A4490"/>
    <w:rsid w:val="002B1989"/>
    <w:rsid w:val="002B1C53"/>
    <w:rsid w:val="002B76F1"/>
    <w:rsid w:val="002C273F"/>
    <w:rsid w:val="002C4D17"/>
    <w:rsid w:val="002C62C8"/>
    <w:rsid w:val="002C6CB0"/>
    <w:rsid w:val="002D1E50"/>
    <w:rsid w:val="002D32CD"/>
    <w:rsid w:val="002D6843"/>
    <w:rsid w:val="002E0BE4"/>
    <w:rsid w:val="002E1E8D"/>
    <w:rsid w:val="002E23E1"/>
    <w:rsid w:val="002E3B58"/>
    <w:rsid w:val="002E3E8A"/>
    <w:rsid w:val="002E6A6A"/>
    <w:rsid w:val="002F14E6"/>
    <w:rsid w:val="002F3397"/>
    <w:rsid w:val="002F7D74"/>
    <w:rsid w:val="00301015"/>
    <w:rsid w:val="003025B6"/>
    <w:rsid w:val="00303159"/>
    <w:rsid w:val="0030380D"/>
    <w:rsid w:val="003040C8"/>
    <w:rsid w:val="00304BAF"/>
    <w:rsid w:val="00304C9A"/>
    <w:rsid w:val="00312359"/>
    <w:rsid w:val="00312411"/>
    <w:rsid w:val="00315A37"/>
    <w:rsid w:val="00316221"/>
    <w:rsid w:val="00323E71"/>
    <w:rsid w:val="003251D2"/>
    <w:rsid w:val="00325EA6"/>
    <w:rsid w:val="00342571"/>
    <w:rsid w:val="00346C8E"/>
    <w:rsid w:val="00347CA8"/>
    <w:rsid w:val="00357A80"/>
    <w:rsid w:val="003651D4"/>
    <w:rsid w:val="00367BD5"/>
    <w:rsid w:val="0037176F"/>
    <w:rsid w:val="003722D9"/>
    <w:rsid w:val="00375E71"/>
    <w:rsid w:val="00384A6B"/>
    <w:rsid w:val="0038761F"/>
    <w:rsid w:val="0039014D"/>
    <w:rsid w:val="00390327"/>
    <w:rsid w:val="00391A34"/>
    <w:rsid w:val="00393B78"/>
    <w:rsid w:val="00396B2A"/>
    <w:rsid w:val="003970B0"/>
    <w:rsid w:val="0039739A"/>
    <w:rsid w:val="003A01E9"/>
    <w:rsid w:val="003A4B87"/>
    <w:rsid w:val="003A6C26"/>
    <w:rsid w:val="003B099C"/>
    <w:rsid w:val="003B2C07"/>
    <w:rsid w:val="003C0306"/>
    <w:rsid w:val="003C0DD8"/>
    <w:rsid w:val="003C114C"/>
    <w:rsid w:val="003C18C4"/>
    <w:rsid w:val="003C1951"/>
    <w:rsid w:val="003C465D"/>
    <w:rsid w:val="003C515F"/>
    <w:rsid w:val="003C6E52"/>
    <w:rsid w:val="003D2676"/>
    <w:rsid w:val="003D495D"/>
    <w:rsid w:val="003D4D16"/>
    <w:rsid w:val="003E098E"/>
    <w:rsid w:val="003E2F1A"/>
    <w:rsid w:val="003E2FAE"/>
    <w:rsid w:val="003E3E65"/>
    <w:rsid w:val="003F0D1F"/>
    <w:rsid w:val="004013CB"/>
    <w:rsid w:val="00404B0C"/>
    <w:rsid w:val="00405E9C"/>
    <w:rsid w:val="00407CF7"/>
    <w:rsid w:val="0041108C"/>
    <w:rsid w:val="00411E22"/>
    <w:rsid w:val="00415ED6"/>
    <w:rsid w:val="00417CAF"/>
    <w:rsid w:val="00420A11"/>
    <w:rsid w:val="00421E53"/>
    <w:rsid w:val="00422265"/>
    <w:rsid w:val="0042657E"/>
    <w:rsid w:val="004317FE"/>
    <w:rsid w:val="0043705E"/>
    <w:rsid w:val="004373A7"/>
    <w:rsid w:val="00437D94"/>
    <w:rsid w:val="0044030C"/>
    <w:rsid w:val="0044311A"/>
    <w:rsid w:val="00447E45"/>
    <w:rsid w:val="00457E42"/>
    <w:rsid w:val="004633B6"/>
    <w:rsid w:val="00463529"/>
    <w:rsid w:val="004638C7"/>
    <w:rsid w:val="00463EF7"/>
    <w:rsid w:val="004648A4"/>
    <w:rsid w:val="0046699E"/>
    <w:rsid w:val="0046752E"/>
    <w:rsid w:val="0047102F"/>
    <w:rsid w:val="00471380"/>
    <w:rsid w:val="004719C0"/>
    <w:rsid w:val="00476869"/>
    <w:rsid w:val="00485126"/>
    <w:rsid w:val="0048636C"/>
    <w:rsid w:val="00494F0D"/>
    <w:rsid w:val="00496600"/>
    <w:rsid w:val="00496BFD"/>
    <w:rsid w:val="004974F5"/>
    <w:rsid w:val="004A284A"/>
    <w:rsid w:val="004A3DF2"/>
    <w:rsid w:val="004A4F46"/>
    <w:rsid w:val="004B4A91"/>
    <w:rsid w:val="004B55C9"/>
    <w:rsid w:val="004C361D"/>
    <w:rsid w:val="004C4891"/>
    <w:rsid w:val="004D284A"/>
    <w:rsid w:val="004D2C89"/>
    <w:rsid w:val="004D656F"/>
    <w:rsid w:val="004D65D2"/>
    <w:rsid w:val="004E0855"/>
    <w:rsid w:val="004E3932"/>
    <w:rsid w:val="004E6CB9"/>
    <w:rsid w:val="004F1E79"/>
    <w:rsid w:val="004F235D"/>
    <w:rsid w:val="004F2427"/>
    <w:rsid w:val="004F311B"/>
    <w:rsid w:val="004F5F33"/>
    <w:rsid w:val="004F6C62"/>
    <w:rsid w:val="00500F50"/>
    <w:rsid w:val="0050103A"/>
    <w:rsid w:val="0050338E"/>
    <w:rsid w:val="00503E1B"/>
    <w:rsid w:val="00505621"/>
    <w:rsid w:val="00511B0F"/>
    <w:rsid w:val="00511B18"/>
    <w:rsid w:val="005139B7"/>
    <w:rsid w:val="005151DB"/>
    <w:rsid w:val="00516E5E"/>
    <w:rsid w:val="00523794"/>
    <w:rsid w:val="00527A27"/>
    <w:rsid w:val="005308A0"/>
    <w:rsid w:val="00536721"/>
    <w:rsid w:val="0053682D"/>
    <w:rsid w:val="00545BAA"/>
    <w:rsid w:val="00546140"/>
    <w:rsid w:val="005463AB"/>
    <w:rsid w:val="005467CE"/>
    <w:rsid w:val="00547D28"/>
    <w:rsid w:val="005504C2"/>
    <w:rsid w:val="0055388E"/>
    <w:rsid w:val="00555DC4"/>
    <w:rsid w:val="00560573"/>
    <w:rsid w:val="005719D3"/>
    <w:rsid w:val="005721B6"/>
    <w:rsid w:val="005748FE"/>
    <w:rsid w:val="005754AE"/>
    <w:rsid w:val="005763D7"/>
    <w:rsid w:val="00577FB5"/>
    <w:rsid w:val="00584200"/>
    <w:rsid w:val="005852D1"/>
    <w:rsid w:val="00587A22"/>
    <w:rsid w:val="00587E35"/>
    <w:rsid w:val="00590640"/>
    <w:rsid w:val="00590AC6"/>
    <w:rsid w:val="00591ECA"/>
    <w:rsid w:val="0059299D"/>
    <w:rsid w:val="00593B7D"/>
    <w:rsid w:val="00594252"/>
    <w:rsid w:val="00595C8C"/>
    <w:rsid w:val="00597747"/>
    <w:rsid w:val="005A04EB"/>
    <w:rsid w:val="005A4CDD"/>
    <w:rsid w:val="005A6C78"/>
    <w:rsid w:val="005B1504"/>
    <w:rsid w:val="005B1E87"/>
    <w:rsid w:val="005B57E4"/>
    <w:rsid w:val="005B5ABD"/>
    <w:rsid w:val="005B5DD1"/>
    <w:rsid w:val="005B7798"/>
    <w:rsid w:val="005B7FC8"/>
    <w:rsid w:val="005C0D3F"/>
    <w:rsid w:val="005C140A"/>
    <w:rsid w:val="005C3744"/>
    <w:rsid w:val="005C3FA8"/>
    <w:rsid w:val="005C6763"/>
    <w:rsid w:val="005D3164"/>
    <w:rsid w:val="005D3CB3"/>
    <w:rsid w:val="005D532B"/>
    <w:rsid w:val="005D5F2B"/>
    <w:rsid w:val="005D649D"/>
    <w:rsid w:val="005E0344"/>
    <w:rsid w:val="005E17B4"/>
    <w:rsid w:val="005E211F"/>
    <w:rsid w:val="005E440B"/>
    <w:rsid w:val="005E47EA"/>
    <w:rsid w:val="005E4BFA"/>
    <w:rsid w:val="005E6EA2"/>
    <w:rsid w:val="005F09CD"/>
    <w:rsid w:val="005F2C85"/>
    <w:rsid w:val="005F35C3"/>
    <w:rsid w:val="005F5307"/>
    <w:rsid w:val="0060368E"/>
    <w:rsid w:val="00604C93"/>
    <w:rsid w:val="00605737"/>
    <w:rsid w:val="00605ADB"/>
    <w:rsid w:val="00607310"/>
    <w:rsid w:val="00611C9F"/>
    <w:rsid w:val="006165DA"/>
    <w:rsid w:val="0061742C"/>
    <w:rsid w:val="00621BF6"/>
    <w:rsid w:val="00627555"/>
    <w:rsid w:val="00627B76"/>
    <w:rsid w:val="0063113A"/>
    <w:rsid w:val="006316C4"/>
    <w:rsid w:val="006322A0"/>
    <w:rsid w:val="006361FD"/>
    <w:rsid w:val="00636851"/>
    <w:rsid w:val="00637B24"/>
    <w:rsid w:val="0064226F"/>
    <w:rsid w:val="00647737"/>
    <w:rsid w:val="00653298"/>
    <w:rsid w:val="00653F9A"/>
    <w:rsid w:val="006564B0"/>
    <w:rsid w:val="0066150C"/>
    <w:rsid w:val="00663A7C"/>
    <w:rsid w:val="00663D18"/>
    <w:rsid w:val="00665029"/>
    <w:rsid w:val="006672E3"/>
    <w:rsid w:val="00667DF2"/>
    <w:rsid w:val="00670DF1"/>
    <w:rsid w:val="00671345"/>
    <w:rsid w:val="00672A9B"/>
    <w:rsid w:val="00674646"/>
    <w:rsid w:val="00675884"/>
    <w:rsid w:val="0068396C"/>
    <w:rsid w:val="00687852"/>
    <w:rsid w:val="00691200"/>
    <w:rsid w:val="006966CA"/>
    <w:rsid w:val="00696D09"/>
    <w:rsid w:val="00696EE0"/>
    <w:rsid w:val="00697980"/>
    <w:rsid w:val="006A19EF"/>
    <w:rsid w:val="006A3417"/>
    <w:rsid w:val="006A377B"/>
    <w:rsid w:val="006A43D5"/>
    <w:rsid w:val="006A50E5"/>
    <w:rsid w:val="006A525B"/>
    <w:rsid w:val="006C045F"/>
    <w:rsid w:val="006C4196"/>
    <w:rsid w:val="006C63B0"/>
    <w:rsid w:val="006C6FDE"/>
    <w:rsid w:val="006C76A2"/>
    <w:rsid w:val="006C792E"/>
    <w:rsid w:val="006D108F"/>
    <w:rsid w:val="006D116C"/>
    <w:rsid w:val="006E200C"/>
    <w:rsid w:val="006E22C1"/>
    <w:rsid w:val="006E7B0E"/>
    <w:rsid w:val="006E7C42"/>
    <w:rsid w:val="006F10B7"/>
    <w:rsid w:val="006F168A"/>
    <w:rsid w:val="006F5076"/>
    <w:rsid w:val="006F6009"/>
    <w:rsid w:val="006F6D5C"/>
    <w:rsid w:val="0070321D"/>
    <w:rsid w:val="00704976"/>
    <w:rsid w:val="0070505F"/>
    <w:rsid w:val="00705D88"/>
    <w:rsid w:val="007068BA"/>
    <w:rsid w:val="00707686"/>
    <w:rsid w:val="00707B72"/>
    <w:rsid w:val="00716AB1"/>
    <w:rsid w:val="007171A7"/>
    <w:rsid w:val="00721D63"/>
    <w:rsid w:val="00730593"/>
    <w:rsid w:val="00730FCC"/>
    <w:rsid w:val="00731924"/>
    <w:rsid w:val="00732C7B"/>
    <w:rsid w:val="007330D9"/>
    <w:rsid w:val="00734D2B"/>
    <w:rsid w:val="00737705"/>
    <w:rsid w:val="00737B97"/>
    <w:rsid w:val="007405B2"/>
    <w:rsid w:val="007408D4"/>
    <w:rsid w:val="007420AC"/>
    <w:rsid w:val="00742617"/>
    <w:rsid w:val="0074397C"/>
    <w:rsid w:val="007470D6"/>
    <w:rsid w:val="00751FBD"/>
    <w:rsid w:val="00760E89"/>
    <w:rsid w:val="0076224F"/>
    <w:rsid w:val="00765822"/>
    <w:rsid w:val="007664F6"/>
    <w:rsid w:val="007714D4"/>
    <w:rsid w:val="00772130"/>
    <w:rsid w:val="007723BD"/>
    <w:rsid w:val="00772EBD"/>
    <w:rsid w:val="00775FBD"/>
    <w:rsid w:val="00777613"/>
    <w:rsid w:val="00783AFA"/>
    <w:rsid w:val="00784821"/>
    <w:rsid w:val="00785427"/>
    <w:rsid w:val="00787542"/>
    <w:rsid w:val="00790540"/>
    <w:rsid w:val="007968CA"/>
    <w:rsid w:val="007A1045"/>
    <w:rsid w:val="007A125B"/>
    <w:rsid w:val="007A285D"/>
    <w:rsid w:val="007A43FF"/>
    <w:rsid w:val="007A510F"/>
    <w:rsid w:val="007A76B8"/>
    <w:rsid w:val="007B1D15"/>
    <w:rsid w:val="007B1DD2"/>
    <w:rsid w:val="007B3918"/>
    <w:rsid w:val="007C09A9"/>
    <w:rsid w:val="007C0AD9"/>
    <w:rsid w:val="007C148E"/>
    <w:rsid w:val="007C3C1D"/>
    <w:rsid w:val="007C463B"/>
    <w:rsid w:val="007D065F"/>
    <w:rsid w:val="007D1718"/>
    <w:rsid w:val="007D1960"/>
    <w:rsid w:val="007D199A"/>
    <w:rsid w:val="007D23E9"/>
    <w:rsid w:val="007D2EBE"/>
    <w:rsid w:val="007D764F"/>
    <w:rsid w:val="007E0E7C"/>
    <w:rsid w:val="007E1A31"/>
    <w:rsid w:val="007E1C07"/>
    <w:rsid w:val="007E25CD"/>
    <w:rsid w:val="007E3DAB"/>
    <w:rsid w:val="007E4FC2"/>
    <w:rsid w:val="007F24B6"/>
    <w:rsid w:val="007F2A70"/>
    <w:rsid w:val="007F5EFE"/>
    <w:rsid w:val="007F6460"/>
    <w:rsid w:val="00803240"/>
    <w:rsid w:val="00803D94"/>
    <w:rsid w:val="0080624C"/>
    <w:rsid w:val="00806D68"/>
    <w:rsid w:val="00814D22"/>
    <w:rsid w:val="00814DC4"/>
    <w:rsid w:val="00816657"/>
    <w:rsid w:val="00817C0C"/>
    <w:rsid w:val="00821C5A"/>
    <w:rsid w:val="008224E8"/>
    <w:rsid w:val="008229BA"/>
    <w:rsid w:val="00825384"/>
    <w:rsid w:val="00825D5B"/>
    <w:rsid w:val="0083126A"/>
    <w:rsid w:val="00832A20"/>
    <w:rsid w:val="00836C85"/>
    <w:rsid w:val="008429BC"/>
    <w:rsid w:val="00842EF4"/>
    <w:rsid w:val="008434CA"/>
    <w:rsid w:val="00845390"/>
    <w:rsid w:val="0084601B"/>
    <w:rsid w:val="00847597"/>
    <w:rsid w:val="00854C06"/>
    <w:rsid w:val="00855B97"/>
    <w:rsid w:val="008606F0"/>
    <w:rsid w:val="00861E39"/>
    <w:rsid w:val="00863EA1"/>
    <w:rsid w:val="00865489"/>
    <w:rsid w:val="0086553D"/>
    <w:rsid w:val="008666E1"/>
    <w:rsid w:val="00874FEB"/>
    <w:rsid w:val="00877D1F"/>
    <w:rsid w:val="00881B6F"/>
    <w:rsid w:val="00882AA4"/>
    <w:rsid w:val="00883E22"/>
    <w:rsid w:val="00884E43"/>
    <w:rsid w:val="008852FE"/>
    <w:rsid w:val="00885741"/>
    <w:rsid w:val="00887EC6"/>
    <w:rsid w:val="0089029B"/>
    <w:rsid w:val="008906D5"/>
    <w:rsid w:val="0089084C"/>
    <w:rsid w:val="00893409"/>
    <w:rsid w:val="00893C5A"/>
    <w:rsid w:val="00893D9F"/>
    <w:rsid w:val="008A2379"/>
    <w:rsid w:val="008A4329"/>
    <w:rsid w:val="008A578E"/>
    <w:rsid w:val="008B1519"/>
    <w:rsid w:val="008B69E3"/>
    <w:rsid w:val="008B7BCC"/>
    <w:rsid w:val="008C3772"/>
    <w:rsid w:val="008C50C3"/>
    <w:rsid w:val="008C7094"/>
    <w:rsid w:val="008D2B97"/>
    <w:rsid w:val="008D49A5"/>
    <w:rsid w:val="008D54BE"/>
    <w:rsid w:val="008D6C81"/>
    <w:rsid w:val="008E3044"/>
    <w:rsid w:val="008E62E3"/>
    <w:rsid w:val="008E6CF0"/>
    <w:rsid w:val="008F1439"/>
    <w:rsid w:val="008F3424"/>
    <w:rsid w:val="008F5379"/>
    <w:rsid w:val="008F660E"/>
    <w:rsid w:val="008F7051"/>
    <w:rsid w:val="008F75EF"/>
    <w:rsid w:val="00900553"/>
    <w:rsid w:val="00903242"/>
    <w:rsid w:val="009033A9"/>
    <w:rsid w:val="00904152"/>
    <w:rsid w:val="0090581D"/>
    <w:rsid w:val="00913A33"/>
    <w:rsid w:val="0091439C"/>
    <w:rsid w:val="00920572"/>
    <w:rsid w:val="00920BF2"/>
    <w:rsid w:val="00926DE4"/>
    <w:rsid w:val="00927379"/>
    <w:rsid w:val="009349A9"/>
    <w:rsid w:val="00936C52"/>
    <w:rsid w:val="0094081C"/>
    <w:rsid w:val="0095489B"/>
    <w:rsid w:val="00955142"/>
    <w:rsid w:val="009564F1"/>
    <w:rsid w:val="00960630"/>
    <w:rsid w:val="00960BBD"/>
    <w:rsid w:val="00966FB9"/>
    <w:rsid w:val="009671CD"/>
    <w:rsid w:val="009706C4"/>
    <w:rsid w:val="00973138"/>
    <w:rsid w:val="009751A9"/>
    <w:rsid w:val="00980F9C"/>
    <w:rsid w:val="0098142F"/>
    <w:rsid w:val="00984E8F"/>
    <w:rsid w:val="0098632B"/>
    <w:rsid w:val="009923C6"/>
    <w:rsid w:val="00996565"/>
    <w:rsid w:val="0099706C"/>
    <w:rsid w:val="0099775A"/>
    <w:rsid w:val="00997BFB"/>
    <w:rsid w:val="009A3A2E"/>
    <w:rsid w:val="009A7348"/>
    <w:rsid w:val="009A7EB4"/>
    <w:rsid w:val="009B04BD"/>
    <w:rsid w:val="009B462C"/>
    <w:rsid w:val="009B480C"/>
    <w:rsid w:val="009C0D16"/>
    <w:rsid w:val="009C15F3"/>
    <w:rsid w:val="009C1A13"/>
    <w:rsid w:val="009C2084"/>
    <w:rsid w:val="009C24D8"/>
    <w:rsid w:val="009C4D27"/>
    <w:rsid w:val="009C6BEC"/>
    <w:rsid w:val="009E07C2"/>
    <w:rsid w:val="009E0E52"/>
    <w:rsid w:val="009F72F9"/>
    <w:rsid w:val="00A00205"/>
    <w:rsid w:val="00A00AF0"/>
    <w:rsid w:val="00A07F3F"/>
    <w:rsid w:val="00A11091"/>
    <w:rsid w:val="00A142F4"/>
    <w:rsid w:val="00A14B5A"/>
    <w:rsid w:val="00A20CD0"/>
    <w:rsid w:val="00A22106"/>
    <w:rsid w:val="00A25B29"/>
    <w:rsid w:val="00A26F85"/>
    <w:rsid w:val="00A274BE"/>
    <w:rsid w:val="00A342DA"/>
    <w:rsid w:val="00A3567F"/>
    <w:rsid w:val="00A37698"/>
    <w:rsid w:val="00A37760"/>
    <w:rsid w:val="00A4119D"/>
    <w:rsid w:val="00A41ED3"/>
    <w:rsid w:val="00A44808"/>
    <w:rsid w:val="00A45CAD"/>
    <w:rsid w:val="00A479EF"/>
    <w:rsid w:val="00A50989"/>
    <w:rsid w:val="00A537FC"/>
    <w:rsid w:val="00A53C3A"/>
    <w:rsid w:val="00A566F8"/>
    <w:rsid w:val="00A56BB5"/>
    <w:rsid w:val="00A56C01"/>
    <w:rsid w:val="00A70952"/>
    <w:rsid w:val="00A71CB2"/>
    <w:rsid w:val="00A73020"/>
    <w:rsid w:val="00A81D82"/>
    <w:rsid w:val="00A8606E"/>
    <w:rsid w:val="00A934AA"/>
    <w:rsid w:val="00A93E33"/>
    <w:rsid w:val="00A95202"/>
    <w:rsid w:val="00A9714F"/>
    <w:rsid w:val="00AA2340"/>
    <w:rsid w:val="00AA59DB"/>
    <w:rsid w:val="00AA6D10"/>
    <w:rsid w:val="00AB23D2"/>
    <w:rsid w:val="00AB4683"/>
    <w:rsid w:val="00AB6970"/>
    <w:rsid w:val="00AB79E4"/>
    <w:rsid w:val="00AC1939"/>
    <w:rsid w:val="00AC2C1E"/>
    <w:rsid w:val="00AC3864"/>
    <w:rsid w:val="00AC3B4E"/>
    <w:rsid w:val="00AC3C75"/>
    <w:rsid w:val="00AC4514"/>
    <w:rsid w:val="00AC7C05"/>
    <w:rsid w:val="00AC7CAA"/>
    <w:rsid w:val="00AD085D"/>
    <w:rsid w:val="00AD167C"/>
    <w:rsid w:val="00AD17C7"/>
    <w:rsid w:val="00AD303D"/>
    <w:rsid w:val="00AD4041"/>
    <w:rsid w:val="00AD5062"/>
    <w:rsid w:val="00AD78FC"/>
    <w:rsid w:val="00AE302B"/>
    <w:rsid w:val="00AE3224"/>
    <w:rsid w:val="00AE4F54"/>
    <w:rsid w:val="00AF2072"/>
    <w:rsid w:val="00AF31F0"/>
    <w:rsid w:val="00AF3307"/>
    <w:rsid w:val="00AF58FA"/>
    <w:rsid w:val="00B032FF"/>
    <w:rsid w:val="00B11541"/>
    <w:rsid w:val="00B1219E"/>
    <w:rsid w:val="00B15BCF"/>
    <w:rsid w:val="00B259DF"/>
    <w:rsid w:val="00B32D6E"/>
    <w:rsid w:val="00B34CCA"/>
    <w:rsid w:val="00B366D0"/>
    <w:rsid w:val="00B42C72"/>
    <w:rsid w:val="00B44B1F"/>
    <w:rsid w:val="00B44D38"/>
    <w:rsid w:val="00B5008D"/>
    <w:rsid w:val="00B50450"/>
    <w:rsid w:val="00B50E65"/>
    <w:rsid w:val="00B528BE"/>
    <w:rsid w:val="00B55584"/>
    <w:rsid w:val="00B56978"/>
    <w:rsid w:val="00B615F5"/>
    <w:rsid w:val="00B64141"/>
    <w:rsid w:val="00B64E72"/>
    <w:rsid w:val="00B72672"/>
    <w:rsid w:val="00B73194"/>
    <w:rsid w:val="00B77913"/>
    <w:rsid w:val="00B80DFA"/>
    <w:rsid w:val="00B824FB"/>
    <w:rsid w:val="00B82646"/>
    <w:rsid w:val="00B8495A"/>
    <w:rsid w:val="00B9166B"/>
    <w:rsid w:val="00B92E1A"/>
    <w:rsid w:val="00B934CD"/>
    <w:rsid w:val="00B94835"/>
    <w:rsid w:val="00B971C6"/>
    <w:rsid w:val="00B97359"/>
    <w:rsid w:val="00B97A8F"/>
    <w:rsid w:val="00BA4E58"/>
    <w:rsid w:val="00BA7074"/>
    <w:rsid w:val="00BB38A4"/>
    <w:rsid w:val="00BB4D07"/>
    <w:rsid w:val="00BB580E"/>
    <w:rsid w:val="00BB5EBA"/>
    <w:rsid w:val="00BB7829"/>
    <w:rsid w:val="00BB7949"/>
    <w:rsid w:val="00BC3ECA"/>
    <w:rsid w:val="00BD05AA"/>
    <w:rsid w:val="00BD1457"/>
    <w:rsid w:val="00BD1827"/>
    <w:rsid w:val="00BD21CD"/>
    <w:rsid w:val="00BD3825"/>
    <w:rsid w:val="00BD427A"/>
    <w:rsid w:val="00BD77DB"/>
    <w:rsid w:val="00BE2AD9"/>
    <w:rsid w:val="00BE56D5"/>
    <w:rsid w:val="00BE61FA"/>
    <w:rsid w:val="00BE6D90"/>
    <w:rsid w:val="00BF27FE"/>
    <w:rsid w:val="00BF4526"/>
    <w:rsid w:val="00C043B3"/>
    <w:rsid w:val="00C079AB"/>
    <w:rsid w:val="00C10E61"/>
    <w:rsid w:val="00C11825"/>
    <w:rsid w:val="00C1383A"/>
    <w:rsid w:val="00C14787"/>
    <w:rsid w:val="00C1596D"/>
    <w:rsid w:val="00C15B8D"/>
    <w:rsid w:val="00C17010"/>
    <w:rsid w:val="00C20562"/>
    <w:rsid w:val="00C215C3"/>
    <w:rsid w:val="00C22188"/>
    <w:rsid w:val="00C23A96"/>
    <w:rsid w:val="00C249C6"/>
    <w:rsid w:val="00C276EB"/>
    <w:rsid w:val="00C32CC1"/>
    <w:rsid w:val="00C35D86"/>
    <w:rsid w:val="00C367FE"/>
    <w:rsid w:val="00C37DC6"/>
    <w:rsid w:val="00C4152A"/>
    <w:rsid w:val="00C426EC"/>
    <w:rsid w:val="00C513C4"/>
    <w:rsid w:val="00C52F77"/>
    <w:rsid w:val="00C53B86"/>
    <w:rsid w:val="00C57B29"/>
    <w:rsid w:val="00C57F95"/>
    <w:rsid w:val="00C63544"/>
    <w:rsid w:val="00C6483C"/>
    <w:rsid w:val="00C64AE9"/>
    <w:rsid w:val="00C70CFF"/>
    <w:rsid w:val="00C718FE"/>
    <w:rsid w:val="00C771BF"/>
    <w:rsid w:val="00C83E1D"/>
    <w:rsid w:val="00C84677"/>
    <w:rsid w:val="00C84BD5"/>
    <w:rsid w:val="00C8773D"/>
    <w:rsid w:val="00C87ABB"/>
    <w:rsid w:val="00C910F2"/>
    <w:rsid w:val="00C91831"/>
    <w:rsid w:val="00C93F01"/>
    <w:rsid w:val="00C953DF"/>
    <w:rsid w:val="00C96905"/>
    <w:rsid w:val="00CA0B2A"/>
    <w:rsid w:val="00CA0FD9"/>
    <w:rsid w:val="00CA2905"/>
    <w:rsid w:val="00CA7B44"/>
    <w:rsid w:val="00CB1A17"/>
    <w:rsid w:val="00CB2349"/>
    <w:rsid w:val="00CB3E12"/>
    <w:rsid w:val="00CC0AC4"/>
    <w:rsid w:val="00CC242D"/>
    <w:rsid w:val="00CD48E3"/>
    <w:rsid w:val="00CD4AD0"/>
    <w:rsid w:val="00CD5C5D"/>
    <w:rsid w:val="00CE1923"/>
    <w:rsid w:val="00CE1DB2"/>
    <w:rsid w:val="00CE1E27"/>
    <w:rsid w:val="00CE2709"/>
    <w:rsid w:val="00CE2D64"/>
    <w:rsid w:val="00CE6198"/>
    <w:rsid w:val="00CE626C"/>
    <w:rsid w:val="00CF1A82"/>
    <w:rsid w:val="00CF3DE9"/>
    <w:rsid w:val="00CF4340"/>
    <w:rsid w:val="00CF468D"/>
    <w:rsid w:val="00CF5B10"/>
    <w:rsid w:val="00CF6230"/>
    <w:rsid w:val="00D017FC"/>
    <w:rsid w:val="00D0226A"/>
    <w:rsid w:val="00D059AE"/>
    <w:rsid w:val="00D05B90"/>
    <w:rsid w:val="00D10120"/>
    <w:rsid w:val="00D10CA8"/>
    <w:rsid w:val="00D1143A"/>
    <w:rsid w:val="00D11F4E"/>
    <w:rsid w:val="00D1256B"/>
    <w:rsid w:val="00D13147"/>
    <w:rsid w:val="00D23138"/>
    <w:rsid w:val="00D240F4"/>
    <w:rsid w:val="00D26A22"/>
    <w:rsid w:val="00D26BAB"/>
    <w:rsid w:val="00D353E8"/>
    <w:rsid w:val="00D42DD6"/>
    <w:rsid w:val="00D4774A"/>
    <w:rsid w:val="00D54C1D"/>
    <w:rsid w:val="00D5681C"/>
    <w:rsid w:val="00D5715A"/>
    <w:rsid w:val="00D62294"/>
    <w:rsid w:val="00D64313"/>
    <w:rsid w:val="00D651EE"/>
    <w:rsid w:val="00D71687"/>
    <w:rsid w:val="00D72194"/>
    <w:rsid w:val="00D74813"/>
    <w:rsid w:val="00D807CA"/>
    <w:rsid w:val="00D91D71"/>
    <w:rsid w:val="00DA1FE6"/>
    <w:rsid w:val="00DA30BC"/>
    <w:rsid w:val="00DA69C2"/>
    <w:rsid w:val="00DA6D70"/>
    <w:rsid w:val="00DB055F"/>
    <w:rsid w:val="00DB6050"/>
    <w:rsid w:val="00DC2C34"/>
    <w:rsid w:val="00DC4909"/>
    <w:rsid w:val="00DC4C56"/>
    <w:rsid w:val="00DC7E88"/>
    <w:rsid w:val="00DD3808"/>
    <w:rsid w:val="00DD65EA"/>
    <w:rsid w:val="00DD723F"/>
    <w:rsid w:val="00DE2C87"/>
    <w:rsid w:val="00DE459A"/>
    <w:rsid w:val="00DE52DC"/>
    <w:rsid w:val="00DE7871"/>
    <w:rsid w:val="00DF042B"/>
    <w:rsid w:val="00DF09AF"/>
    <w:rsid w:val="00DF196D"/>
    <w:rsid w:val="00DF27DA"/>
    <w:rsid w:val="00DF36F4"/>
    <w:rsid w:val="00DF4DBE"/>
    <w:rsid w:val="00E01077"/>
    <w:rsid w:val="00E02830"/>
    <w:rsid w:val="00E1016B"/>
    <w:rsid w:val="00E10DEB"/>
    <w:rsid w:val="00E11683"/>
    <w:rsid w:val="00E161D1"/>
    <w:rsid w:val="00E17AD3"/>
    <w:rsid w:val="00E200B4"/>
    <w:rsid w:val="00E20218"/>
    <w:rsid w:val="00E20B32"/>
    <w:rsid w:val="00E221DC"/>
    <w:rsid w:val="00E22ECA"/>
    <w:rsid w:val="00E24693"/>
    <w:rsid w:val="00E34607"/>
    <w:rsid w:val="00E40820"/>
    <w:rsid w:val="00E41A99"/>
    <w:rsid w:val="00E44DF4"/>
    <w:rsid w:val="00E4658F"/>
    <w:rsid w:val="00E54A67"/>
    <w:rsid w:val="00E55658"/>
    <w:rsid w:val="00E55F4B"/>
    <w:rsid w:val="00E57DB9"/>
    <w:rsid w:val="00E61C0D"/>
    <w:rsid w:val="00E63EB4"/>
    <w:rsid w:val="00E64912"/>
    <w:rsid w:val="00E66160"/>
    <w:rsid w:val="00E67022"/>
    <w:rsid w:val="00E671D1"/>
    <w:rsid w:val="00E71329"/>
    <w:rsid w:val="00E73726"/>
    <w:rsid w:val="00E750FB"/>
    <w:rsid w:val="00E8363B"/>
    <w:rsid w:val="00E84966"/>
    <w:rsid w:val="00E86CE5"/>
    <w:rsid w:val="00E873FB"/>
    <w:rsid w:val="00E87748"/>
    <w:rsid w:val="00E90780"/>
    <w:rsid w:val="00E92383"/>
    <w:rsid w:val="00E9247E"/>
    <w:rsid w:val="00E92B04"/>
    <w:rsid w:val="00E9489D"/>
    <w:rsid w:val="00E96BA6"/>
    <w:rsid w:val="00EA1605"/>
    <w:rsid w:val="00EA1B3A"/>
    <w:rsid w:val="00EA2109"/>
    <w:rsid w:val="00EA550F"/>
    <w:rsid w:val="00EA6F37"/>
    <w:rsid w:val="00EB3ABA"/>
    <w:rsid w:val="00EB6B36"/>
    <w:rsid w:val="00EC0C47"/>
    <w:rsid w:val="00EC1D25"/>
    <w:rsid w:val="00EC4C64"/>
    <w:rsid w:val="00EC66EC"/>
    <w:rsid w:val="00ED08A0"/>
    <w:rsid w:val="00ED0F75"/>
    <w:rsid w:val="00ED4D4E"/>
    <w:rsid w:val="00EE0C77"/>
    <w:rsid w:val="00EE13EC"/>
    <w:rsid w:val="00EE2D16"/>
    <w:rsid w:val="00EE4E54"/>
    <w:rsid w:val="00EF0742"/>
    <w:rsid w:val="00EF1211"/>
    <w:rsid w:val="00F034BF"/>
    <w:rsid w:val="00F03EA7"/>
    <w:rsid w:val="00F0461F"/>
    <w:rsid w:val="00F07CDE"/>
    <w:rsid w:val="00F126AA"/>
    <w:rsid w:val="00F16580"/>
    <w:rsid w:val="00F224BF"/>
    <w:rsid w:val="00F246AF"/>
    <w:rsid w:val="00F30ADA"/>
    <w:rsid w:val="00F32348"/>
    <w:rsid w:val="00F3284E"/>
    <w:rsid w:val="00F347FC"/>
    <w:rsid w:val="00F37740"/>
    <w:rsid w:val="00F42A86"/>
    <w:rsid w:val="00F436BB"/>
    <w:rsid w:val="00F436F9"/>
    <w:rsid w:val="00F44BEF"/>
    <w:rsid w:val="00F47145"/>
    <w:rsid w:val="00F5037D"/>
    <w:rsid w:val="00F50C15"/>
    <w:rsid w:val="00F50D0C"/>
    <w:rsid w:val="00F5198F"/>
    <w:rsid w:val="00F545BF"/>
    <w:rsid w:val="00F56152"/>
    <w:rsid w:val="00F564E7"/>
    <w:rsid w:val="00F61724"/>
    <w:rsid w:val="00F61B86"/>
    <w:rsid w:val="00F63AA5"/>
    <w:rsid w:val="00F66CC5"/>
    <w:rsid w:val="00F71B56"/>
    <w:rsid w:val="00F7417E"/>
    <w:rsid w:val="00F74507"/>
    <w:rsid w:val="00F7687C"/>
    <w:rsid w:val="00F832C8"/>
    <w:rsid w:val="00F866F2"/>
    <w:rsid w:val="00F873B3"/>
    <w:rsid w:val="00F94FE9"/>
    <w:rsid w:val="00FA42B9"/>
    <w:rsid w:val="00FA47F1"/>
    <w:rsid w:val="00FA755A"/>
    <w:rsid w:val="00FB2B0F"/>
    <w:rsid w:val="00FB385A"/>
    <w:rsid w:val="00FB3F53"/>
    <w:rsid w:val="00FB4F6B"/>
    <w:rsid w:val="00FB5FE1"/>
    <w:rsid w:val="00FB6076"/>
    <w:rsid w:val="00FB7825"/>
    <w:rsid w:val="00FC0E8D"/>
    <w:rsid w:val="00FC1C76"/>
    <w:rsid w:val="00FC3ED9"/>
    <w:rsid w:val="00FC46EF"/>
    <w:rsid w:val="00FC645D"/>
    <w:rsid w:val="00FC6910"/>
    <w:rsid w:val="00FD31B3"/>
    <w:rsid w:val="00FD418B"/>
    <w:rsid w:val="00FD4204"/>
    <w:rsid w:val="00FE178D"/>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C84BD5"/>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C84BD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CommentSubject">
    <w:name w:val="annotation subject"/>
    <w:basedOn w:val="CommentText"/>
    <w:next w:val="CommentText"/>
    <w:link w:val="CommentSubjectChar"/>
    <w:uiPriority w:val="99"/>
    <w:semiHidden/>
    <w:unhideWhenUsed/>
    <w:rsid w:val="00F03E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03EA7"/>
    <w:rPr>
      <w:rFonts w:ascii="Arial" w:eastAsiaTheme="minorHAnsi" w:hAnsi="Arial" w:cstheme="minorBidi"/>
      <w:b/>
      <w:bCs/>
      <w:lang w:eastAsia="en-US" w:bidi="he-IL"/>
    </w:rPr>
  </w:style>
  <w:style w:type="paragraph" w:styleId="Revision">
    <w:name w:val="Revision"/>
    <w:hidden/>
    <w:uiPriority w:val="99"/>
    <w:semiHidden/>
    <w:rsid w:val="00832A2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15785066">
      <w:bodyDiv w:val="1"/>
      <w:marLeft w:val="0"/>
      <w:marRight w:val="0"/>
      <w:marTop w:val="0"/>
      <w:marBottom w:val="0"/>
      <w:divBdr>
        <w:top w:val="none" w:sz="0" w:space="0" w:color="auto"/>
        <w:left w:val="none" w:sz="0" w:space="0" w:color="auto"/>
        <w:bottom w:val="none" w:sz="0" w:space="0" w:color="auto"/>
        <w:right w:val="none" w:sz="0" w:space="0" w:color="auto"/>
      </w:divBdr>
    </w:div>
    <w:div w:id="43274551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85820192">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50384579">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54990739">
      <w:bodyDiv w:val="1"/>
      <w:marLeft w:val="0"/>
      <w:marRight w:val="0"/>
      <w:marTop w:val="0"/>
      <w:marBottom w:val="0"/>
      <w:divBdr>
        <w:top w:val="none" w:sz="0" w:space="0" w:color="auto"/>
        <w:left w:val="none" w:sz="0" w:space="0" w:color="auto"/>
        <w:bottom w:val="none" w:sz="0" w:space="0" w:color="auto"/>
        <w:right w:val="none" w:sz="0" w:space="0" w:color="auto"/>
      </w:divBdr>
    </w:div>
    <w:div w:id="655492289">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5594315">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3062305">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17570399">
      <w:bodyDiv w:val="1"/>
      <w:marLeft w:val="0"/>
      <w:marRight w:val="0"/>
      <w:marTop w:val="0"/>
      <w:marBottom w:val="0"/>
      <w:divBdr>
        <w:top w:val="none" w:sz="0" w:space="0" w:color="auto"/>
        <w:left w:val="none" w:sz="0" w:space="0" w:color="auto"/>
        <w:bottom w:val="none" w:sz="0" w:space="0" w:color="auto"/>
        <w:right w:val="none" w:sz="0" w:space="0" w:color="auto"/>
      </w:divBdr>
    </w:div>
    <w:div w:id="850877346">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2246914">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095710777">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68865255">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23101079">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8848975">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498841082">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19925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4753941">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947347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59271527">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6454443">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47423897">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09016303">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5715272">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245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gov.uk/government/publications/criminal-records-checks-for-overseas-applicants"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v.uk/government/publications/hmg-personnel-security-contro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onr-cns.personnel-security@onr.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225"/>
    <w:rsid w:val="00055F1E"/>
    <w:rsid w:val="000A0C3B"/>
    <w:rsid w:val="00164B5A"/>
    <w:rsid w:val="00252452"/>
    <w:rsid w:val="002550FD"/>
    <w:rsid w:val="00286AD3"/>
    <w:rsid w:val="00350199"/>
    <w:rsid w:val="00474288"/>
    <w:rsid w:val="007154C5"/>
    <w:rsid w:val="00731B87"/>
    <w:rsid w:val="00780C80"/>
    <w:rsid w:val="007816F3"/>
    <w:rsid w:val="00785D77"/>
    <w:rsid w:val="00835E07"/>
    <w:rsid w:val="009455E4"/>
    <w:rsid w:val="00972B41"/>
    <w:rsid w:val="00CA10A9"/>
    <w:rsid w:val="00CD10A9"/>
    <w:rsid w:val="00D123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12</b:RefOrder>
  </b:Source>
  <b:Source>
    <b:Tag>HMG032</b:Tag>
    <b:SourceType>ElectronicSource</b:SourceType>
    <b:Guid>{560D742B-1A93-40EC-ADC5-75C94CA973B5}</b:Guid>
    <b:Author>
      <b:Author>
        <b:Corporate>HM Government</b:Corporate>
      </b:Author>
    </b:Author>
    <b:Title>The Nuclear Industries Security Regulations 2003 (NISR)</b:Title>
    <b:RefOrder>2</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IAE20</b:Tag>
    <b:SourceType>DocumentFromInternetSite</b:SourceType>
    <b:Guid>{599B9FF0-6589-49A2-964B-3BF537951C4E}</b:Guid>
    <b:Author>
      <b:Author>
        <b:Corporate>IAEA</b:Corporate>
      </b:Author>
    </b:Author>
    <b:Title>Nuclear Security Series No. 20 - Objective and Essential Elements of a State’s Nuclear Security Regime</b:Title>
    <b:Year>2013</b:Year>
    <b:URL>https://www-pub.iaea.org/MTCD/Publications/PDF/Pub1590_web.pdf</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IAE082</b:Tag>
    <b:SourceType>DocumentFromInternetSite</b:SourceType>
    <b:Guid>{E07CC14B-5FAE-467C-BA7C-0FA8247AE22B}</b:Guid>
    <b:Author>
      <b:Author>
        <b:Corporate>IAEA</b:Corporate>
      </b:Author>
    </b:Author>
    <b:Title>Nuclear Security Series No. 7 - Implementing Guide - Nuclear Security Culture</b:Title>
    <b:Year>2008</b:Year>
    <b:URL>https://www-pub.iaea.org/mtcd/publications/pdf/pub1347_web.pdf</b:URL>
    <b:RefOrder>7</b:RefOrder>
  </b:Source>
  <b:Source>
    <b:Tag>IAE203</b:Tag>
    <b:SourceType>DocumentFromInternetSite</b:SourceType>
    <b:Guid>{9DD8470D-15BA-4074-8F80-2D2509A1C953}</b:Guid>
    <b:Author>
      <b:Author>
        <b:Corporate>IAEA</b:Corporate>
      </b:Author>
    </b:Author>
    <b:Title>Nuclear Security Series No. 8-G (Rev. 1) - Implementing Guide - Preventive and Protective Measures against Insider Threats</b:Title>
    <b:Year>2020</b:Year>
    <b:URL>https://www-pub.iaea.org/MTCD/Publications/PDF/PUB1858_web.pdf</b:URL>
    <b:RefOrder>6</b:RefOrder>
  </b:Source>
  <b:Source>
    <b:Tag>HMG15</b:Tag>
    <b:SourceType>DocumentFromInternetSite</b:SourceType>
    <b:Guid>{1D9ED54D-9305-4257-8DBC-DEA0E4DCA934}</b:Guid>
    <b:Author>
      <b:Author>
        <b:Corporate>HM Government</b:Corporate>
      </b:Author>
    </b:Author>
    <b:Title>Government Functional Standard GovS 007: Security</b:Title>
    <b:Year>2021</b:Year>
    <b:URL>https://assets.publishing.service.gov.uk/government/uploads/system/uploads/attachment_data/file/1016424/GovS_007-_Security.pdf</b:URL>
    <b:RefOrder>8</b:RefOrder>
  </b:Source>
  <b:Source>
    <b:Tag>HMG137</b:Tag>
    <b:SourceType>InternetSite</b:SourceType>
    <b:Guid>{ECF9DBE8-8A42-4AA1-96B1-63F0D74E7CF4}</b:Guid>
    <b:Title>Guidance - HMG personnel security controls</b:Title>
    <b:Year>2013</b:Year>
    <b:URL>https://www.gov.uk/government/publications/hmg-personnel-security-controls</b:URL>
    <b:Author>
      <b:Author>
        <b:Corporate>HM Government</b:Corporate>
      </b:Author>
    </b:Author>
    <b:RefOrder>9</b:RefOrder>
  </b:Source>
  <b:Source>
    <b:Tag>HMG188</b:Tag>
    <b:SourceType>DocumentFromInternetSite</b:SourceType>
    <b:Guid>{D569BB5D-2CB7-4607-B28F-C0A80BF5ACF9}</b:Guid>
    <b:Title>HMG Personnel Baseline Security Standard (version 6.0)</b:Title>
    <b:Year>2018</b:Year>
    <b:Month>May</b:Month>
    <b:URL>https://assets.publishing.service.gov.uk/media/5b169993ed915d2cbae4af03/HMG_Baseline_Personnel_Security_Standard_-_May_2018.pdf</b:URL>
    <b:Author>
      <b:Author>
        <b:Corporate>HM Government</b:Corporate>
      </b:Author>
    </b:Author>
    <b:RefOrder>10</b:RefOrder>
  </b:Source>
  <b:Source>
    <b:Tag>HMG2211</b:Tag>
    <b:SourceType>DocumentFromInternetSite</b:SourceType>
    <b:Guid>{E1EF3035-FABC-49FC-B2E7-3DEEC0D50C3F}</b:Guid>
    <b:Author>
      <b:Author>
        <b:Corporate>HM Government</b:Corporate>
      </b:Author>
    </b:Author>
    <b:Title>HMG personnel security controls (Version 6)</b:Title>
    <b:Year>2022</b:Year>
    <b:URL>https://assets.publishing.service.gov.uk/media/63525f69d3bf7f19406d2f5d/20221031-HMG-Personnel-Security-Controls-V6.0-October-2022.docx.pdf</b:URL>
    <b:RefOrder>11</b:RefOrder>
  </b:Source>
  <b:Source>
    <b:Tag>HMG138</b:Tag>
    <b:SourceType>InternetSite</b:SourceType>
    <b:Guid>{E4A4D186-BEAB-4842-A14F-B41734CAAB15}</b:Guid>
    <b:Title>Guidance - Criminal records checks for overseas applicants</b:Title>
    <b:Year>2013</b:Year>
    <b:Month>May</b:Month>
    <b:URL>https://www.gov.uk/government/publications/criminal-records-checks-for-overseas-applicants</b:URL>
    <b:Author>
      <b:Author>
        <b:Corporate>HM Government</b:Corporate>
      </b:Author>
    </b:Author>
    <b:RefOrder>13</b:RefOrder>
  </b:Source>
  <b:Source>
    <b:Tag>HMG139</b:Tag>
    <b:SourceType>InternetSite</b:SourceType>
    <b:Guid>{BAC08291-7CBC-45A0-A885-75C38D1B71D7}</b:Guid>
    <b:Author>
      <b:Author>
        <b:Corporate>HM Government</b:Corporate>
      </b:Author>
    </b:Author>
    <b:Title>Guidance - Academic Technology Approval Scheme (ATAS)</b:Title>
    <b:Year>2013</b:Year>
    <b:Month>March</b:Month>
    <b:URL>https://www.gov.uk/guidance/academic-technology-approval-scheme</b:URL>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5AB562-C523-42B9-9ECA-C5CDD73D5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34</Pages>
  <Words>8538</Words>
  <Characters>48243</Characters>
  <Application>Microsoft Office Word</Application>
  <DocSecurity>4</DocSecurity>
  <Lines>1418</Lines>
  <Paragraphs>777</Paragraphs>
  <ScaleCrop>false</ScaleCrop>
  <HeadingPairs>
    <vt:vector size="2" baseType="variant">
      <vt:variant>
        <vt:lpstr>Title</vt:lpstr>
      </vt:variant>
      <vt:variant>
        <vt:i4>1</vt:i4>
      </vt:variant>
    </vt:vector>
  </HeadingPairs>
  <TitlesOfParts>
    <vt:vector size="1" baseType="lpstr">
      <vt:lpstr>Pre-Employment Screening and National Security Vetting</vt:lpstr>
    </vt:vector>
  </TitlesOfParts>
  <Manager>Office for Nuclear Regulation</Manager>
  <Company>Office for Nuclear Regulation</Company>
  <LinksUpToDate>false</LinksUpToDate>
  <CharactersWithSpaces>56004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Pre-Employment Screening and National Security Vetting</dc:title>
  <dc:subject>[Subtitle or description]</dc:subject>
  <cp:keywords>[Key words separated by commas]</cp:keywords>
  <dc:description/>
  <cp:revision>2</cp:revision>
  <cp:lastPrinted>2016-11-28T11:35:00Z</cp:lastPrinted>
  <dcterms:created xsi:type="dcterms:W3CDTF">2024-06-05T16:38:00Z</dcterms:created>
  <dcterms:modified xsi:type="dcterms:W3CDTF">2024-06-05T16:38:00Z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