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E5D1C80" w:rsidR="00D0226A" w:rsidRPr="00913A33" w:rsidRDefault="00BC297F"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97921" w:rsidRPr="00203B03">
                      <w:rPr>
                        <w:sz w:val="72"/>
                        <w:szCs w:val="72"/>
                      </w:rPr>
                      <w:t>Maintenance of a Robust Security Culture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5E7A6D5F" w:rsidR="00004C16" w:rsidRPr="00F63AA5" w:rsidRDefault="00BC297F" w:rsidP="00004C16">
      <w:pPr>
        <w:rPr>
          <w:sz w:val="18"/>
          <w:szCs w:val="16"/>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097921" w:rsidRPr="00AE107D">
            <w:rPr>
              <w:rStyle w:val="Style2"/>
              <w:szCs w:val="48"/>
            </w:rPr>
            <w:t>Maintenance of a Robust Security Culture</w:t>
          </w:r>
        </w:sdtContent>
      </w:sdt>
    </w:p>
    <w:p w14:paraId="2C35B390" w14:textId="7AF531E6" w:rsidR="00373AF7" w:rsidRDefault="008B29C1" w:rsidP="00373AF7">
      <w:r w:rsidRPr="00746A9D">
        <w:rPr>
          <w:b/>
          <w:bCs/>
          <w:sz w:val="28"/>
          <w:szCs w:val="28"/>
        </w:rPr>
        <w:t>Head</w:t>
      </w:r>
      <w:r w:rsidRPr="00746A9D">
        <w:rPr>
          <w:color w:val="FFFFFF" w:themeColor="background1"/>
          <w:sz w:val="28"/>
          <w:szCs w:val="28"/>
        </w:rPr>
        <w:t xml:space="preserve"> </w:t>
      </w:r>
      <w:r w:rsidRPr="00746A9D">
        <w:rPr>
          <w:b/>
          <w:bCs/>
          <w:sz w:val="28"/>
          <w:szCs w:val="28"/>
        </w:rPr>
        <w:t>of</w:t>
      </w:r>
      <w:r w:rsidR="00DC46A7" w:rsidRPr="00746A9D">
        <w:rPr>
          <w:b/>
          <w:bCs/>
          <w:sz w:val="28"/>
          <w:szCs w:val="28"/>
        </w:rPr>
        <w:t xml:space="preserve"> Profession</w:t>
      </w:r>
      <w:r w:rsidR="00DC46A7" w:rsidRPr="00DC46A7">
        <w:t xml:space="preserve">: </w:t>
      </w:r>
      <w:r w:rsidR="00007F82">
        <w:t>Protective Security</w:t>
      </w:r>
    </w:p>
    <w:p w14:paraId="07F3BA1F" w14:textId="6B91672B" w:rsidR="00DC46A7" w:rsidRPr="00746A9D" w:rsidRDefault="00DC46A7" w:rsidP="00373AF7">
      <w:pPr>
        <w:rPr>
          <w:sz w:val="28"/>
          <w:szCs w:val="28"/>
        </w:rPr>
      </w:pPr>
    </w:p>
    <w:p w14:paraId="2C37F06F" w14:textId="34848A69" w:rsidR="00DC46A7" w:rsidRPr="00DC46A7" w:rsidRDefault="00DC46A7" w:rsidP="00DC46A7">
      <w:r w:rsidRPr="00DC46A7">
        <w:rPr>
          <w:b/>
          <w:bCs/>
        </w:rPr>
        <w:t>Authored by</w:t>
      </w:r>
      <w:r w:rsidRPr="00DC46A7">
        <w:t>:</w:t>
      </w:r>
      <w:r w:rsidR="001878F1">
        <w:t xml:space="preserve"> </w:t>
      </w:r>
      <w:r w:rsidR="0077290A">
        <w:t>Inspector</w:t>
      </w:r>
    </w:p>
    <w:p w14:paraId="790F9C80" w14:textId="219B27BF" w:rsidR="00DC46A7" w:rsidRPr="00DC46A7" w:rsidRDefault="00DC46A7" w:rsidP="00DC46A7">
      <w:r w:rsidRPr="00DC46A7">
        <w:rPr>
          <w:b/>
          <w:bCs/>
        </w:rPr>
        <w:t>Approved by</w:t>
      </w:r>
      <w:r w:rsidRPr="00DC46A7">
        <w:t xml:space="preserve">: </w:t>
      </w:r>
      <w:r w:rsidR="00007F82">
        <w:t>Head of Profession – Protective Security</w:t>
      </w:r>
    </w:p>
    <w:p w14:paraId="66F3D3F5" w14:textId="40A88480" w:rsidR="00DC46A7" w:rsidRPr="00DC46A7" w:rsidRDefault="00DC46A7" w:rsidP="00DC46A7">
      <w:r w:rsidRPr="00DC46A7">
        <w:rPr>
          <w:b/>
          <w:bCs/>
        </w:rPr>
        <w:t>Issue</w:t>
      </w:r>
      <w:r w:rsidRPr="00DC46A7">
        <w:t xml:space="preserve">: </w:t>
      </w:r>
      <w:sdt>
        <w:sdtPr>
          <w:alias w:val="Issue No."/>
          <w:tag w:val=""/>
          <w:id w:val="-2083752669"/>
          <w:lock w:val="sdtLocked"/>
          <w:placeholder>
            <w:docPart w:val="545B5292C9D84B1C8EA262FC097A73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C83">
            <w:t>2.1</w:t>
          </w:r>
        </w:sdtContent>
      </w:sdt>
    </w:p>
    <w:p w14:paraId="331748C7" w14:textId="35D34807" w:rsidR="00DC46A7" w:rsidRPr="00DC46A7" w:rsidRDefault="00DC46A7" w:rsidP="00DC46A7">
      <w:r w:rsidRPr="00DC46A7">
        <w:rPr>
          <w:b/>
          <w:bCs/>
        </w:rPr>
        <w:t>Published</w:t>
      </w:r>
      <w:r w:rsidRPr="00DC46A7">
        <w:t>: M</w:t>
      </w:r>
      <w:r>
        <w:t>ar</w:t>
      </w:r>
      <w:r w:rsidR="00007F82">
        <w:t xml:space="preserve"> 25</w:t>
      </w:r>
    </w:p>
    <w:p w14:paraId="1F4FCDEA" w14:textId="70CBCB7D" w:rsidR="00DC46A7" w:rsidRPr="00DC46A7" w:rsidRDefault="00DC46A7" w:rsidP="00DC46A7">
      <w:r w:rsidRPr="00DC46A7">
        <w:rPr>
          <w:b/>
          <w:bCs/>
        </w:rPr>
        <w:t>Next scheduled review</w:t>
      </w:r>
      <w:r w:rsidRPr="00DC46A7">
        <w:t>: M</w:t>
      </w:r>
      <w:r>
        <w:t>ar</w:t>
      </w:r>
      <w:r w:rsidR="00007F82">
        <w:t xml:space="preserve"> </w:t>
      </w:r>
      <w:r w:rsidR="00106C83">
        <w:t>2</w:t>
      </w:r>
      <w:r w:rsidR="00835990">
        <w:t>8</w:t>
      </w:r>
    </w:p>
    <w:p w14:paraId="3E2F6E6E" w14:textId="2229DF88" w:rsidR="00746A9D" w:rsidRPr="002D5F2E" w:rsidRDefault="00746A9D" w:rsidP="00746A9D">
      <w:pPr>
        <w:rPr>
          <w:szCs w:val="24"/>
        </w:rPr>
      </w:pPr>
      <w:r w:rsidRPr="002D5F2E">
        <w:rPr>
          <w:b/>
          <w:bCs/>
          <w:szCs w:val="24"/>
        </w:rPr>
        <w:t>Doc</w:t>
      </w:r>
      <w:r>
        <w:rPr>
          <w:b/>
          <w:bCs/>
          <w:szCs w:val="24"/>
        </w:rPr>
        <w:t>ument reference</w:t>
      </w:r>
      <w:r w:rsidRPr="002D5F2E">
        <w:rPr>
          <w:szCs w:val="24"/>
        </w:rPr>
        <w:t xml:space="preserve">: </w:t>
      </w:r>
      <w:r w:rsidR="006D2796" w:rsidRPr="006D2796">
        <w:rPr>
          <w:szCs w:val="24"/>
        </w:rPr>
        <w:t>CNS-TAST-GD-2.1</w:t>
      </w:r>
    </w:p>
    <w:p w14:paraId="39BC0EA4" w14:textId="5BA1FAB2" w:rsidR="00420A11" w:rsidRDefault="00746A9D" w:rsidP="008B0546">
      <w:pPr>
        <w:rPr>
          <w:szCs w:val="24"/>
        </w:rPr>
      </w:pPr>
      <w:r w:rsidRPr="002D5F2E">
        <w:rPr>
          <w:b/>
          <w:bCs/>
          <w:szCs w:val="24"/>
        </w:rPr>
        <w:t xml:space="preserve">Record </w:t>
      </w:r>
      <w:r>
        <w:rPr>
          <w:b/>
          <w:bCs/>
          <w:szCs w:val="24"/>
        </w:rPr>
        <w:t>reference</w:t>
      </w:r>
      <w:r w:rsidRPr="002D5F2E">
        <w:rPr>
          <w:szCs w:val="24"/>
        </w:rPr>
        <w:t>:</w:t>
      </w:r>
      <w:r w:rsidR="008B0546" w:rsidRPr="008B0546">
        <w:t xml:space="preserve"> </w:t>
      </w:r>
      <w:hyperlink r:id="rId11" w:tgtFrame="_blank" w:tooltip="ONRHH-822789359-19650" w:history="1">
        <w:r w:rsidR="008B0546" w:rsidRPr="008B0546">
          <w:rPr>
            <w:rStyle w:val="Hyperlink"/>
            <w:szCs w:val="24"/>
          </w:rPr>
          <w:t>ONRHH-822789359-19650</w:t>
        </w:r>
      </w:hyperlink>
    </w:p>
    <w:p w14:paraId="2F556748" w14:textId="77777777" w:rsidR="008B0546" w:rsidRDefault="008B0546" w:rsidP="008B0546"/>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5E3243FC" w:rsidR="00595C8C" w:rsidRDefault="00BC297F"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C83">
                  <w:rPr>
                    <w:sz w:val="28"/>
                    <w:szCs w:val="28"/>
                  </w:rPr>
                  <w:t>2.1</w:t>
                </w:r>
              </w:sdtContent>
            </w:sdt>
          </w:p>
        </w:tc>
        <w:tc>
          <w:tcPr>
            <w:tcW w:w="7466" w:type="dxa"/>
          </w:tcPr>
          <w:p w14:paraId="1C80912E" w14:textId="7C0DEEC9" w:rsidR="00595C8C" w:rsidRDefault="00536D67" w:rsidP="00595C8C">
            <w:pPr>
              <w:spacing w:before="60" w:after="60"/>
            </w:pPr>
            <w:r>
              <w:t xml:space="preserve">Fit for purpose review </w:t>
            </w:r>
            <w:r w:rsidR="00DB02D1">
              <w:t xml:space="preserve">of </w:t>
            </w:r>
            <w:r>
              <w:t xml:space="preserve">Revision </w:t>
            </w:r>
            <w:r w:rsidR="006876BF">
              <w:t>2</w:t>
            </w:r>
            <w:r w:rsidR="00E20B32">
              <w:t>.</w:t>
            </w:r>
          </w:p>
        </w:tc>
      </w:tr>
    </w:tbl>
    <w:p w14:paraId="1FDB4B56" w14:textId="6C10B266" w:rsidR="00595C8C" w:rsidRDefault="00595C8C" w:rsidP="00323E71">
      <w:pPr>
        <w:sectPr w:rsidR="00595C8C" w:rsidSect="00203B03">
          <w:headerReference w:type="default" r:id="rId12"/>
          <w:footerReference w:type="default" r:id="rId13"/>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228A678" w14:textId="234B83CD" w:rsidR="00A15A62"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8511100" w:history="1">
        <w:r w:rsidR="00A15A62" w:rsidRPr="00454FEA">
          <w:rPr>
            <w:rStyle w:val="Hyperlink"/>
          </w:rPr>
          <w:t>1.</w:t>
        </w:r>
        <w:r w:rsidR="00A15A62">
          <w:rPr>
            <w:rFonts w:asciiTheme="minorHAnsi" w:eastAsiaTheme="minorEastAsia" w:hAnsiTheme="minorHAnsi" w:cstheme="minorBidi"/>
            <w:kern w:val="2"/>
            <w:szCs w:val="24"/>
            <w:lang w:eastAsia="en-GB" w:bidi="ar-SA"/>
            <w14:ligatures w14:val="standardContextual"/>
          </w:rPr>
          <w:tab/>
        </w:r>
        <w:r w:rsidR="00A15A62" w:rsidRPr="00454FEA">
          <w:rPr>
            <w:rStyle w:val="Hyperlink"/>
          </w:rPr>
          <w:t>Introduction</w:t>
        </w:r>
        <w:r w:rsidR="00A15A62">
          <w:rPr>
            <w:webHidden/>
          </w:rPr>
          <w:tab/>
        </w:r>
        <w:r w:rsidR="00A15A62">
          <w:rPr>
            <w:webHidden/>
          </w:rPr>
          <w:fldChar w:fldCharType="begin"/>
        </w:r>
        <w:r w:rsidR="00A15A62">
          <w:rPr>
            <w:webHidden/>
          </w:rPr>
          <w:instrText xml:space="preserve"> PAGEREF _Toc188511100 \h </w:instrText>
        </w:r>
        <w:r w:rsidR="00A15A62">
          <w:rPr>
            <w:webHidden/>
          </w:rPr>
        </w:r>
        <w:r w:rsidR="00A15A62">
          <w:rPr>
            <w:webHidden/>
          </w:rPr>
          <w:fldChar w:fldCharType="separate"/>
        </w:r>
        <w:r w:rsidR="00A15A62">
          <w:rPr>
            <w:webHidden/>
          </w:rPr>
          <w:t>4</w:t>
        </w:r>
        <w:r w:rsidR="00A15A62">
          <w:rPr>
            <w:webHidden/>
          </w:rPr>
          <w:fldChar w:fldCharType="end"/>
        </w:r>
      </w:hyperlink>
    </w:p>
    <w:p w14:paraId="5C870DDA" w14:textId="5B9FCA70"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1" w:history="1">
        <w:r w:rsidRPr="00454FEA">
          <w:rPr>
            <w:rStyle w:val="Hyperlink"/>
          </w:rPr>
          <w:t>2.</w:t>
        </w:r>
        <w:r>
          <w:rPr>
            <w:rFonts w:asciiTheme="minorHAnsi" w:eastAsiaTheme="minorEastAsia" w:hAnsiTheme="minorHAnsi" w:cstheme="minorBidi"/>
            <w:kern w:val="2"/>
            <w:szCs w:val="24"/>
            <w:lang w:eastAsia="en-GB" w:bidi="ar-SA"/>
            <w14:ligatures w14:val="standardContextual"/>
          </w:rPr>
          <w:tab/>
        </w:r>
        <w:r w:rsidRPr="00454FEA">
          <w:rPr>
            <w:rStyle w:val="Hyperlink"/>
          </w:rPr>
          <w:t>Purpose and Scope</w:t>
        </w:r>
        <w:r>
          <w:rPr>
            <w:webHidden/>
          </w:rPr>
          <w:tab/>
        </w:r>
        <w:r>
          <w:rPr>
            <w:webHidden/>
          </w:rPr>
          <w:fldChar w:fldCharType="begin"/>
        </w:r>
        <w:r>
          <w:rPr>
            <w:webHidden/>
          </w:rPr>
          <w:instrText xml:space="preserve"> PAGEREF _Toc188511101 \h </w:instrText>
        </w:r>
        <w:r>
          <w:rPr>
            <w:webHidden/>
          </w:rPr>
        </w:r>
        <w:r>
          <w:rPr>
            <w:webHidden/>
          </w:rPr>
          <w:fldChar w:fldCharType="separate"/>
        </w:r>
        <w:r>
          <w:rPr>
            <w:webHidden/>
          </w:rPr>
          <w:t>4</w:t>
        </w:r>
        <w:r>
          <w:rPr>
            <w:webHidden/>
          </w:rPr>
          <w:fldChar w:fldCharType="end"/>
        </w:r>
      </w:hyperlink>
    </w:p>
    <w:p w14:paraId="442B503E" w14:textId="27B57DAA"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2" w:history="1">
        <w:r w:rsidRPr="00454FEA">
          <w:rPr>
            <w:rStyle w:val="Hyperlink"/>
          </w:rPr>
          <w:t>3.</w:t>
        </w:r>
        <w:r>
          <w:rPr>
            <w:rFonts w:asciiTheme="minorHAnsi" w:eastAsiaTheme="minorEastAsia" w:hAnsiTheme="minorHAnsi" w:cstheme="minorBidi"/>
            <w:kern w:val="2"/>
            <w:szCs w:val="24"/>
            <w:lang w:eastAsia="en-GB" w:bidi="ar-SA"/>
            <w14:ligatures w14:val="standardContextual"/>
          </w:rPr>
          <w:tab/>
        </w:r>
        <w:r w:rsidRPr="00454FEA">
          <w:rPr>
            <w:rStyle w:val="Hyperlink"/>
          </w:rPr>
          <w:t>Relationship to Legislation</w:t>
        </w:r>
        <w:r>
          <w:rPr>
            <w:webHidden/>
          </w:rPr>
          <w:tab/>
        </w:r>
        <w:r>
          <w:rPr>
            <w:webHidden/>
          </w:rPr>
          <w:fldChar w:fldCharType="begin"/>
        </w:r>
        <w:r>
          <w:rPr>
            <w:webHidden/>
          </w:rPr>
          <w:instrText xml:space="preserve"> PAGEREF _Toc188511102 \h </w:instrText>
        </w:r>
        <w:r>
          <w:rPr>
            <w:webHidden/>
          </w:rPr>
        </w:r>
        <w:r>
          <w:rPr>
            <w:webHidden/>
          </w:rPr>
          <w:fldChar w:fldCharType="separate"/>
        </w:r>
        <w:r>
          <w:rPr>
            <w:webHidden/>
          </w:rPr>
          <w:t>5</w:t>
        </w:r>
        <w:r>
          <w:rPr>
            <w:webHidden/>
          </w:rPr>
          <w:fldChar w:fldCharType="end"/>
        </w:r>
      </w:hyperlink>
    </w:p>
    <w:p w14:paraId="4CB23184" w14:textId="17F921E4"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3" w:history="1">
        <w:r w:rsidRPr="00454FEA">
          <w:rPr>
            <w:rStyle w:val="Hyperlink"/>
          </w:rPr>
          <w:t>4.</w:t>
        </w:r>
        <w:r>
          <w:rPr>
            <w:rFonts w:asciiTheme="minorHAnsi" w:eastAsiaTheme="minorEastAsia" w:hAnsiTheme="minorHAnsi" w:cstheme="minorBidi"/>
            <w:kern w:val="2"/>
            <w:szCs w:val="24"/>
            <w:lang w:eastAsia="en-GB" w:bidi="ar-SA"/>
            <w14:ligatures w14:val="standardContextual"/>
          </w:rPr>
          <w:tab/>
        </w:r>
        <w:r w:rsidRPr="00454FEA">
          <w:rPr>
            <w:rStyle w:val="Hyperlink"/>
          </w:rPr>
          <w:t>Relationship to IAEA Documentation and Guidance</w:t>
        </w:r>
        <w:r>
          <w:rPr>
            <w:webHidden/>
          </w:rPr>
          <w:tab/>
        </w:r>
        <w:r>
          <w:rPr>
            <w:webHidden/>
          </w:rPr>
          <w:fldChar w:fldCharType="begin"/>
        </w:r>
        <w:r>
          <w:rPr>
            <w:webHidden/>
          </w:rPr>
          <w:instrText xml:space="preserve"> PAGEREF _Toc188511103 \h </w:instrText>
        </w:r>
        <w:r>
          <w:rPr>
            <w:webHidden/>
          </w:rPr>
        </w:r>
        <w:r>
          <w:rPr>
            <w:webHidden/>
          </w:rPr>
          <w:fldChar w:fldCharType="separate"/>
        </w:r>
        <w:r>
          <w:rPr>
            <w:webHidden/>
          </w:rPr>
          <w:t>6</w:t>
        </w:r>
        <w:r>
          <w:rPr>
            <w:webHidden/>
          </w:rPr>
          <w:fldChar w:fldCharType="end"/>
        </w:r>
      </w:hyperlink>
    </w:p>
    <w:p w14:paraId="6B226A5E" w14:textId="7E53007A"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4" w:history="1">
        <w:r w:rsidRPr="00454FEA">
          <w:rPr>
            <w:rStyle w:val="Hyperlink"/>
          </w:rPr>
          <w:t>5.</w:t>
        </w:r>
        <w:r>
          <w:rPr>
            <w:rFonts w:asciiTheme="minorHAnsi" w:eastAsiaTheme="minorEastAsia" w:hAnsiTheme="minorHAnsi" w:cstheme="minorBidi"/>
            <w:kern w:val="2"/>
            <w:szCs w:val="24"/>
            <w:lang w:eastAsia="en-GB" w:bidi="ar-SA"/>
            <w14:ligatures w14:val="standardContextual"/>
          </w:rPr>
          <w:tab/>
        </w:r>
        <w:r w:rsidRPr="00454FEA">
          <w:rPr>
            <w:rStyle w:val="Hyperlink"/>
          </w:rPr>
          <w:t>Relationship to National Policy Documents</w:t>
        </w:r>
        <w:r>
          <w:rPr>
            <w:webHidden/>
          </w:rPr>
          <w:tab/>
        </w:r>
        <w:r>
          <w:rPr>
            <w:webHidden/>
          </w:rPr>
          <w:fldChar w:fldCharType="begin"/>
        </w:r>
        <w:r>
          <w:rPr>
            <w:webHidden/>
          </w:rPr>
          <w:instrText xml:space="preserve"> PAGEREF _Toc188511104 \h </w:instrText>
        </w:r>
        <w:r>
          <w:rPr>
            <w:webHidden/>
          </w:rPr>
        </w:r>
        <w:r>
          <w:rPr>
            <w:webHidden/>
          </w:rPr>
          <w:fldChar w:fldCharType="separate"/>
        </w:r>
        <w:r>
          <w:rPr>
            <w:webHidden/>
          </w:rPr>
          <w:t>7</w:t>
        </w:r>
        <w:r>
          <w:rPr>
            <w:webHidden/>
          </w:rPr>
          <w:fldChar w:fldCharType="end"/>
        </w:r>
      </w:hyperlink>
    </w:p>
    <w:p w14:paraId="22579B0D" w14:textId="18BAC9B3"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5" w:history="1">
        <w:r w:rsidRPr="00454FEA">
          <w:rPr>
            <w:rStyle w:val="Hyperlink"/>
          </w:rPr>
          <w:t>6.</w:t>
        </w:r>
        <w:r>
          <w:rPr>
            <w:rFonts w:asciiTheme="minorHAnsi" w:eastAsiaTheme="minorEastAsia" w:hAnsiTheme="minorHAnsi" w:cstheme="minorBidi"/>
            <w:kern w:val="2"/>
            <w:szCs w:val="24"/>
            <w:lang w:eastAsia="en-GB" w:bidi="ar-SA"/>
            <w14:ligatures w14:val="standardContextual"/>
          </w:rPr>
          <w:tab/>
        </w:r>
        <w:r w:rsidRPr="00454FEA">
          <w:rPr>
            <w:rStyle w:val="Hyperlink"/>
          </w:rPr>
          <w:t>Advice to Inspectors</w:t>
        </w:r>
        <w:r>
          <w:rPr>
            <w:webHidden/>
          </w:rPr>
          <w:tab/>
        </w:r>
        <w:r>
          <w:rPr>
            <w:webHidden/>
          </w:rPr>
          <w:fldChar w:fldCharType="begin"/>
        </w:r>
        <w:r>
          <w:rPr>
            <w:webHidden/>
          </w:rPr>
          <w:instrText xml:space="preserve"> PAGEREF _Toc188511105 \h </w:instrText>
        </w:r>
        <w:r>
          <w:rPr>
            <w:webHidden/>
          </w:rPr>
        </w:r>
        <w:r>
          <w:rPr>
            <w:webHidden/>
          </w:rPr>
          <w:fldChar w:fldCharType="separate"/>
        </w:r>
        <w:r>
          <w:rPr>
            <w:webHidden/>
          </w:rPr>
          <w:t>8</w:t>
        </w:r>
        <w:r>
          <w:rPr>
            <w:webHidden/>
          </w:rPr>
          <w:fldChar w:fldCharType="end"/>
        </w:r>
      </w:hyperlink>
    </w:p>
    <w:p w14:paraId="15E401CA" w14:textId="23BD41E1"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6" w:history="1">
        <w:r w:rsidRPr="00454FEA">
          <w:rPr>
            <w:rStyle w:val="Hyperlink"/>
          </w:rPr>
          <w:t>7.</w:t>
        </w:r>
        <w:r>
          <w:rPr>
            <w:rFonts w:asciiTheme="minorHAnsi" w:eastAsiaTheme="minorEastAsia" w:hAnsiTheme="minorHAnsi" w:cstheme="minorBidi"/>
            <w:kern w:val="2"/>
            <w:szCs w:val="24"/>
            <w:lang w:eastAsia="en-GB" w:bidi="ar-SA"/>
            <w14:ligatures w14:val="standardContextual"/>
          </w:rPr>
          <w:tab/>
        </w:r>
        <w:r w:rsidRPr="00454FEA">
          <w:rPr>
            <w:rStyle w:val="Hyperlink"/>
          </w:rPr>
          <w:t>Components of Nuclear Security Culture</w:t>
        </w:r>
        <w:r>
          <w:rPr>
            <w:webHidden/>
          </w:rPr>
          <w:tab/>
        </w:r>
        <w:r>
          <w:rPr>
            <w:webHidden/>
          </w:rPr>
          <w:fldChar w:fldCharType="begin"/>
        </w:r>
        <w:r>
          <w:rPr>
            <w:webHidden/>
          </w:rPr>
          <w:instrText xml:space="preserve"> PAGEREF _Toc188511106 \h </w:instrText>
        </w:r>
        <w:r>
          <w:rPr>
            <w:webHidden/>
          </w:rPr>
        </w:r>
        <w:r>
          <w:rPr>
            <w:webHidden/>
          </w:rPr>
          <w:fldChar w:fldCharType="separate"/>
        </w:r>
        <w:r>
          <w:rPr>
            <w:webHidden/>
          </w:rPr>
          <w:t>9</w:t>
        </w:r>
        <w:r>
          <w:rPr>
            <w:webHidden/>
          </w:rPr>
          <w:fldChar w:fldCharType="end"/>
        </w:r>
      </w:hyperlink>
    </w:p>
    <w:p w14:paraId="67256178" w14:textId="3160F49D"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7" w:history="1">
        <w:r w:rsidRPr="00454FEA">
          <w:rPr>
            <w:rStyle w:val="Hyperlink"/>
          </w:rPr>
          <w:t>8.</w:t>
        </w:r>
        <w:r>
          <w:rPr>
            <w:rFonts w:asciiTheme="minorHAnsi" w:eastAsiaTheme="minorEastAsia" w:hAnsiTheme="minorHAnsi" w:cstheme="minorBidi"/>
            <w:kern w:val="2"/>
            <w:szCs w:val="24"/>
            <w:lang w:eastAsia="en-GB" w:bidi="ar-SA"/>
            <w14:ligatures w14:val="standardContextual"/>
          </w:rPr>
          <w:tab/>
        </w:r>
        <w:r w:rsidRPr="00454FEA">
          <w:rPr>
            <w:rStyle w:val="Hyperlink"/>
          </w:rPr>
          <w:t>Relationship and Differences Between Nuclear Safety Culture and Nuclear Security Culture</w:t>
        </w:r>
        <w:r>
          <w:rPr>
            <w:webHidden/>
          </w:rPr>
          <w:tab/>
        </w:r>
        <w:r>
          <w:rPr>
            <w:webHidden/>
          </w:rPr>
          <w:fldChar w:fldCharType="begin"/>
        </w:r>
        <w:r>
          <w:rPr>
            <w:webHidden/>
          </w:rPr>
          <w:instrText xml:space="preserve"> PAGEREF _Toc188511107 \h </w:instrText>
        </w:r>
        <w:r>
          <w:rPr>
            <w:webHidden/>
          </w:rPr>
        </w:r>
        <w:r>
          <w:rPr>
            <w:webHidden/>
          </w:rPr>
          <w:fldChar w:fldCharType="separate"/>
        </w:r>
        <w:r>
          <w:rPr>
            <w:webHidden/>
          </w:rPr>
          <w:t>10</w:t>
        </w:r>
        <w:r>
          <w:rPr>
            <w:webHidden/>
          </w:rPr>
          <w:fldChar w:fldCharType="end"/>
        </w:r>
      </w:hyperlink>
    </w:p>
    <w:p w14:paraId="2019368D" w14:textId="5E71D393"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8" w:history="1">
        <w:r w:rsidRPr="00454FEA">
          <w:rPr>
            <w:rStyle w:val="Hyperlink"/>
          </w:rPr>
          <w:t>9.</w:t>
        </w:r>
        <w:r>
          <w:rPr>
            <w:rFonts w:asciiTheme="minorHAnsi" w:eastAsiaTheme="minorEastAsia" w:hAnsiTheme="minorHAnsi" w:cstheme="minorBidi"/>
            <w:kern w:val="2"/>
            <w:szCs w:val="24"/>
            <w:lang w:eastAsia="en-GB" w:bidi="ar-SA"/>
            <w14:ligatures w14:val="standardContextual"/>
          </w:rPr>
          <w:tab/>
        </w:r>
        <w:r w:rsidRPr="00454FEA">
          <w:rPr>
            <w:rStyle w:val="Hyperlink"/>
          </w:rPr>
          <w:t>The Role of a Company/Organisation</w:t>
        </w:r>
        <w:r>
          <w:rPr>
            <w:webHidden/>
          </w:rPr>
          <w:tab/>
        </w:r>
        <w:r>
          <w:rPr>
            <w:webHidden/>
          </w:rPr>
          <w:fldChar w:fldCharType="begin"/>
        </w:r>
        <w:r>
          <w:rPr>
            <w:webHidden/>
          </w:rPr>
          <w:instrText xml:space="preserve"> PAGEREF _Toc188511108 \h </w:instrText>
        </w:r>
        <w:r>
          <w:rPr>
            <w:webHidden/>
          </w:rPr>
        </w:r>
        <w:r>
          <w:rPr>
            <w:webHidden/>
          </w:rPr>
          <w:fldChar w:fldCharType="separate"/>
        </w:r>
        <w:r>
          <w:rPr>
            <w:webHidden/>
          </w:rPr>
          <w:t>12</w:t>
        </w:r>
        <w:r>
          <w:rPr>
            <w:webHidden/>
          </w:rPr>
          <w:fldChar w:fldCharType="end"/>
        </w:r>
      </w:hyperlink>
    </w:p>
    <w:p w14:paraId="024E7FAA" w14:textId="4F46D39D"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09" w:history="1">
        <w:r w:rsidRPr="00454FEA">
          <w:rPr>
            <w:rStyle w:val="Hyperlink"/>
          </w:rPr>
          <w:t>10.</w:t>
        </w:r>
        <w:r>
          <w:rPr>
            <w:rFonts w:asciiTheme="minorHAnsi" w:eastAsiaTheme="minorEastAsia" w:hAnsiTheme="minorHAnsi" w:cstheme="minorBidi"/>
            <w:kern w:val="2"/>
            <w:szCs w:val="24"/>
            <w:lang w:eastAsia="en-GB" w:bidi="ar-SA"/>
            <w14:ligatures w14:val="standardContextual"/>
          </w:rPr>
          <w:tab/>
        </w:r>
        <w:r w:rsidRPr="00454FEA">
          <w:rPr>
            <w:rStyle w:val="Hyperlink"/>
          </w:rPr>
          <w:t>The Role of Leaders and Managers</w:t>
        </w:r>
        <w:r>
          <w:rPr>
            <w:webHidden/>
          </w:rPr>
          <w:tab/>
        </w:r>
        <w:r>
          <w:rPr>
            <w:webHidden/>
          </w:rPr>
          <w:fldChar w:fldCharType="begin"/>
        </w:r>
        <w:r>
          <w:rPr>
            <w:webHidden/>
          </w:rPr>
          <w:instrText xml:space="preserve"> PAGEREF _Toc188511109 \h </w:instrText>
        </w:r>
        <w:r>
          <w:rPr>
            <w:webHidden/>
          </w:rPr>
        </w:r>
        <w:r>
          <w:rPr>
            <w:webHidden/>
          </w:rPr>
          <w:fldChar w:fldCharType="separate"/>
        </w:r>
        <w:r>
          <w:rPr>
            <w:webHidden/>
          </w:rPr>
          <w:t>15</w:t>
        </w:r>
        <w:r>
          <w:rPr>
            <w:webHidden/>
          </w:rPr>
          <w:fldChar w:fldCharType="end"/>
        </w:r>
      </w:hyperlink>
    </w:p>
    <w:p w14:paraId="18845854" w14:textId="665E4F16"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10" w:history="1">
        <w:r w:rsidRPr="00454FEA">
          <w:rPr>
            <w:rStyle w:val="Hyperlink"/>
          </w:rPr>
          <w:t>11.</w:t>
        </w:r>
        <w:r>
          <w:rPr>
            <w:rFonts w:asciiTheme="minorHAnsi" w:eastAsiaTheme="minorEastAsia" w:hAnsiTheme="minorHAnsi" w:cstheme="minorBidi"/>
            <w:kern w:val="2"/>
            <w:szCs w:val="24"/>
            <w:lang w:eastAsia="en-GB" w:bidi="ar-SA"/>
            <w14:ligatures w14:val="standardContextual"/>
          </w:rPr>
          <w:tab/>
        </w:r>
        <w:r w:rsidRPr="00454FEA">
          <w:rPr>
            <w:rStyle w:val="Hyperlink"/>
          </w:rPr>
          <w:t>The Role of Other Personnel</w:t>
        </w:r>
        <w:r>
          <w:rPr>
            <w:webHidden/>
          </w:rPr>
          <w:tab/>
        </w:r>
        <w:r>
          <w:rPr>
            <w:webHidden/>
          </w:rPr>
          <w:fldChar w:fldCharType="begin"/>
        </w:r>
        <w:r>
          <w:rPr>
            <w:webHidden/>
          </w:rPr>
          <w:instrText xml:space="preserve"> PAGEREF _Toc188511110 \h </w:instrText>
        </w:r>
        <w:r>
          <w:rPr>
            <w:webHidden/>
          </w:rPr>
        </w:r>
        <w:r>
          <w:rPr>
            <w:webHidden/>
          </w:rPr>
          <w:fldChar w:fldCharType="separate"/>
        </w:r>
        <w:r>
          <w:rPr>
            <w:webHidden/>
          </w:rPr>
          <w:t>18</w:t>
        </w:r>
        <w:r>
          <w:rPr>
            <w:webHidden/>
          </w:rPr>
          <w:fldChar w:fldCharType="end"/>
        </w:r>
      </w:hyperlink>
    </w:p>
    <w:p w14:paraId="283D5181" w14:textId="4DF4DFAB"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11" w:history="1">
        <w:r w:rsidRPr="00454FEA">
          <w:rPr>
            <w:rStyle w:val="Hyperlink"/>
          </w:rPr>
          <w:t>12.</w:t>
        </w:r>
        <w:r>
          <w:rPr>
            <w:rFonts w:asciiTheme="minorHAnsi" w:eastAsiaTheme="minorEastAsia" w:hAnsiTheme="minorHAnsi" w:cstheme="minorBidi"/>
            <w:kern w:val="2"/>
            <w:szCs w:val="24"/>
            <w:lang w:eastAsia="en-GB" w:bidi="ar-SA"/>
            <w14:ligatures w14:val="standardContextual"/>
          </w:rPr>
          <w:tab/>
        </w:r>
        <w:r w:rsidRPr="00454FEA">
          <w:rPr>
            <w:rStyle w:val="Hyperlink"/>
          </w:rPr>
          <w:t>Other Behavioural Characteristics</w:t>
        </w:r>
        <w:r>
          <w:rPr>
            <w:webHidden/>
          </w:rPr>
          <w:tab/>
        </w:r>
        <w:r>
          <w:rPr>
            <w:webHidden/>
          </w:rPr>
          <w:fldChar w:fldCharType="begin"/>
        </w:r>
        <w:r>
          <w:rPr>
            <w:webHidden/>
          </w:rPr>
          <w:instrText xml:space="preserve"> PAGEREF _Toc188511111 \h </w:instrText>
        </w:r>
        <w:r>
          <w:rPr>
            <w:webHidden/>
          </w:rPr>
        </w:r>
        <w:r>
          <w:rPr>
            <w:webHidden/>
          </w:rPr>
          <w:fldChar w:fldCharType="separate"/>
        </w:r>
        <w:r>
          <w:rPr>
            <w:webHidden/>
          </w:rPr>
          <w:t>19</w:t>
        </w:r>
        <w:r>
          <w:rPr>
            <w:webHidden/>
          </w:rPr>
          <w:fldChar w:fldCharType="end"/>
        </w:r>
      </w:hyperlink>
    </w:p>
    <w:p w14:paraId="536C9B2D" w14:textId="3986B7B7" w:rsidR="00A15A62" w:rsidRDefault="00A15A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1112" w:history="1">
        <w:r w:rsidRPr="00454FEA">
          <w:rPr>
            <w:rStyle w:val="Hyperlink"/>
          </w:rPr>
          <w:t>13.</w:t>
        </w:r>
        <w:r>
          <w:rPr>
            <w:rFonts w:asciiTheme="minorHAnsi" w:eastAsiaTheme="minorEastAsia" w:hAnsiTheme="minorHAnsi" w:cstheme="minorBidi"/>
            <w:kern w:val="2"/>
            <w:szCs w:val="24"/>
            <w:lang w:eastAsia="en-GB" w:bidi="ar-SA"/>
            <w14:ligatures w14:val="standardContextual"/>
          </w:rPr>
          <w:tab/>
        </w:r>
        <w:r w:rsidRPr="00454FEA">
          <w:rPr>
            <w:rStyle w:val="Hyperlink"/>
          </w:rPr>
          <w:t>Assurance And Governance</w:t>
        </w:r>
        <w:r>
          <w:rPr>
            <w:webHidden/>
          </w:rPr>
          <w:tab/>
        </w:r>
        <w:r>
          <w:rPr>
            <w:webHidden/>
          </w:rPr>
          <w:fldChar w:fldCharType="begin"/>
        </w:r>
        <w:r>
          <w:rPr>
            <w:webHidden/>
          </w:rPr>
          <w:instrText xml:space="preserve"> PAGEREF _Toc188511112 \h </w:instrText>
        </w:r>
        <w:r>
          <w:rPr>
            <w:webHidden/>
          </w:rPr>
        </w:r>
        <w:r>
          <w:rPr>
            <w:webHidden/>
          </w:rPr>
          <w:fldChar w:fldCharType="separate"/>
        </w:r>
        <w:r>
          <w:rPr>
            <w:webHidden/>
          </w:rPr>
          <w:t>19</w:t>
        </w:r>
        <w:r>
          <w:rPr>
            <w:webHidden/>
          </w:rPr>
          <w:fldChar w:fldCharType="end"/>
        </w:r>
      </w:hyperlink>
    </w:p>
    <w:p w14:paraId="0889FAF9" w14:textId="083529A4" w:rsidR="00A15A62" w:rsidRDefault="00A15A62">
      <w:pPr>
        <w:pStyle w:val="TOC1"/>
        <w:rPr>
          <w:rFonts w:asciiTheme="minorHAnsi" w:eastAsiaTheme="minorEastAsia" w:hAnsiTheme="minorHAnsi" w:cstheme="minorBidi"/>
          <w:kern w:val="2"/>
          <w:szCs w:val="24"/>
          <w:lang w:eastAsia="en-GB" w:bidi="ar-SA"/>
          <w14:ligatures w14:val="standardContextual"/>
        </w:rPr>
      </w:pPr>
      <w:hyperlink w:anchor="_Toc188511113" w:history="1">
        <w:r w:rsidRPr="00454FEA">
          <w:rPr>
            <w:rStyle w:val="Hyperlink"/>
          </w:rPr>
          <w:t>References</w:t>
        </w:r>
        <w:r>
          <w:rPr>
            <w:webHidden/>
          </w:rPr>
          <w:tab/>
        </w:r>
        <w:r>
          <w:rPr>
            <w:webHidden/>
          </w:rPr>
          <w:fldChar w:fldCharType="begin"/>
        </w:r>
        <w:r>
          <w:rPr>
            <w:webHidden/>
          </w:rPr>
          <w:instrText xml:space="preserve"> PAGEREF _Toc188511113 \h </w:instrText>
        </w:r>
        <w:r>
          <w:rPr>
            <w:webHidden/>
          </w:rPr>
        </w:r>
        <w:r>
          <w:rPr>
            <w:webHidden/>
          </w:rPr>
          <w:fldChar w:fldCharType="separate"/>
        </w:r>
        <w:r>
          <w:rPr>
            <w:webHidden/>
          </w:rPr>
          <w:t>20</w:t>
        </w:r>
        <w:r>
          <w:rPr>
            <w:webHidden/>
          </w:rPr>
          <w:fldChar w:fldCharType="end"/>
        </w:r>
      </w:hyperlink>
    </w:p>
    <w:p w14:paraId="306DCBF8" w14:textId="4775F453" w:rsidR="00A15A62" w:rsidRDefault="00A15A62">
      <w:pPr>
        <w:pStyle w:val="TOC1"/>
        <w:rPr>
          <w:rFonts w:asciiTheme="minorHAnsi" w:eastAsiaTheme="minorEastAsia" w:hAnsiTheme="minorHAnsi" w:cstheme="minorBidi"/>
          <w:kern w:val="2"/>
          <w:szCs w:val="24"/>
          <w:lang w:eastAsia="en-GB" w:bidi="ar-SA"/>
          <w14:ligatures w14:val="standardContextual"/>
        </w:rPr>
      </w:pPr>
      <w:hyperlink w:anchor="_Toc188511114" w:history="1">
        <w:r w:rsidRPr="00454FEA">
          <w:rPr>
            <w:rStyle w:val="Hyperlink"/>
          </w:rPr>
          <w:t>Glossary and Abbreviations</w:t>
        </w:r>
        <w:r>
          <w:rPr>
            <w:webHidden/>
          </w:rPr>
          <w:tab/>
        </w:r>
        <w:r>
          <w:rPr>
            <w:webHidden/>
          </w:rPr>
          <w:fldChar w:fldCharType="begin"/>
        </w:r>
        <w:r>
          <w:rPr>
            <w:webHidden/>
          </w:rPr>
          <w:instrText xml:space="preserve"> PAGEREF _Toc188511114 \h </w:instrText>
        </w:r>
        <w:r>
          <w:rPr>
            <w:webHidden/>
          </w:rPr>
        </w:r>
        <w:r>
          <w:rPr>
            <w:webHidden/>
          </w:rPr>
          <w:fldChar w:fldCharType="separate"/>
        </w:r>
        <w:r>
          <w:rPr>
            <w:webHidden/>
          </w:rPr>
          <w:t>21</w:t>
        </w:r>
        <w:r>
          <w:rPr>
            <w:webHidden/>
          </w:rPr>
          <w:fldChar w:fldCharType="end"/>
        </w:r>
      </w:hyperlink>
    </w:p>
    <w:p w14:paraId="7F36B4B1" w14:textId="59EB9A61" w:rsidR="00A15A62" w:rsidRDefault="00A15A62">
      <w:pPr>
        <w:pStyle w:val="TOC1"/>
        <w:rPr>
          <w:rFonts w:asciiTheme="minorHAnsi" w:eastAsiaTheme="minorEastAsia" w:hAnsiTheme="minorHAnsi" w:cstheme="minorBidi"/>
          <w:kern w:val="2"/>
          <w:szCs w:val="24"/>
          <w:lang w:eastAsia="en-GB" w:bidi="ar-SA"/>
          <w14:ligatures w14:val="standardContextual"/>
        </w:rPr>
      </w:pPr>
      <w:hyperlink w:anchor="_Toc188511115" w:history="1">
        <w:r w:rsidRPr="00454FEA">
          <w:rPr>
            <w:rStyle w:val="Hyperlink"/>
          </w:rPr>
          <w:t>Appendix 1 - Characteristics of an Effective Nuclear Security Culture</w:t>
        </w:r>
        <w:r>
          <w:rPr>
            <w:webHidden/>
          </w:rPr>
          <w:tab/>
        </w:r>
        <w:r>
          <w:rPr>
            <w:webHidden/>
          </w:rPr>
          <w:fldChar w:fldCharType="begin"/>
        </w:r>
        <w:r>
          <w:rPr>
            <w:webHidden/>
          </w:rPr>
          <w:instrText xml:space="preserve"> PAGEREF _Toc188511115 \h </w:instrText>
        </w:r>
        <w:r>
          <w:rPr>
            <w:webHidden/>
          </w:rPr>
        </w:r>
        <w:r>
          <w:rPr>
            <w:webHidden/>
          </w:rPr>
          <w:fldChar w:fldCharType="separate"/>
        </w:r>
        <w:r>
          <w:rPr>
            <w:webHidden/>
          </w:rPr>
          <w:t>22</w:t>
        </w:r>
        <w:r>
          <w:rPr>
            <w:webHidden/>
          </w:rPr>
          <w:fldChar w:fldCharType="end"/>
        </w:r>
      </w:hyperlink>
    </w:p>
    <w:p w14:paraId="0CC4B54A" w14:textId="70BEF511"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4"/>
          <w:headerReference w:type="default" r:id="rId15"/>
          <w:footerReference w:type="even" r:id="rId16"/>
          <w:pgSz w:w="11906" w:h="16838" w:code="9"/>
          <w:pgMar w:top="1440" w:right="1440" w:bottom="1440" w:left="1440" w:header="397" w:footer="397" w:gutter="0"/>
          <w:cols w:space="312"/>
          <w:docGrid w:linePitch="360"/>
        </w:sectPr>
      </w:pPr>
    </w:p>
    <w:p w14:paraId="43A875A4" w14:textId="5DEDA49A" w:rsidR="008D49A5" w:rsidRDefault="008D49A5" w:rsidP="00106C83">
      <w:pPr>
        <w:pStyle w:val="Heading1"/>
        <w:numPr>
          <w:ilvl w:val="0"/>
          <w:numId w:val="3"/>
        </w:numPr>
        <w:ind w:left="851" w:hanging="851"/>
      </w:pPr>
      <w:bookmarkStart w:id="1" w:name="_Toc188511100"/>
      <w:r w:rsidRPr="00E90780">
        <w:lastRenderedPageBreak/>
        <w:t>Introduction</w:t>
      </w:r>
      <w:bookmarkEnd w:id="1"/>
    </w:p>
    <w:p w14:paraId="56D71E00" w14:textId="62730501" w:rsidR="000950B3" w:rsidRPr="00712FD1" w:rsidRDefault="00A2342E" w:rsidP="00106C83">
      <w:pPr>
        <w:pStyle w:val="F9-Paragraph"/>
        <w:numPr>
          <w:ilvl w:val="0"/>
          <w:numId w:val="6"/>
        </w:numPr>
        <w:ind w:left="851" w:hanging="851"/>
      </w:pPr>
      <w:bookmarkStart w:id="2" w:name="_Hlk64448648"/>
      <w:r w:rsidRPr="00A2342E">
        <w:t xml:space="preserve">The Office for Nuclear Regulation (ONR) has established a set of Security Assessment Principles (SyAPs) (Reference </w:t>
      </w:r>
      <w:r w:rsidR="005E2FCE">
        <w:t>1</w:t>
      </w:r>
      <w:r w:rsidRPr="00A2342E">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(Reference </w:t>
      </w:r>
      <w:r w:rsidR="007E3D87">
        <w:t>2</w:t>
      </w:r>
      <w:r w:rsidRPr="00A2342E">
        <w:t>).</w:t>
      </w:r>
    </w:p>
    <w:bookmarkEnd w:id="2"/>
    <w:p w14:paraId="24F91E15" w14:textId="18F68B45" w:rsidR="0023523C" w:rsidRDefault="00A2342E" w:rsidP="0023523C">
      <w:pPr>
        <w:pStyle w:val="F9-Paragraph"/>
      </w:pPr>
      <w:r w:rsidRPr="00721029">
        <w:rPr>
          <w:szCs w:val="22"/>
        </w:rPr>
        <w:t>The term ‘security pla</w:t>
      </w:r>
      <w:r>
        <w:rPr>
          <w:szCs w:val="22"/>
        </w:rPr>
        <w:t>n’</w:t>
      </w:r>
      <w:r w:rsidR="000C1468">
        <w:rPr>
          <w:szCs w:val="22"/>
        </w:rPr>
        <w:t xml:space="preserve"> (SP)</w:t>
      </w:r>
      <w:r>
        <w:rPr>
          <w:szCs w:val="22"/>
        </w:rPr>
        <w:t xml:space="preserve"> is used to cover all</w:t>
      </w:r>
      <w:r w:rsidRPr="00721029">
        <w:rPr>
          <w:szCs w:val="22"/>
        </w:rPr>
        <w:t xml:space="preserve"> dutyholder submissions such as nuclear site security plans</w:t>
      </w:r>
      <w:r>
        <w:rPr>
          <w:szCs w:val="22"/>
        </w:rPr>
        <w:t xml:space="preserve">,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w:t>
      </w:r>
      <w:r w:rsidR="00E7651C">
        <w:rPr>
          <w:szCs w:val="22"/>
        </w:rPr>
        <w:t xml:space="preserve">. </w:t>
      </w:r>
      <w:r w:rsidRPr="00721029">
        <w:rPr>
          <w:szCs w:val="22"/>
        </w:rPr>
        <w:t>This Technical Assessment Guidance (TAG) is such a guide.</w:t>
      </w:r>
    </w:p>
    <w:p w14:paraId="05AAE39A" w14:textId="6D4A609A" w:rsidR="008D49A5" w:rsidRDefault="000950B3" w:rsidP="00106C83">
      <w:pPr>
        <w:pStyle w:val="Heading1"/>
        <w:numPr>
          <w:ilvl w:val="0"/>
          <w:numId w:val="3"/>
        </w:numPr>
        <w:ind w:left="851" w:hanging="851"/>
      </w:pPr>
      <w:bookmarkStart w:id="3" w:name="_Toc188511101"/>
      <w:r>
        <w:t>Purpose and Scope</w:t>
      </w:r>
      <w:bookmarkEnd w:id="3"/>
    </w:p>
    <w:p w14:paraId="47D8A8E0" w14:textId="3D904856" w:rsidR="000A51C3" w:rsidRPr="00265585" w:rsidRDefault="00A2342E" w:rsidP="00046936">
      <w:pPr>
        <w:pStyle w:val="F9-Paragraph"/>
      </w:pPr>
      <w:r w:rsidRPr="00A2342E">
        <w:rPr>
          <w:szCs w:val="22"/>
        </w:rPr>
        <w:t>This TAG contains guidance to advise and inform ONR inspectors in exercising their regulatory judgment during assessment activities relating to a dutyholder’s arrangements to develop and maintain a strong security culture. It aims to provide general advice and guidance to ONR inspectors on how this aspect of security should be assessed. It does not set out how ONR regulates the dutyholder’s arrangements</w:t>
      </w:r>
      <w:r w:rsidR="00E7651C">
        <w:rPr>
          <w:szCs w:val="22"/>
        </w:rPr>
        <w:t xml:space="preserve">. </w:t>
      </w:r>
      <w:r w:rsidRPr="00A2342E">
        <w:rPr>
          <w:szCs w:val="22"/>
        </w:rPr>
        <w:t>It does not prescribe the detail</w:t>
      </w:r>
      <w:r w:rsidR="0090776E">
        <w:rPr>
          <w:szCs w:val="22"/>
        </w:rPr>
        <w:t xml:space="preserve"> or</w:t>
      </w:r>
      <w:r w:rsidRPr="00A2342E">
        <w:rPr>
          <w:szCs w:val="22"/>
        </w:rPr>
        <w:t xml:space="preserve"> methodologies for dutyholders to follow in demonstrating they have addressed the SyAPs. It is the dutyholder’s responsibility to determine and describe this detail and for ONR to assess whether the arrangements are adequate.</w:t>
      </w:r>
    </w:p>
    <w:p w14:paraId="6E712D03" w14:textId="2F224909" w:rsidR="009E0E52" w:rsidRDefault="000950B3" w:rsidP="00141ABB">
      <w:pPr>
        <w:pStyle w:val="Heading1"/>
        <w:keepNext w:val="0"/>
        <w:pageBreakBefore/>
        <w:ind w:left="851" w:hanging="851"/>
      </w:pPr>
      <w:bookmarkStart w:id="4" w:name="_Toc188511102"/>
      <w:r>
        <w:lastRenderedPageBreak/>
        <w:t xml:space="preserve">Relationship to </w:t>
      </w:r>
      <w:r w:rsidR="0050098C">
        <w:t xml:space="preserve">relevant UK </w:t>
      </w:r>
      <w:r>
        <w:t>Legislation</w:t>
      </w:r>
      <w:bookmarkEnd w:id="4"/>
      <w:r>
        <w:t xml:space="preserve"> </w:t>
      </w:r>
      <w:r w:rsidR="0050098C">
        <w:t xml:space="preserve">and </w:t>
      </w:r>
      <w:r w:rsidR="00141ABB">
        <w:t>P</w:t>
      </w:r>
      <w:r w:rsidR="0050098C">
        <w:t>olicy</w:t>
      </w:r>
    </w:p>
    <w:p w14:paraId="79BD20CB" w14:textId="5D02A9C2" w:rsidR="00816657" w:rsidRDefault="00A2342E" w:rsidP="00816657">
      <w:pPr>
        <w:pStyle w:val="F9-Paragraph"/>
      </w:pPr>
      <w:r w:rsidRPr="00A2342E">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742A9437" w14:textId="7E9713F9" w:rsidR="000950B3" w:rsidRDefault="00A2342E"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security culture</w:t>
      </w:r>
      <w:r w:rsidRPr="00721029">
        <w:rPr>
          <w:szCs w:val="22"/>
        </w:rPr>
        <w:t xml:space="preserve"> </w:t>
      </w:r>
      <w:r>
        <w:rPr>
          <w:szCs w:val="22"/>
        </w:rPr>
        <w:t>to be an important component of a dutyholder’s arrangements in demonstrating compliance with relevant legislation.</w:t>
      </w:r>
    </w:p>
    <w:p w14:paraId="219A98D5" w14:textId="09EF1B1A" w:rsidR="00140E1C" w:rsidRDefault="000950B3" w:rsidP="00106C83">
      <w:pPr>
        <w:pStyle w:val="Heading1"/>
        <w:numPr>
          <w:ilvl w:val="0"/>
          <w:numId w:val="3"/>
        </w:numPr>
        <w:ind w:left="851" w:hanging="851"/>
      </w:pPr>
      <w:bookmarkStart w:id="5" w:name="_Toc188511103"/>
      <w:r w:rsidRPr="000950B3">
        <w:t xml:space="preserve">Relationship to IAEA </w:t>
      </w:r>
      <w:r w:rsidR="00265585" w:rsidRPr="00265585">
        <w:t xml:space="preserve">Documentation and </w:t>
      </w:r>
      <w:r w:rsidR="00265585">
        <w:t>G</w:t>
      </w:r>
      <w:r w:rsidR="00265585" w:rsidRPr="00265585">
        <w:t>uidance</w:t>
      </w:r>
      <w:bookmarkEnd w:id="5"/>
    </w:p>
    <w:p w14:paraId="05611D9C" w14:textId="2E7914BD" w:rsidR="00816657" w:rsidRDefault="00A2342E" w:rsidP="00816657">
      <w:pPr>
        <w:pStyle w:val="F9-Paragraph"/>
      </w:pPr>
      <w:r w:rsidRPr="00D64B74">
        <w:t xml:space="preserve">The essential elements of a national nuclear security regime are set out in the Convention on the Physical Protection of Nuclear Material (CPPNM) (Reference </w:t>
      </w:r>
      <w:r w:rsidR="00FE65BA">
        <w:t>3</w:t>
      </w:r>
      <w:r w:rsidRPr="00D64B74">
        <w:t xml:space="preserve">) and the </w:t>
      </w:r>
      <w:r w:rsidR="00C43CB5">
        <w:t>International Atomic Energy Agency (</w:t>
      </w:r>
      <w:r w:rsidRPr="00D64B74">
        <w:t>IAEA</w:t>
      </w:r>
      <w:r w:rsidR="00C43CB5">
        <w:t>)</w:t>
      </w:r>
      <w:r w:rsidRPr="00D64B74">
        <w:t xml:space="preserve"> Nuclear Security Fundamentals (Reference </w:t>
      </w:r>
      <w:r w:rsidR="005C6AF0">
        <w:t>4</w:t>
      </w:r>
      <w:r w:rsidRPr="00D64B74">
        <w:t xml:space="preserve">). Further guidance is available within </w:t>
      </w:r>
      <w:r w:rsidR="00DC036A">
        <w:t>the International Atomic Energy Agency (</w:t>
      </w:r>
      <w:r w:rsidRPr="00D64B74">
        <w:t>IAEA</w:t>
      </w:r>
      <w:r w:rsidR="00DC036A">
        <w:t>)</w:t>
      </w:r>
      <w:r w:rsidRPr="00D64B74">
        <w:t xml:space="preserve"> Technical Guidance and Implementing Guides.</w:t>
      </w:r>
      <w:r>
        <w:t xml:space="preserve"> Additional guidance is available from the World Institute for Nuclear Security (WINS) 1.4 Nuclear Security Culture (Reference </w:t>
      </w:r>
      <w:r w:rsidR="003D72FD">
        <w:t>5</w:t>
      </w:r>
      <w:r>
        <w:t>)</w:t>
      </w:r>
      <w:r w:rsidR="00816657">
        <w:t>.</w:t>
      </w:r>
    </w:p>
    <w:p w14:paraId="79B9A623" w14:textId="0474A044" w:rsidR="00816657" w:rsidRDefault="00A2342E" w:rsidP="00816657">
      <w:pPr>
        <w:pStyle w:val="F9-Paragraph"/>
      </w:pPr>
      <w:r w:rsidRPr="00D64B74">
        <w:t xml:space="preserve">Fundamental Principle F of the CPPNM refers to security culture and states that all organisations involved in implementing physical protection should give due priority to security culture, to its development and maintenance necessary to ensure its effective implementation in the entire organisation. The importance of issues relating to </w:t>
      </w:r>
      <w:r>
        <w:t>security culture</w:t>
      </w:r>
      <w:r w:rsidRPr="00D64B74">
        <w:t xml:space="preserve"> is also recognised in the Nuclear Secu</w:t>
      </w:r>
      <w:r>
        <w:t xml:space="preserve">rity Fundamentals, specifically </w:t>
      </w:r>
      <w:r w:rsidRPr="00D64B74">
        <w:t>Essential Element 12: Sustaining a Nuclear Security Regime – 3.12</w:t>
      </w:r>
      <w:r>
        <w:t xml:space="preserve"> c) Developing, fostering and maintaining a nuclear security culture.</w:t>
      </w:r>
    </w:p>
    <w:p w14:paraId="0934F4AC" w14:textId="79A4F8AE" w:rsidR="00A2342E" w:rsidRDefault="00A2342E" w:rsidP="00816657">
      <w:pPr>
        <w:pStyle w:val="F9-Paragraph"/>
      </w:pPr>
      <w:r w:rsidRPr="00D64B74">
        <w:t xml:space="preserve">A more detailed description of the elements is provided in Recommendations level guidance, specifically Nuclear Security Series (NSS) 13, Recommendations on Physical Protection of Nuclear Material and Nuclear Facilities (INFCIRC/225/Revision 5) (Reference </w:t>
      </w:r>
      <w:r w:rsidR="004437F0">
        <w:t>6</w:t>
      </w:r>
      <w:r>
        <w:t>).</w:t>
      </w:r>
    </w:p>
    <w:p w14:paraId="35725B72" w14:textId="44200F82" w:rsidR="00A2342E" w:rsidRDefault="00A2342E" w:rsidP="00816657">
      <w:pPr>
        <w:pStyle w:val="F9-Paragraph"/>
      </w:pPr>
      <w:r>
        <w:rPr>
          <w:bCs/>
        </w:rPr>
        <w:t>The IAEA also publish</w:t>
      </w:r>
      <w:r w:rsidRPr="00A52805">
        <w:rPr>
          <w:bCs/>
        </w:rPr>
        <w:t xml:space="preserve"> </w:t>
      </w:r>
      <w:r w:rsidRPr="00305B63">
        <w:t xml:space="preserve">Implementing Guide </w:t>
      </w:r>
      <w:r>
        <w:t>NSS No 7</w:t>
      </w:r>
      <w:r w:rsidRPr="00305B63">
        <w:t xml:space="preserve"> titled ‘Nuclea</w:t>
      </w:r>
      <w:r>
        <w:t xml:space="preserve">r Security Culture’ (Reference </w:t>
      </w:r>
      <w:r w:rsidR="00085616">
        <w:t>7</w:t>
      </w:r>
      <w:r w:rsidRPr="00305B63">
        <w:t xml:space="preserve">) </w:t>
      </w:r>
      <w:r>
        <w:t xml:space="preserve">which </w:t>
      </w:r>
      <w:r w:rsidRPr="00305B63">
        <w:t>includes the latest goals of the IAEA nuclear security programme</w:t>
      </w:r>
      <w:r>
        <w:t xml:space="preserve">. Among these is </w:t>
      </w:r>
      <w:r w:rsidRPr="00305B63">
        <w:t>provid</w:t>
      </w:r>
      <w:r>
        <w:t>ing</w:t>
      </w:r>
      <w:r w:rsidRPr="00305B63">
        <w:t xml:space="preserve"> guidance and assistance to help the ‘State’ establish a strong nuclear security culture to facilitate</w:t>
      </w:r>
      <w:r w:rsidRPr="00C5522F">
        <w:t xml:space="preserve"> and </w:t>
      </w:r>
      <w:r w:rsidRPr="00C5522F">
        <w:lastRenderedPageBreak/>
        <w:t>optimi</w:t>
      </w:r>
      <w:r>
        <w:t>s</w:t>
      </w:r>
      <w:r w:rsidRPr="00C5522F">
        <w:t>e human aspects in their</w:t>
      </w:r>
      <w:r>
        <w:t xml:space="preserve"> </w:t>
      </w:r>
      <w:r w:rsidRPr="00C5522F">
        <w:t>national nuclear security programmes</w:t>
      </w:r>
      <w:r w:rsidR="00E7651C">
        <w:t xml:space="preserve">. </w:t>
      </w:r>
      <w:r w:rsidRPr="00C5522F">
        <w:t>This guide explains the basic concepts</w:t>
      </w:r>
      <w:r>
        <w:t xml:space="preserve"> </w:t>
      </w:r>
      <w:r w:rsidRPr="00C5522F">
        <w:t>and elements of nuclear security culture</w:t>
      </w:r>
      <w:r>
        <w:t xml:space="preserve"> and</w:t>
      </w:r>
      <w:r w:rsidRPr="00C5522F">
        <w:t xml:space="preserve"> provides recommendations </w:t>
      </w:r>
      <w:r>
        <w:t xml:space="preserve">to </w:t>
      </w:r>
      <w:r w:rsidRPr="00C5522F">
        <w:t xml:space="preserve">assist in planning and implementing a programme to improve </w:t>
      </w:r>
      <w:r>
        <w:t>organisations’ security</w:t>
      </w:r>
      <w:r w:rsidRPr="00C5522F">
        <w:t xml:space="preserve"> culture</w:t>
      </w:r>
      <w:r w:rsidR="00E7651C">
        <w:t xml:space="preserve">. </w:t>
      </w:r>
      <w:r>
        <w:t>Where considered appropriate, elements of this guidance ha</w:t>
      </w:r>
      <w:r w:rsidR="00345F3E">
        <w:t>ve</w:t>
      </w:r>
      <w:r>
        <w:t xml:space="preserve"> been included in this TAG.</w:t>
      </w:r>
    </w:p>
    <w:p w14:paraId="3B2BD30E" w14:textId="2DF01B25" w:rsidR="004E6CB9" w:rsidRDefault="004E6CB9" w:rsidP="00106C83">
      <w:pPr>
        <w:pStyle w:val="Heading1"/>
        <w:numPr>
          <w:ilvl w:val="0"/>
          <w:numId w:val="3"/>
        </w:numPr>
        <w:ind w:left="851" w:hanging="851"/>
      </w:pPr>
      <w:bookmarkStart w:id="6" w:name="_Toc476902171"/>
      <w:bookmarkStart w:id="7" w:name="_Toc188511104"/>
      <w:r>
        <w:t>Relationship to National Policy Documents</w:t>
      </w:r>
      <w:bookmarkEnd w:id="6"/>
      <w:bookmarkEnd w:id="7"/>
    </w:p>
    <w:p w14:paraId="7CD9E500" w14:textId="251C043B" w:rsidR="004E6CB9" w:rsidRDefault="00A2342E" w:rsidP="00816657">
      <w:pPr>
        <w:pStyle w:val="F9-Paragraph"/>
      </w:pPr>
      <w:r w:rsidRPr="00721029">
        <w:rPr>
          <w:szCs w:val="22"/>
        </w:rPr>
        <w:t>The SyAPs provide ONR inspectors with a framework for making consistent regulatory judgements on the effectiveness of a dutyholder’s security arrangements</w:t>
      </w:r>
      <w:r w:rsidR="00E7651C">
        <w:rPr>
          <w:szCs w:val="22"/>
        </w:rPr>
        <w:t xml:space="preserve">. </w:t>
      </w:r>
      <w:r w:rsidRPr="00721029">
        <w:rPr>
          <w:szCs w:val="22"/>
        </w:rPr>
        <w:t>This TAG provides guidance to ONR inspectors when assessing a dutyholder’s submission demonstrating they have effective processes in place to achieve</w:t>
      </w:r>
      <w:r w:rsidR="00670DF7">
        <w:rPr>
          <w:szCs w:val="22"/>
        </w:rPr>
        <w:t xml:space="preserve"> Security Delivery Principle</w:t>
      </w:r>
      <w:r w:rsidRPr="00721029">
        <w:rPr>
          <w:szCs w:val="22"/>
        </w:rPr>
        <w:t xml:space="preserve"> </w:t>
      </w:r>
      <w:r w:rsidR="00AF0E8A">
        <w:rPr>
          <w:szCs w:val="22"/>
        </w:rPr>
        <w:t>(</w:t>
      </w:r>
      <w:r>
        <w:rPr>
          <w:szCs w:val="22"/>
        </w:rPr>
        <w:t>SyDP</w:t>
      </w:r>
      <w:r w:rsidR="00AF0E8A">
        <w:rPr>
          <w:szCs w:val="22"/>
        </w:rPr>
        <w:t>)</w:t>
      </w:r>
      <w:r>
        <w:rPr>
          <w:szCs w:val="22"/>
        </w:rPr>
        <w:t xml:space="preserve"> 2</w:t>
      </w:r>
      <w:r w:rsidRPr="00721029">
        <w:rPr>
          <w:szCs w:val="22"/>
        </w:rPr>
        <w:t xml:space="preserve">.1 – </w:t>
      </w:r>
      <w:r>
        <w:rPr>
          <w:szCs w:val="22"/>
        </w:rPr>
        <w:t>Maintenance of a Robust Security Culture</w:t>
      </w:r>
      <w:r w:rsidRPr="00721029">
        <w:rPr>
          <w:szCs w:val="22"/>
        </w:rPr>
        <w:t>, in support of</w:t>
      </w:r>
      <w:r>
        <w:rPr>
          <w:szCs w:val="22"/>
        </w:rPr>
        <w:t xml:space="preserve"> FSyP</w:t>
      </w:r>
      <w:r w:rsidRPr="00721029">
        <w:rPr>
          <w:szCs w:val="22"/>
        </w:rPr>
        <w:t xml:space="preserve"> </w:t>
      </w:r>
      <w:r>
        <w:rPr>
          <w:szCs w:val="22"/>
        </w:rPr>
        <w:t>2 – Organisational Culture</w:t>
      </w:r>
      <w:r w:rsidR="00E7651C">
        <w:rPr>
          <w:szCs w:val="22"/>
        </w:rPr>
        <w:t xml:space="preserve">. </w:t>
      </w:r>
      <w:r w:rsidRPr="00721029">
        <w:rPr>
          <w:szCs w:val="22"/>
        </w:rPr>
        <w:t>The T</w:t>
      </w:r>
      <w:r>
        <w:rPr>
          <w:szCs w:val="22"/>
        </w:rPr>
        <w:t xml:space="preserve">AG is consistent with other </w:t>
      </w:r>
      <w:r w:rsidRPr="00721029">
        <w:rPr>
          <w:szCs w:val="22"/>
        </w:rPr>
        <w:t>TAGs and associated guidance and policy documentation.</w:t>
      </w:r>
    </w:p>
    <w:p w14:paraId="3466472A" w14:textId="3E0BBC0D" w:rsidR="006F43E3" w:rsidRPr="006F43E3" w:rsidRDefault="006F43E3" w:rsidP="006F43E3">
      <w:pPr>
        <w:pStyle w:val="F9-Paragraph"/>
        <w:rPr>
          <w:lang w:eastAsia="en-GB"/>
        </w:rPr>
      </w:pPr>
      <w:r w:rsidRPr="006F43E3">
        <w:rPr>
          <w:lang w:eastAsia="en-GB"/>
        </w:rPr>
        <w:t xml:space="preserve">Government Functional Standard </w:t>
      </w:r>
      <w:r w:rsidR="007B10FE">
        <w:rPr>
          <w:lang w:eastAsia="en-GB"/>
        </w:rPr>
        <w:t xml:space="preserve">007: Security </w:t>
      </w:r>
      <w:r w:rsidRPr="006F43E3">
        <w:rPr>
          <w:lang w:eastAsia="en-GB"/>
        </w:rPr>
        <w:t>(GovS 007</w:t>
      </w:r>
      <w:r w:rsidR="008B29C1" w:rsidRPr="006F43E3">
        <w:rPr>
          <w:lang w:eastAsia="en-GB"/>
        </w:rPr>
        <w:t>)</w:t>
      </w:r>
      <w:r w:rsidR="008B29C1">
        <w:rPr>
          <w:lang w:eastAsia="en-GB"/>
        </w:rPr>
        <w:t xml:space="preserve"> </w:t>
      </w:r>
      <w:r w:rsidR="008B29C1" w:rsidRPr="006F43E3">
        <w:rPr>
          <w:lang w:eastAsia="en-GB"/>
        </w:rPr>
        <w:t>(</w:t>
      </w:r>
      <w:r w:rsidRPr="006F43E3">
        <w:rPr>
          <w:lang w:eastAsia="en-GB"/>
        </w:rPr>
        <w:t xml:space="preserve">Reference </w:t>
      </w:r>
      <w:r>
        <w:rPr>
          <w:lang w:eastAsia="en-GB"/>
        </w:rPr>
        <w:t>8</w:t>
      </w:r>
      <w:r w:rsidRPr="006F43E3">
        <w:rPr>
          <w:lang w:eastAsia="en-GB"/>
        </w:rPr>
        <w:t>)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GovS 007 have been incorporated within the SyAPs. This ensures that dutyholders are presented with a coherent set of expectations for the protection of nuclear premises, SNI and the employment of appropriate personnel security controls both on and off nuclear premises.</w:t>
      </w:r>
    </w:p>
    <w:p w14:paraId="1C21D31E" w14:textId="4DBE4562" w:rsidR="00F7687C" w:rsidRPr="00A2342E" w:rsidRDefault="00A2342E" w:rsidP="00816657">
      <w:pPr>
        <w:pStyle w:val="F9-Paragraph"/>
      </w:pPr>
      <w:r w:rsidRPr="00721029">
        <w:rPr>
          <w:szCs w:val="22"/>
        </w:rPr>
        <w:t>The Classification Policy (Reference</w:t>
      </w:r>
      <w:r w:rsidR="00203DC0">
        <w:rPr>
          <w:szCs w:val="22"/>
        </w:rPr>
        <w:t xml:space="preserve"> </w:t>
      </w:r>
      <w:r w:rsidR="00295873">
        <w:rPr>
          <w:szCs w:val="22"/>
        </w:rPr>
        <w:t>9</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06B7CFD1" w14:textId="2DCD98A4" w:rsidR="00A2342E" w:rsidRDefault="00A2342E" w:rsidP="00816657">
      <w:pPr>
        <w:pStyle w:val="F9-Paragraph"/>
      </w:pPr>
      <w:r>
        <w:t xml:space="preserve">Whilst it is not a national policy document, the nuclear industry Safety Directors Forum has produced a booklet ‘Key Attributes of an Excellent Nuclear Security Culture’ (Reference </w:t>
      </w:r>
      <w:r w:rsidR="004604AC">
        <w:t>1</w:t>
      </w:r>
      <w:r w:rsidR="00295873">
        <w:t>0</w:t>
      </w:r>
      <w:r>
        <w:t>), which contains additional information and guidance.</w:t>
      </w:r>
    </w:p>
    <w:p w14:paraId="5255232C" w14:textId="0B114371" w:rsidR="00F7687C" w:rsidRDefault="00F7687C" w:rsidP="00106C83">
      <w:pPr>
        <w:pStyle w:val="Heading1"/>
        <w:numPr>
          <w:ilvl w:val="0"/>
          <w:numId w:val="3"/>
        </w:numPr>
        <w:ind w:left="851" w:hanging="851"/>
      </w:pPr>
      <w:bookmarkStart w:id="8" w:name="_Toc188511105"/>
      <w:r>
        <w:t>Advice to Inspectors</w:t>
      </w:r>
      <w:bookmarkEnd w:id="8"/>
    </w:p>
    <w:p w14:paraId="6718FEBE" w14:textId="7EF81AD9" w:rsidR="00593B7D" w:rsidRDefault="004653E3" w:rsidP="000A51C3">
      <w:pPr>
        <w:pStyle w:val="F9-Paragraph"/>
      </w:pPr>
      <w:r>
        <w:t xml:space="preserve">A dutyholder’s </w:t>
      </w:r>
      <w:r w:rsidRPr="00881C3C">
        <w:t xml:space="preserve">nuclear security regime </w:t>
      </w:r>
      <w:r>
        <w:t>takes into account</w:t>
      </w:r>
      <w:r w:rsidRPr="00881C3C">
        <w:t xml:space="preserve"> a range of elements and activities</w:t>
      </w:r>
      <w:r w:rsidR="00E7651C">
        <w:t xml:space="preserve">. </w:t>
      </w:r>
      <w:r>
        <w:t xml:space="preserve">These </w:t>
      </w:r>
      <w:r w:rsidRPr="00881C3C">
        <w:t>includ</w:t>
      </w:r>
      <w:r>
        <w:t>e</w:t>
      </w:r>
      <w:r w:rsidRPr="00881C3C">
        <w:t xml:space="preserve"> </w:t>
      </w:r>
      <w:r>
        <w:t xml:space="preserve">the requirements of </w:t>
      </w:r>
      <w:r w:rsidRPr="00881C3C">
        <w:t>regulation</w:t>
      </w:r>
      <w:r>
        <w:t xml:space="preserve">, consideration </w:t>
      </w:r>
      <w:r w:rsidRPr="00881C3C">
        <w:t>of the</w:t>
      </w:r>
      <w:r>
        <w:t xml:space="preserve"> </w:t>
      </w:r>
      <w:r w:rsidRPr="00881C3C">
        <w:t xml:space="preserve">threat to </w:t>
      </w:r>
      <w:r>
        <w:t>Nuclear Material (NM) and Other Radioactive Material (ORM),</w:t>
      </w:r>
      <w:r w:rsidRPr="00881C3C">
        <w:t xml:space="preserve"> associated locations</w:t>
      </w:r>
      <w:r>
        <w:t>/</w:t>
      </w:r>
      <w:r w:rsidRPr="00881C3C">
        <w:t>facilities</w:t>
      </w:r>
      <w:r>
        <w:t>,</w:t>
      </w:r>
      <w:r w:rsidRPr="00881C3C">
        <w:t xml:space="preserve"> administrative</w:t>
      </w:r>
      <w:r>
        <w:t xml:space="preserve"> </w:t>
      </w:r>
      <w:r w:rsidRPr="00881C3C">
        <w:t>systems</w:t>
      </w:r>
      <w:r>
        <w:t>,</w:t>
      </w:r>
      <w:r w:rsidRPr="00881C3C">
        <w:t xml:space="preserve"> technical hardware systems</w:t>
      </w:r>
      <w:r>
        <w:t>,</w:t>
      </w:r>
      <w:r w:rsidRPr="00881C3C">
        <w:t xml:space="preserve"> response capabilities and</w:t>
      </w:r>
      <w:r>
        <w:t xml:space="preserve"> </w:t>
      </w:r>
      <w:r w:rsidRPr="00881C3C">
        <w:t>mitigation activities</w:t>
      </w:r>
      <w:r w:rsidR="00E7651C">
        <w:t xml:space="preserve">. </w:t>
      </w:r>
      <w:r w:rsidRPr="00881C3C">
        <w:t xml:space="preserve">No single government or industry </w:t>
      </w:r>
      <w:r>
        <w:t>organisation</w:t>
      </w:r>
      <w:r w:rsidRPr="00881C3C">
        <w:t xml:space="preserve"> can address </w:t>
      </w:r>
      <w:r>
        <w:t xml:space="preserve">all </w:t>
      </w:r>
      <w:r w:rsidRPr="00881C3C">
        <w:t>these elements in isolation</w:t>
      </w:r>
      <w:r>
        <w:t xml:space="preserve"> and a</w:t>
      </w:r>
      <w:r w:rsidRPr="00881C3C">
        <w:t>n</w:t>
      </w:r>
      <w:r>
        <w:t xml:space="preserve"> </w:t>
      </w:r>
      <w:r w:rsidRPr="00881C3C">
        <w:t>effective nuclear security culture is dependent on proper planning, training,</w:t>
      </w:r>
      <w:r>
        <w:t xml:space="preserve"> </w:t>
      </w:r>
      <w:r w:rsidRPr="00881C3C">
        <w:t xml:space="preserve">awareness, operation and maintenance, as well as on </w:t>
      </w:r>
      <w:r>
        <w:t xml:space="preserve">the </w:t>
      </w:r>
      <w:r w:rsidRPr="00881C3C">
        <w:t>people who plan, operate</w:t>
      </w:r>
      <w:r>
        <w:t xml:space="preserve"> </w:t>
      </w:r>
      <w:r w:rsidRPr="00881C3C">
        <w:t>and mai</w:t>
      </w:r>
      <w:r>
        <w:t>ntain nuclear security systems</w:t>
      </w:r>
      <w:r w:rsidR="00593B7D">
        <w:t>.</w:t>
      </w:r>
    </w:p>
    <w:p w14:paraId="05BE2E3A" w14:textId="0F2AFBD5" w:rsidR="00593B7D" w:rsidRDefault="004653E3" w:rsidP="000A51C3">
      <w:pPr>
        <w:pStyle w:val="F9-Paragraph"/>
      </w:pPr>
      <w:r w:rsidRPr="007E36D1">
        <w:lastRenderedPageBreak/>
        <w:t>Even a well-designed security system can be degraded if procedures in place to operate and maintain it are inadequate, or if a dutyholder fails to follow sound procedures</w:t>
      </w:r>
      <w:r w:rsidR="00E7651C">
        <w:t xml:space="preserve">. </w:t>
      </w:r>
      <w:r w:rsidRPr="007E36D1">
        <w:t>Therefore, a dutyholder’s nuclear security regime is dependent on the staff involved and their management, and it is the human factor, including management an</w:t>
      </w:r>
      <w:r>
        <w:t xml:space="preserve">d leadership, that </w:t>
      </w:r>
      <w:r w:rsidRPr="007E36D1">
        <w:t>should be addressed in any effort to enhance existing nuclear security culture</w:t>
      </w:r>
      <w:r w:rsidR="00593B7D">
        <w:t>.</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6538898D" w:rsidR="00593B7D" w:rsidRDefault="004653E3" w:rsidP="000A51C3">
      <w:pPr>
        <w:pStyle w:val="F9-Paragraph"/>
      </w:pPr>
      <w:r w:rsidRPr="004653E3">
        <w:rPr>
          <w:lang w:val="en-US"/>
        </w:rPr>
        <w:t xml:space="preserve">The regulatory expectation placed upon the dutyholder is that they will </w:t>
      </w:r>
      <w:r w:rsidRPr="004653E3">
        <w:t>ensure that the security plan identifies appropriate measures and a clear commitment to support a strong security culture throughout the organisation, recognising the importance it has in maintaining an effective nuclear security regime.</w:t>
      </w:r>
    </w:p>
    <w:p w14:paraId="5D19A316" w14:textId="105425F6" w:rsidR="00CD5C5D" w:rsidRPr="00741B54" w:rsidRDefault="000858DD" w:rsidP="00741B54">
      <w:pPr>
        <w:pStyle w:val="F9-Paragraph"/>
        <w:numPr>
          <w:ilvl w:val="0"/>
          <w:numId w:val="0"/>
        </w:numPr>
        <w:rPr>
          <w:b/>
          <w:bCs/>
          <w:sz w:val="22"/>
          <w:szCs w:val="22"/>
        </w:rPr>
      </w:pPr>
      <w:r w:rsidRPr="00741B54">
        <w:rPr>
          <w:b/>
          <w:bCs/>
          <w:sz w:val="22"/>
          <w:szCs w:val="22"/>
        </w:rPr>
        <w:t>Table 1: FSyP 2 - Organisational Culture</w:t>
      </w:r>
    </w:p>
    <w:tbl>
      <w:tblPr>
        <w:tblStyle w:val="ONRTable1"/>
        <w:tblW w:w="9072" w:type="dxa"/>
        <w:tblInd w:w="0" w:type="dxa"/>
        <w:tblLook w:val="04A0" w:firstRow="1" w:lastRow="0" w:firstColumn="1" w:lastColumn="0" w:noHBand="0" w:noVBand="1"/>
      </w:tblPr>
      <w:tblGrid>
        <w:gridCol w:w="2977"/>
        <w:gridCol w:w="3119"/>
        <w:gridCol w:w="2976"/>
      </w:tblGrid>
      <w:tr w:rsidR="00CD5C5D" w:rsidRPr="000A51C3" w14:paraId="7ABEA302" w14:textId="77777777" w:rsidTr="00741B54">
        <w:trPr>
          <w:cnfStyle w:val="100000000000" w:firstRow="1" w:lastRow="0" w:firstColumn="0" w:lastColumn="0" w:oddVBand="0" w:evenVBand="0" w:oddHBand="0" w:evenHBand="0" w:firstRowFirstColumn="0" w:firstRowLastColumn="0" w:lastRowFirstColumn="0" w:lastRowLastColumn="0"/>
        </w:trPr>
        <w:tc>
          <w:tcPr>
            <w:tcW w:w="2977" w:type="dxa"/>
            <w:vAlign w:val="center"/>
            <w:hideMark/>
          </w:tcPr>
          <w:p w14:paraId="3B925E68" w14:textId="64C23C81" w:rsidR="00CD5C5D" w:rsidRPr="000A51C3" w:rsidRDefault="0085069C" w:rsidP="00D253A7">
            <w:pPr>
              <w:pStyle w:val="TableText"/>
              <w:keepNext/>
              <w:rPr>
                <w:b w:val="0"/>
                <w:bCs/>
              </w:rPr>
            </w:pPr>
            <w:bookmarkStart w:id="9" w:name="_Hlk188435717"/>
            <w:r w:rsidRPr="007E36D1">
              <w:t>FSyP 2 - Organisational Culture</w:t>
            </w:r>
            <w:bookmarkEnd w:id="9"/>
          </w:p>
        </w:tc>
        <w:tc>
          <w:tcPr>
            <w:tcW w:w="3119" w:type="dxa"/>
            <w:vAlign w:val="center"/>
          </w:tcPr>
          <w:p w14:paraId="793C8655" w14:textId="7CACA6F3" w:rsidR="00CD5C5D" w:rsidRPr="000A51C3" w:rsidRDefault="0085069C" w:rsidP="00D253A7">
            <w:pPr>
              <w:pStyle w:val="TableText"/>
              <w:keepNext/>
              <w:rPr>
                <w:b w:val="0"/>
                <w:bCs/>
              </w:rPr>
            </w:pPr>
            <w:r w:rsidRPr="0085069C">
              <w:rPr>
                <w:b w:val="0"/>
                <w:bCs/>
              </w:rPr>
              <w:t>Maintenance of a Robust Security Culture</w:t>
            </w:r>
          </w:p>
        </w:tc>
        <w:tc>
          <w:tcPr>
            <w:tcW w:w="2976" w:type="dxa"/>
            <w:vAlign w:val="center"/>
          </w:tcPr>
          <w:p w14:paraId="21FA60D1" w14:textId="0DB1CA1D" w:rsidR="00CD5C5D" w:rsidRPr="000A51C3" w:rsidRDefault="00CD5C5D" w:rsidP="00D253A7">
            <w:pPr>
              <w:pStyle w:val="TableText"/>
              <w:keepNext/>
              <w:rPr>
                <w:b w:val="0"/>
                <w:bCs/>
              </w:rPr>
            </w:pPr>
            <w:r w:rsidRPr="00CD5C5D">
              <w:rPr>
                <w:b w:val="0"/>
                <w:bCs/>
              </w:rPr>
              <w:t xml:space="preserve">SyDP </w:t>
            </w:r>
            <w:r w:rsidR="0085069C">
              <w:rPr>
                <w:b w:val="0"/>
                <w:bCs/>
              </w:rPr>
              <w:t>2</w:t>
            </w:r>
            <w:r w:rsidRPr="00CD5C5D">
              <w:rPr>
                <w:b w:val="0"/>
                <w:bCs/>
              </w:rPr>
              <w:t>.1</w:t>
            </w:r>
          </w:p>
        </w:tc>
      </w:tr>
      <w:tr w:rsidR="0000105B" w14:paraId="0F05C49A" w14:textId="77777777" w:rsidTr="00741B54">
        <w:trPr>
          <w:trHeight w:val="885"/>
        </w:trPr>
        <w:tc>
          <w:tcPr>
            <w:tcW w:w="9072" w:type="dxa"/>
            <w:gridSpan w:val="3"/>
            <w:hideMark/>
          </w:tcPr>
          <w:p w14:paraId="04E33E07" w14:textId="3EFE1AD1" w:rsidR="0000105B" w:rsidRPr="00AC141F" w:rsidRDefault="0085069C" w:rsidP="00D253A7">
            <w:pPr>
              <w:pStyle w:val="TableText"/>
              <w:rPr>
                <w:sz w:val="22"/>
              </w:rPr>
            </w:pPr>
            <w:r w:rsidRPr="00AC141F">
              <w:rPr>
                <w:sz w:val="22"/>
                <w:szCs w:val="20"/>
              </w:rPr>
              <w:t>Dutyholders should ensure that the Board gives due priority to the development and maintenance of a security culture necessary to ensure the entire organisation recognises that a credible threat exists, nuclear security is important and the role of the individual in maintaining it is key.</w:t>
            </w:r>
          </w:p>
        </w:tc>
      </w:tr>
    </w:tbl>
    <w:p w14:paraId="3FE9A66F" w14:textId="00E8F592" w:rsidR="00593B7D" w:rsidRDefault="005144E9" w:rsidP="00106C83">
      <w:pPr>
        <w:pStyle w:val="Heading1"/>
        <w:numPr>
          <w:ilvl w:val="0"/>
          <w:numId w:val="3"/>
        </w:numPr>
        <w:ind w:left="851" w:hanging="851"/>
      </w:pPr>
      <w:bookmarkStart w:id="10" w:name="_Toc457468456"/>
      <w:bookmarkStart w:id="11" w:name="_Toc188511106"/>
      <w:r>
        <w:t>Components of Nuclear Security Culture</w:t>
      </w:r>
      <w:bookmarkEnd w:id="10"/>
      <w:bookmarkEnd w:id="11"/>
    </w:p>
    <w:p w14:paraId="51A0CFD8" w14:textId="054680D1" w:rsidR="00593B7D" w:rsidRDefault="005144E9" w:rsidP="000A51C3">
      <w:pPr>
        <w:pStyle w:val="F9-Paragraph"/>
      </w:pPr>
      <w:r>
        <w:rPr>
          <w:szCs w:val="22"/>
        </w:rPr>
        <w:t>Nuclear se</w:t>
      </w:r>
      <w:r w:rsidRPr="00AC3003">
        <w:rPr>
          <w:szCs w:val="22"/>
        </w:rPr>
        <w:t>curity culture in the UK has three major components</w:t>
      </w:r>
      <w:r w:rsidR="00E7651C">
        <w:rPr>
          <w:szCs w:val="22"/>
        </w:rPr>
        <w:t xml:space="preserve">. </w:t>
      </w:r>
      <w:r w:rsidRPr="00AC3003">
        <w:rPr>
          <w:szCs w:val="22"/>
        </w:rPr>
        <w:t>The first concerns the policy that the government requires to be in place given national and international contexts and how this policy is adopted by the dutyholder.</w:t>
      </w:r>
      <w:r w:rsidRPr="00BE39C7">
        <w:rPr>
          <w:szCs w:val="22"/>
        </w:rPr>
        <w:t xml:space="preserve"> </w:t>
      </w:r>
      <w:r w:rsidRPr="00AC3003">
        <w:rPr>
          <w:szCs w:val="22"/>
        </w:rPr>
        <w:t>The second is the organisation introduced by a dutyholder to apply government policy in this area and the subsequent management of that organisation</w:t>
      </w:r>
      <w:r w:rsidR="00E7651C">
        <w:rPr>
          <w:szCs w:val="22"/>
        </w:rPr>
        <w:t xml:space="preserve">. </w:t>
      </w:r>
      <w:r w:rsidRPr="00AC3003">
        <w:rPr>
          <w:szCs w:val="22"/>
        </w:rPr>
        <w:t>The third component concerns the attitude of individuals at all levels in an organisation towards implementing this policy and making it an integral part of their work and responsibilities.</w:t>
      </w:r>
    </w:p>
    <w:p w14:paraId="738974BF" w14:textId="43B80189" w:rsidR="00593B7D" w:rsidRDefault="005144E9" w:rsidP="000A51C3">
      <w:pPr>
        <w:pStyle w:val="F9-Paragraph"/>
      </w:pPr>
      <w:r>
        <w:rPr>
          <w:szCs w:val="22"/>
        </w:rPr>
        <w:t xml:space="preserve">ONR also </w:t>
      </w:r>
      <w:r w:rsidRPr="00AC3003">
        <w:rPr>
          <w:szCs w:val="22"/>
        </w:rPr>
        <w:t>has a responsibility to lead by example and engage with a dutyholder regarding any improvement that may be needed in a site’s nuclear security culture when necessary, using appropriate regulatory interventions.</w:t>
      </w:r>
    </w:p>
    <w:p w14:paraId="227D50E3" w14:textId="77777777" w:rsidR="000249A8" w:rsidRDefault="000249A8">
      <w:pPr>
        <w:spacing w:after="0" w:line="240" w:lineRule="auto"/>
        <w:rPr>
          <w:color w:val="22413A"/>
          <w:sz w:val="48"/>
        </w:rPr>
      </w:pPr>
      <w:bookmarkStart w:id="12" w:name="_Toc457468457"/>
      <w:bookmarkStart w:id="13" w:name="_Toc188511107"/>
      <w:r>
        <w:br w:type="page"/>
      </w:r>
    </w:p>
    <w:p w14:paraId="631958AA" w14:textId="0175E275" w:rsidR="001D0427" w:rsidRDefault="0057752E" w:rsidP="00106C83">
      <w:pPr>
        <w:pStyle w:val="Heading1"/>
        <w:numPr>
          <w:ilvl w:val="0"/>
          <w:numId w:val="3"/>
        </w:numPr>
        <w:ind w:left="851" w:hanging="851"/>
      </w:pPr>
      <w:r>
        <w:lastRenderedPageBreak/>
        <w:t>Relationship and Differences Between Nuclear Safety Culture and Nuclear Security Culture</w:t>
      </w:r>
      <w:bookmarkEnd w:id="12"/>
      <w:bookmarkEnd w:id="13"/>
    </w:p>
    <w:p w14:paraId="568A8F61" w14:textId="6163FEAA" w:rsidR="001D0427" w:rsidRDefault="009A1D66" w:rsidP="000A51C3">
      <w:pPr>
        <w:pStyle w:val="F9-Paragraph"/>
      </w:pPr>
      <w:r>
        <w:t xml:space="preserve">Nuclear </w:t>
      </w:r>
      <w:r w:rsidRPr="00E17C40">
        <w:t xml:space="preserve">Safety </w:t>
      </w:r>
      <w:r>
        <w:t xml:space="preserve">and Security </w:t>
      </w:r>
      <w:r w:rsidRPr="00E17C40">
        <w:t xml:space="preserve">culture </w:t>
      </w:r>
      <w:r>
        <w:t xml:space="preserve">are </w:t>
      </w:r>
      <w:r w:rsidRPr="00E17C40">
        <w:t>defined as</w:t>
      </w:r>
      <w:r>
        <w:t>:</w:t>
      </w:r>
    </w:p>
    <w:p w14:paraId="15F46484" w14:textId="34F4839B" w:rsidR="00CD7180" w:rsidRPr="007B0F9E" w:rsidRDefault="00CD7180" w:rsidP="002A5C15">
      <w:pPr>
        <w:pStyle w:val="F9-Paragraph"/>
        <w:numPr>
          <w:ilvl w:val="0"/>
          <w:numId w:val="11"/>
        </w:numPr>
      </w:pPr>
      <w:r w:rsidRPr="007B0F9E">
        <w:rPr>
          <w:b/>
        </w:rPr>
        <w:t>Nuclear Safety Culture</w:t>
      </w:r>
      <w:r w:rsidR="00E7651C">
        <w:rPr>
          <w:b/>
        </w:rPr>
        <w:t xml:space="preserve">. </w:t>
      </w:r>
      <w:r w:rsidRPr="007B0F9E">
        <w:t xml:space="preserve">‘As per the definition in ONR’s ‘Safety Culture: Definition and Model’, safety culture is defined by ONR as: “The underlying assumptions, which underpin the value placed upon safety by every individual and group at every level of the organisation, which interacts with the organisation’s structures and management systems, resulting in behavioural norms that consistently emphasise safety over competing goal.’ </w:t>
      </w:r>
    </w:p>
    <w:p w14:paraId="5BC0CE74" w14:textId="633A267F" w:rsidR="00CD7180" w:rsidRPr="007B0F9E" w:rsidRDefault="00CD7180" w:rsidP="002A5C15">
      <w:pPr>
        <w:pStyle w:val="F9-Paragraph"/>
        <w:numPr>
          <w:ilvl w:val="0"/>
          <w:numId w:val="11"/>
        </w:numPr>
      </w:pPr>
      <w:r w:rsidRPr="007B0F9E">
        <w:rPr>
          <w:b/>
        </w:rPr>
        <w:t>Nuclear Security Culture</w:t>
      </w:r>
      <w:r w:rsidR="00E7651C">
        <w:rPr>
          <w:b/>
        </w:rPr>
        <w:t xml:space="preserve">. </w:t>
      </w:r>
      <w:r w:rsidRPr="007B0F9E">
        <w:t xml:space="preserve">‘The definition in IAEA’s Objective and Essential Elements of a State’s Nuclear Security Regime (Reference 3) </w:t>
      </w:r>
      <w:r w:rsidR="00BF742F" w:rsidRPr="007B0F9E">
        <w:t>is “</w:t>
      </w:r>
      <w:r w:rsidRPr="007B0F9E">
        <w:t xml:space="preserve">The assembly of characteristics, attitudes and behaviour of individuals, organisations and institutions which serve as a means to support, enhance and sustain nuclear security." </w:t>
      </w:r>
    </w:p>
    <w:p w14:paraId="3002F55C" w14:textId="3B59033C" w:rsidR="00362000" w:rsidRDefault="00A72043" w:rsidP="009A1D66">
      <w:pPr>
        <w:pStyle w:val="F9-Paragraph"/>
      </w:pPr>
      <w:r>
        <w:t xml:space="preserve">Nuclear </w:t>
      </w:r>
      <w:r w:rsidRPr="00E17C40">
        <w:t xml:space="preserve">safety </w:t>
      </w:r>
      <w:r>
        <w:t xml:space="preserve">primarily </w:t>
      </w:r>
      <w:r w:rsidRPr="00E17C40">
        <w:t>consider</w:t>
      </w:r>
      <w:r>
        <w:t>s</w:t>
      </w:r>
      <w:r w:rsidRPr="00E17C40">
        <w:t xml:space="preserve"> the risk of</w:t>
      </w:r>
      <w:r>
        <w:t xml:space="preserve"> </w:t>
      </w:r>
      <w:r w:rsidRPr="00E17C40">
        <w:t>inadvertent human error</w:t>
      </w:r>
      <w:r>
        <w:t xml:space="preserve"> and to a lesser extent deliberate acts that could cause harm, which are referenced in ONR’s Safety Assessment Principles for Nuclear Facilities (Reference </w:t>
      </w:r>
      <w:r w:rsidR="002A5C15">
        <w:t>11</w:t>
      </w:r>
      <w:r>
        <w:t>)</w:t>
      </w:r>
      <w:r w:rsidR="00362000">
        <w:t xml:space="preserve"> and as highlighted through the “Cultural Warning Flags” identified in the safety ‘</w:t>
      </w:r>
      <w:r w:rsidR="00362000" w:rsidRPr="00362CB5">
        <w:t>Organisational culture guide for inspectors</w:t>
      </w:r>
      <w:r w:rsidR="00362000">
        <w:t xml:space="preserve">’ in </w:t>
      </w:r>
      <w:r w:rsidR="00362000" w:rsidRPr="007256DB">
        <w:t>NS-INSP-GD-070 (Ref</w:t>
      </w:r>
      <w:r w:rsidR="00362000">
        <w:t>erence</w:t>
      </w:r>
      <w:r w:rsidR="00B1057D">
        <w:t xml:space="preserve"> </w:t>
      </w:r>
      <w:r w:rsidR="00362000" w:rsidRPr="007256DB">
        <w:t>1</w:t>
      </w:r>
      <w:r w:rsidR="0056627E">
        <w:t>2</w:t>
      </w:r>
      <w:r w:rsidR="00362000" w:rsidRPr="007256DB">
        <w:t>​)</w:t>
      </w:r>
      <w:r w:rsidR="00362000">
        <w:t>.</w:t>
      </w:r>
    </w:p>
    <w:p w14:paraId="54F02CA0" w14:textId="1C76D094" w:rsidR="009A1D66" w:rsidRDefault="00A72043" w:rsidP="009A1D66">
      <w:pPr>
        <w:pStyle w:val="F9-Paragraph"/>
      </w:pPr>
      <w:r>
        <w:t xml:space="preserve">In contrast, nuclear security places more </w:t>
      </w:r>
      <w:r w:rsidRPr="00E17C40">
        <w:t>emphasis on</w:t>
      </w:r>
      <w:r>
        <w:t xml:space="preserve"> the mitigation of malicious actions</w:t>
      </w:r>
      <w:r w:rsidRPr="00E17C40">
        <w:t xml:space="preserve"> </w:t>
      </w:r>
      <w:r>
        <w:t>relating to the theft and sabotage of NM and ORM and to a lesser extent on performance failings or inadvertent human error.</w:t>
      </w:r>
    </w:p>
    <w:p w14:paraId="0AAFFAD4" w14:textId="11B6150F" w:rsidR="00A72043" w:rsidRDefault="00A72043" w:rsidP="009A1D66">
      <w:pPr>
        <w:pStyle w:val="F9-Paragraph"/>
      </w:pPr>
      <w:r>
        <w:t xml:space="preserve">For a </w:t>
      </w:r>
      <w:r w:rsidRPr="00881C3C">
        <w:t xml:space="preserve">safety </w:t>
      </w:r>
      <w:r>
        <w:t xml:space="preserve">culture, great emphasis is placed on </w:t>
      </w:r>
      <w:r w:rsidRPr="00881C3C">
        <w:t>shar</w:t>
      </w:r>
      <w:r>
        <w:t>ing</w:t>
      </w:r>
      <w:r w:rsidRPr="00881C3C">
        <w:t xml:space="preserve"> information openly</w:t>
      </w:r>
      <w:r>
        <w:t>,</w:t>
      </w:r>
      <w:r w:rsidRPr="00881C3C">
        <w:t xml:space="preserve"> because of </w:t>
      </w:r>
      <w:r>
        <w:t xml:space="preserve">an </w:t>
      </w:r>
      <w:r w:rsidRPr="00881C3C">
        <w:t>overriding concern for transparency</w:t>
      </w:r>
      <w:r>
        <w:t xml:space="preserve"> </w:t>
      </w:r>
      <w:r w:rsidRPr="00881C3C">
        <w:t>and dialogue</w:t>
      </w:r>
      <w:r>
        <w:t xml:space="preserve"> wherever possible</w:t>
      </w:r>
      <w:r w:rsidR="00E7651C">
        <w:t xml:space="preserve">. </w:t>
      </w:r>
      <w:r>
        <w:t>A strong security culture</w:t>
      </w:r>
      <w:r w:rsidRPr="00881C3C">
        <w:t xml:space="preserve"> </w:t>
      </w:r>
      <w:r>
        <w:t>places responsibility on a dutyholder to</w:t>
      </w:r>
      <w:r w:rsidRPr="00881C3C">
        <w:t xml:space="preserve"> respond immediately to confirmed or perceived threats</w:t>
      </w:r>
      <w:r>
        <w:t>/</w:t>
      </w:r>
      <w:r w:rsidRPr="00881C3C">
        <w:t xml:space="preserve">incidents and </w:t>
      </w:r>
      <w:r>
        <w:t xml:space="preserve">to </w:t>
      </w:r>
      <w:r w:rsidRPr="00881C3C">
        <w:t xml:space="preserve">restrict </w:t>
      </w:r>
      <w:r>
        <w:t xml:space="preserve">associated </w:t>
      </w:r>
      <w:r w:rsidRPr="00881C3C">
        <w:t>communication to authori</w:t>
      </w:r>
      <w:r>
        <w:t>s</w:t>
      </w:r>
      <w:r w:rsidRPr="00881C3C">
        <w:t xml:space="preserve">ed persons </w:t>
      </w:r>
      <w:r>
        <w:t>on a strict ‘</w:t>
      </w:r>
      <w:r w:rsidRPr="00881C3C">
        <w:t>need</w:t>
      </w:r>
      <w:r>
        <w:t>-</w:t>
      </w:r>
      <w:r w:rsidRPr="00881C3C">
        <w:t>to</w:t>
      </w:r>
      <w:r>
        <w:t>-</w:t>
      </w:r>
      <w:r w:rsidRPr="00881C3C">
        <w:t>know</w:t>
      </w:r>
      <w:r>
        <w:t>’ basis</w:t>
      </w:r>
      <w:r w:rsidR="00E7651C">
        <w:t xml:space="preserve">. </w:t>
      </w:r>
      <w:r>
        <w:t>That does not necessarily preclude the sharing of suitably expurgated case histories where there is value in doing so. Although there is a difference in approach in some areas, both s</w:t>
      </w:r>
      <w:r w:rsidRPr="00881C3C">
        <w:t xml:space="preserve">afety and security cultures </w:t>
      </w:r>
      <w:r>
        <w:t xml:space="preserve">need to </w:t>
      </w:r>
      <w:r w:rsidRPr="00881C3C">
        <w:t xml:space="preserve">coexist and </w:t>
      </w:r>
      <w:r>
        <w:t>should wherever possible</w:t>
      </w:r>
      <w:r w:rsidRPr="00881C3C">
        <w:t xml:space="preserve"> reinforce </w:t>
      </w:r>
      <w:r>
        <w:t xml:space="preserve">the goals of each, </w:t>
      </w:r>
      <w:r w:rsidRPr="00881C3C">
        <w:t xml:space="preserve">because they share </w:t>
      </w:r>
      <w:r>
        <w:t>a</w:t>
      </w:r>
      <w:r w:rsidRPr="00E17C40">
        <w:t xml:space="preserve"> </w:t>
      </w:r>
      <w:r>
        <w:t>common</w:t>
      </w:r>
      <w:r w:rsidRPr="00E17C40">
        <w:t xml:space="preserve"> objective </w:t>
      </w:r>
      <w:r>
        <w:t xml:space="preserve">of </w:t>
      </w:r>
      <w:r w:rsidRPr="00E17C40">
        <w:t>limit</w:t>
      </w:r>
      <w:r>
        <w:t>ing</w:t>
      </w:r>
      <w:r w:rsidRPr="00E17C40">
        <w:t xml:space="preserve"> the risk resulting from </w:t>
      </w:r>
      <w:r>
        <w:t>non-malicious and malicious acts associated with NM, ORM</w:t>
      </w:r>
      <w:r w:rsidRPr="00E17C40">
        <w:t xml:space="preserve"> </w:t>
      </w:r>
      <w:r>
        <w:t xml:space="preserve">(including transport) </w:t>
      </w:r>
      <w:r w:rsidRPr="00E17C40">
        <w:t>and associated</w:t>
      </w:r>
      <w:r>
        <w:t xml:space="preserve"> </w:t>
      </w:r>
      <w:r w:rsidRPr="00E17C40">
        <w:t>facilities</w:t>
      </w:r>
      <w:r w:rsidR="00E7651C">
        <w:t xml:space="preserve">. </w:t>
      </w:r>
      <w:r>
        <w:t>This</w:t>
      </w:r>
      <w:r w:rsidRPr="00E17C40">
        <w:t xml:space="preserve"> objective is </w:t>
      </w:r>
      <w:r>
        <w:t xml:space="preserve">founded </w:t>
      </w:r>
      <w:r w:rsidRPr="00E17C40">
        <w:t xml:space="preserve">largely on </w:t>
      </w:r>
      <w:r>
        <w:t xml:space="preserve">similar </w:t>
      </w:r>
      <w:r w:rsidRPr="00E17C40">
        <w:t>principles</w:t>
      </w:r>
      <w:r>
        <w:t>. For example,</w:t>
      </w:r>
      <w:r w:rsidRPr="00E17C40">
        <w:t xml:space="preserve"> a</w:t>
      </w:r>
      <w:r>
        <w:t xml:space="preserve">dopting a </w:t>
      </w:r>
      <w:r w:rsidRPr="00E17C40">
        <w:t xml:space="preserve">questioning attitude, rigorous and prudent </w:t>
      </w:r>
      <w:r>
        <w:t>adherence to procedures</w:t>
      </w:r>
      <w:r w:rsidRPr="00E17C40">
        <w:t xml:space="preserve"> and effective communication.</w:t>
      </w:r>
    </w:p>
    <w:p w14:paraId="06B11F0A" w14:textId="11529BDF" w:rsidR="00A72043" w:rsidRDefault="00A72043" w:rsidP="009A1D66">
      <w:pPr>
        <w:pStyle w:val="F9-Paragraph"/>
      </w:pPr>
      <w:r>
        <w:t xml:space="preserve">It </w:t>
      </w:r>
      <w:r w:rsidRPr="002D52CE">
        <w:t xml:space="preserve">should be noted that a security culture will require </w:t>
      </w:r>
      <w:r>
        <w:t xml:space="preserve">some </w:t>
      </w:r>
      <w:r w:rsidRPr="002D52CE">
        <w:t xml:space="preserve">different attitudes and behaviour, compared with a safety culture, such as, when appropriate, </w:t>
      </w:r>
      <w:r w:rsidRPr="002D52CE">
        <w:lastRenderedPageBreak/>
        <w:t xml:space="preserve">the confidentiality of information and </w:t>
      </w:r>
      <w:r>
        <w:t>the approach taken</w:t>
      </w:r>
      <w:r w:rsidRPr="002D52CE">
        <w:t xml:space="preserve"> to deter, detect, delay and respond to malicious capabilities</w:t>
      </w:r>
      <w:r w:rsidR="00E7651C">
        <w:t xml:space="preserve">. </w:t>
      </w:r>
      <w:r w:rsidRPr="002D52CE">
        <w:t xml:space="preserve">On occasions when there are differences between safety and security </w:t>
      </w:r>
      <w:r>
        <w:t>needs</w:t>
      </w:r>
      <w:r w:rsidRPr="002D52CE">
        <w:t xml:space="preserve">, any conflict should be identified by a </w:t>
      </w:r>
      <w:r>
        <w:t>dutyholder</w:t>
      </w:r>
      <w:r w:rsidRPr="002D52CE">
        <w:t xml:space="preserve"> as soon as possible</w:t>
      </w:r>
      <w:r>
        <w:t xml:space="preserve"> without undermining either discipline</w:t>
      </w:r>
      <w:r w:rsidRPr="002D52CE">
        <w:t>.</w:t>
      </w:r>
    </w:p>
    <w:p w14:paraId="063871FF" w14:textId="48E3C5EE" w:rsidR="00A72043" w:rsidRDefault="00A72043" w:rsidP="009A1D66">
      <w:pPr>
        <w:pStyle w:val="F9-Paragraph"/>
      </w:pPr>
      <w:r>
        <w:t>A good security culture requires commitment at an organisational level, leadership from managers, and the engagement of other personnel as detailed in Sections 9, 10 and 11 of this document. Strong security culture</w:t>
      </w:r>
      <w:r w:rsidRPr="00D8088A">
        <w:t xml:space="preserve"> </w:t>
      </w:r>
      <w:r>
        <w:t xml:space="preserve">indicators </w:t>
      </w:r>
      <w:r w:rsidR="00AE0770">
        <w:t>c</w:t>
      </w:r>
      <w:r>
        <w:t xml:space="preserve">ould be demonstrated </w:t>
      </w:r>
      <w:r w:rsidR="009827A3">
        <w:t>by</w:t>
      </w:r>
      <w:r>
        <w:t xml:space="preserve"> all workers understanding </w:t>
      </w:r>
      <w:r w:rsidR="00244593">
        <w:t xml:space="preserve">that </w:t>
      </w:r>
      <w:r>
        <w:t>a credible threat exists, understand</w:t>
      </w:r>
      <w:r w:rsidR="0076619A">
        <w:t>ing</w:t>
      </w:r>
      <w:r>
        <w:t xml:space="preserve"> their</w:t>
      </w:r>
      <w:r w:rsidR="0076619A">
        <w:t xml:space="preserve"> personal</w:t>
      </w:r>
      <w:r>
        <w:t xml:space="preserve"> responsibilities for security</w:t>
      </w:r>
      <w:r w:rsidR="0076619A">
        <w:t>,</w:t>
      </w:r>
      <w:r>
        <w:t xml:space="preserve"> and </w:t>
      </w:r>
      <w:r w:rsidR="001A2AC1">
        <w:t xml:space="preserve">through </w:t>
      </w:r>
      <w:r>
        <w:t>the adoption of security practices as normal behaviour.</w:t>
      </w:r>
    </w:p>
    <w:p w14:paraId="77B844E7" w14:textId="35E28310" w:rsidR="001D0427" w:rsidRDefault="00A72043" w:rsidP="00106C83">
      <w:pPr>
        <w:pStyle w:val="Heading1"/>
        <w:numPr>
          <w:ilvl w:val="0"/>
          <w:numId w:val="3"/>
        </w:numPr>
        <w:ind w:left="851" w:hanging="851"/>
      </w:pPr>
      <w:bookmarkStart w:id="14" w:name="_Toc457468458"/>
      <w:bookmarkStart w:id="15" w:name="_Toc188511108"/>
      <w:r>
        <w:t>The Role of a Company/Organisation</w:t>
      </w:r>
      <w:bookmarkEnd w:id="14"/>
      <w:bookmarkEnd w:id="15"/>
    </w:p>
    <w:p w14:paraId="53235C0A" w14:textId="29326F10" w:rsidR="001D0427" w:rsidRDefault="00A72043" w:rsidP="000A51C3">
      <w:pPr>
        <w:pStyle w:val="F9-Paragraph"/>
      </w:pPr>
      <w:r w:rsidRPr="0088464F">
        <w:rPr>
          <w:b/>
        </w:rPr>
        <w:t>Introduction.</w:t>
      </w:r>
      <w:r>
        <w:t xml:space="preserve"> An important aspect of a good security culture is the role of a company/ organisation in developing and maintaining systems to ensure that effectiveness of an appropriate nuclear security regime on a site is a high priority for staff</w:t>
      </w:r>
      <w:r w:rsidR="00E7651C">
        <w:t xml:space="preserve">. </w:t>
      </w:r>
      <w:r>
        <w:t>The following paragraphs cover various topics that should be considered when assessing on the adequacy of a security culture.</w:t>
      </w:r>
    </w:p>
    <w:p w14:paraId="568DF505" w14:textId="21CC9AC4" w:rsidR="00A72043" w:rsidRDefault="00A72043" w:rsidP="00AA328D">
      <w:pPr>
        <w:pStyle w:val="F9-Paragraph"/>
        <w:ind w:right="-46"/>
      </w:pPr>
      <w:r w:rsidRPr="0088464F">
        <w:rPr>
          <w:b/>
        </w:rPr>
        <w:t>Nuclear Security Policy.</w:t>
      </w:r>
      <w:r>
        <w:t xml:space="preserve"> </w:t>
      </w:r>
      <w:r w:rsidRPr="002D52CE">
        <w:t>A risk driven security programme which takes due consideration of proportionality is a key element of an adequate security culture</w:t>
      </w:r>
      <w:r w:rsidR="008E3174">
        <w:t xml:space="preserve">. </w:t>
      </w:r>
      <w:r w:rsidRPr="002D52CE">
        <w:t>It follows that a</w:t>
      </w:r>
      <w:r w:rsidRPr="002D52CE">
        <w:rPr>
          <w:bCs/>
        </w:rPr>
        <w:t xml:space="preserve"> </w:t>
      </w:r>
      <w:r>
        <w:rPr>
          <w:bCs/>
        </w:rPr>
        <w:t>dutyholder’</w:t>
      </w:r>
      <w:r w:rsidRPr="002D52CE">
        <w:rPr>
          <w:bCs/>
        </w:rPr>
        <w:t xml:space="preserve">s </w:t>
      </w:r>
      <w:r>
        <w:rPr>
          <w:bCs/>
        </w:rPr>
        <w:t xml:space="preserve">security plan </w:t>
      </w:r>
      <w:r w:rsidRPr="002D52CE">
        <w:rPr>
          <w:bCs/>
        </w:rPr>
        <w:t xml:space="preserve">should contain </w:t>
      </w:r>
      <w:r>
        <w:rPr>
          <w:bCs/>
        </w:rPr>
        <w:t>the</w:t>
      </w:r>
      <w:r w:rsidRPr="002D52CE">
        <w:rPr>
          <w:bCs/>
        </w:rPr>
        <w:t xml:space="preserve"> </w:t>
      </w:r>
      <w:r w:rsidRPr="002D52CE">
        <w:t>nuclear security policy statement that declares a sound commitment to quality</w:t>
      </w:r>
      <w:r>
        <w:t xml:space="preserve"> and high</w:t>
      </w:r>
      <w:r w:rsidRPr="002D52CE">
        <w:t xml:space="preserve"> performance in all nuclear security activities and makes it clear that security has a high priority, </w:t>
      </w:r>
      <w:r>
        <w:t>potentially</w:t>
      </w:r>
      <w:r w:rsidRPr="002D52CE">
        <w:t xml:space="preserve"> overriding operational demands where necessary</w:t>
      </w:r>
      <w:r w:rsidR="008E3174">
        <w:t xml:space="preserve">. </w:t>
      </w:r>
      <w:r w:rsidRPr="002D52CE">
        <w:t xml:space="preserve">If there is any conflict regarding the relative priorities of safety, security or operations, senior management </w:t>
      </w:r>
      <w:r>
        <w:t>should</w:t>
      </w:r>
      <w:r w:rsidRPr="002D52CE">
        <w:t xml:space="preserve"> be authorised to resolve the conflict taking into account the overall impact of the risk</w:t>
      </w:r>
      <w:r w:rsidR="008E3174">
        <w:t xml:space="preserve">. </w:t>
      </w:r>
      <w:r w:rsidRPr="002D52CE">
        <w:t>This policy underpins the management systems that are an integral part of a company/organisation’s security culture and it should be communicated to, and understood by, everyone affected</w:t>
      </w:r>
      <w:r w:rsidR="008E3174">
        <w:t xml:space="preserve">. </w:t>
      </w:r>
      <w:r w:rsidRPr="002D52CE">
        <w:t xml:space="preserve">Nuclear security policy statements may vary in both form and content depending on a site’s </w:t>
      </w:r>
      <w:r>
        <w:t>function</w:t>
      </w:r>
      <w:r w:rsidRPr="002D52CE">
        <w:t>, complexity and operational needs</w:t>
      </w:r>
      <w:r w:rsidR="008E3174">
        <w:t xml:space="preserve">. </w:t>
      </w:r>
      <w:r w:rsidRPr="002D52CE">
        <w:t xml:space="preserve">An operating company/organisation has full responsibility for nuclear security in all the activities under its </w:t>
      </w:r>
      <w:r>
        <w:t>control</w:t>
      </w:r>
      <w:r w:rsidRPr="002D52CE">
        <w:t xml:space="preserve"> and its nuclear security policy statement, endorsed by the company/organisation</w:t>
      </w:r>
      <w:r>
        <w:t>’</w:t>
      </w:r>
      <w:r w:rsidRPr="002D52CE">
        <w:t>s Board (or equivalent), and should be clear and available to all staff.</w:t>
      </w:r>
    </w:p>
    <w:p w14:paraId="50359FF3" w14:textId="7AB26481" w:rsidR="00A72043" w:rsidRDefault="00A72043" w:rsidP="000A51C3">
      <w:pPr>
        <w:pStyle w:val="F9-Paragraph"/>
      </w:pPr>
      <w:r w:rsidRPr="0088464F">
        <w:rPr>
          <w:b/>
        </w:rPr>
        <w:t>Management Structure and Systems.</w:t>
      </w:r>
      <w:r>
        <w:t xml:space="preserve"> A</w:t>
      </w:r>
      <w:r w:rsidRPr="001E0D21">
        <w:t>n appropriate, independent governance regime</w:t>
      </w:r>
      <w:r>
        <w:t>,</w:t>
      </w:r>
      <w:r w:rsidRPr="001E0D21">
        <w:t xml:space="preserve"> led by the </w:t>
      </w:r>
      <w:r>
        <w:t>B</w:t>
      </w:r>
      <w:r w:rsidRPr="001E0D21">
        <w:t>oard</w:t>
      </w:r>
      <w:r>
        <w:t>,</w:t>
      </w:r>
      <w:r w:rsidRPr="001E0D21">
        <w:t xml:space="preserve"> should </w:t>
      </w:r>
      <w:r>
        <w:t>exist</w:t>
      </w:r>
      <w:r w:rsidRPr="001E0D21">
        <w:t xml:space="preserve"> to </w:t>
      </w:r>
      <w:r>
        <w:t xml:space="preserve">ensure </w:t>
      </w:r>
      <w:r w:rsidRPr="001E0D21">
        <w:t xml:space="preserve">that an adequate nuclear security culture is </w:t>
      </w:r>
      <w:r>
        <w:t xml:space="preserve">in place and </w:t>
      </w:r>
      <w:r w:rsidRPr="001E0D21">
        <w:t>maintained by the use of appropriate management systems</w:t>
      </w:r>
      <w:r>
        <w:t>/</w:t>
      </w:r>
      <w:r w:rsidRPr="001E0D21">
        <w:t xml:space="preserve"> structures</w:t>
      </w:r>
      <w:r w:rsidR="008E3174">
        <w:t xml:space="preserve">. </w:t>
      </w:r>
      <w:r w:rsidRPr="001E0D21">
        <w:t xml:space="preserve">A primary requirement should be setting out the security expectations and standards </w:t>
      </w:r>
      <w:r>
        <w:t xml:space="preserve">that need </w:t>
      </w:r>
      <w:r w:rsidRPr="001E0D21">
        <w:t xml:space="preserve">to be met, which should be communicated </w:t>
      </w:r>
      <w:r>
        <w:t>to</w:t>
      </w:r>
      <w:r w:rsidRPr="001E0D21">
        <w:t xml:space="preserve"> all staff</w:t>
      </w:r>
      <w:r w:rsidR="008E3174">
        <w:t xml:space="preserve">. </w:t>
      </w:r>
      <w:r>
        <w:t>In this context, t</w:t>
      </w:r>
      <w:r w:rsidRPr="001E0D21">
        <w:t xml:space="preserve">he </w:t>
      </w:r>
      <w:r>
        <w:t>dutyholder</w:t>
      </w:r>
      <w:r w:rsidRPr="001E0D21">
        <w:t xml:space="preserve"> should define the roles, responsibilities and accountability for each level </w:t>
      </w:r>
      <w:r>
        <w:t xml:space="preserve">within </w:t>
      </w:r>
      <w:r w:rsidRPr="001E0D21">
        <w:t xml:space="preserve">the </w:t>
      </w:r>
      <w:r>
        <w:t>c</w:t>
      </w:r>
      <w:r w:rsidRPr="001E0D21">
        <w:t>ompany/</w:t>
      </w:r>
      <w:r>
        <w:t>o</w:t>
      </w:r>
      <w:r w:rsidRPr="001E0D21">
        <w:t xml:space="preserve">rganisation and ensure all staff are accountable </w:t>
      </w:r>
      <w:r>
        <w:t xml:space="preserve">for </w:t>
      </w:r>
      <w:r w:rsidRPr="001E0D21">
        <w:t>compl</w:t>
      </w:r>
      <w:r>
        <w:t>ying</w:t>
      </w:r>
      <w:r w:rsidRPr="001E0D21">
        <w:t xml:space="preserve"> </w:t>
      </w:r>
      <w:r>
        <w:t xml:space="preserve">with </w:t>
      </w:r>
      <w:r w:rsidRPr="001E0D21">
        <w:t>all aspects</w:t>
      </w:r>
      <w:r>
        <w:t xml:space="preserve"> of the site’s </w:t>
      </w:r>
      <w:r w:rsidRPr="001E0D21">
        <w:t>nuclear security</w:t>
      </w:r>
      <w:r>
        <w:t xml:space="preserve"> regime</w:t>
      </w:r>
      <w:r w:rsidRPr="001E0D21">
        <w:t>, as detaile</w:t>
      </w:r>
      <w:r>
        <w:t>d in the security plan</w:t>
      </w:r>
      <w:r w:rsidR="008E3174">
        <w:t xml:space="preserve">. </w:t>
      </w:r>
      <w:r w:rsidRPr="00881C3C">
        <w:t xml:space="preserve">In addition, management </w:t>
      </w:r>
      <w:r>
        <w:t xml:space="preserve">should </w:t>
      </w:r>
      <w:r w:rsidRPr="00881C3C">
        <w:t xml:space="preserve">appoint an individual </w:t>
      </w:r>
      <w:r>
        <w:t xml:space="preserve">who is </w:t>
      </w:r>
      <w:r w:rsidRPr="00881C3C">
        <w:t>responsible for nuclear security</w:t>
      </w:r>
      <w:r>
        <w:t>,</w:t>
      </w:r>
      <w:r w:rsidRPr="00881C3C">
        <w:t xml:space="preserve"> </w:t>
      </w:r>
      <w:r>
        <w:t xml:space="preserve">with </w:t>
      </w:r>
      <w:r w:rsidRPr="00881C3C">
        <w:t>sufficient</w:t>
      </w:r>
      <w:r>
        <w:t xml:space="preserve"> </w:t>
      </w:r>
      <w:r w:rsidRPr="00881C3C">
        <w:t xml:space="preserve">authority, autonomy and </w:t>
      </w:r>
      <w:r w:rsidRPr="00881C3C">
        <w:lastRenderedPageBreak/>
        <w:t xml:space="preserve">resources to implement and oversee </w:t>
      </w:r>
      <w:r>
        <w:t xml:space="preserve">all </w:t>
      </w:r>
      <w:r w:rsidRPr="00881C3C">
        <w:t>nuclear security</w:t>
      </w:r>
      <w:r>
        <w:t xml:space="preserve"> </w:t>
      </w:r>
      <w:r w:rsidRPr="00881C3C">
        <w:t>activities</w:t>
      </w:r>
      <w:r>
        <w:t>. There should also be sufficient resilience to ensure continuity</w:t>
      </w:r>
      <w:r w:rsidR="008E3174">
        <w:t xml:space="preserve">. </w:t>
      </w:r>
      <w:r w:rsidRPr="00881C3C">
        <w:t xml:space="preserve">Where appropriate, management should </w:t>
      </w:r>
      <w:r>
        <w:t xml:space="preserve">also </w:t>
      </w:r>
      <w:r w:rsidRPr="00881C3C">
        <w:t>establish</w:t>
      </w:r>
      <w:r>
        <w:t xml:space="preserve"> </w:t>
      </w:r>
      <w:r w:rsidRPr="00881C3C">
        <w:t xml:space="preserve">procedures to facilitate </w:t>
      </w:r>
      <w:r>
        <w:t xml:space="preserve">the timely </w:t>
      </w:r>
      <w:r w:rsidRPr="00881C3C">
        <w:t>resolution of</w:t>
      </w:r>
      <w:r>
        <w:t xml:space="preserve"> any conflict between </w:t>
      </w:r>
      <w:r w:rsidRPr="00881C3C">
        <w:t>nuclear and radi</w:t>
      </w:r>
      <w:r>
        <w:t xml:space="preserve">ological </w:t>
      </w:r>
      <w:r w:rsidRPr="00881C3C">
        <w:t>safety, security and operations</w:t>
      </w:r>
      <w:r w:rsidR="008E3174">
        <w:t xml:space="preserve">. </w:t>
      </w:r>
      <w:r w:rsidRPr="00881C3C">
        <w:t xml:space="preserve">Management systems </w:t>
      </w:r>
      <w:r>
        <w:t>should also</w:t>
      </w:r>
      <w:r w:rsidRPr="00881C3C">
        <w:t xml:space="preserve"> be in place for each security function to</w:t>
      </w:r>
      <w:r>
        <w:t xml:space="preserve"> </w:t>
      </w:r>
      <w:r w:rsidRPr="00881C3C">
        <w:t xml:space="preserve">define expectations, </w:t>
      </w:r>
      <w:r>
        <w:t>determine trustworthiness,</w:t>
      </w:r>
      <w:r w:rsidRPr="00881C3C">
        <w:t xml:space="preserve"> implement and maintain processes, measure progress,</w:t>
      </w:r>
      <w:r>
        <w:t xml:space="preserve"> </w:t>
      </w:r>
      <w:r w:rsidRPr="00881C3C">
        <w:t>assess compliance</w:t>
      </w:r>
      <w:r>
        <w:t xml:space="preserve">, </w:t>
      </w:r>
      <w:r w:rsidRPr="00881C3C">
        <w:t xml:space="preserve">improve performance </w:t>
      </w:r>
      <w:r>
        <w:t xml:space="preserve">through learning from </w:t>
      </w:r>
      <w:r w:rsidRPr="00881C3C">
        <w:t>experience</w:t>
      </w:r>
      <w:r>
        <w:t xml:space="preserve">, </w:t>
      </w:r>
      <w:r w:rsidRPr="00881C3C">
        <w:t>and</w:t>
      </w:r>
      <w:r>
        <w:t xml:space="preserve"> </w:t>
      </w:r>
      <w:r w:rsidRPr="00881C3C">
        <w:t>manage change.</w:t>
      </w:r>
    </w:p>
    <w:p w14:paraId="6EBF3272" w14:textId="65234772" w:rsidR="00A72043" w:rsidRDefault="00A72043" w:rsidP="000A51C3">
      <w:pPr>
        <w:pStyle w:val="F9-Paragraph"/>
      </w:pPr>
      <w:r w:rsidRPr="0088464F">
        <w:rPr>
          <w:b/>
        </w:rPr>
        <w:t>Resources.</w:t>
      </w:r>
      <w:r>
        <w:t xml:space="preserve"> </w:t>
      </w:r>
      <w:r w:rsidRPr="00881C3C">
        <w:t xml:space="preserve">The </w:t>
      </w:r>
      <w:r>
        <w:t>company/organisation should</w:t>
      </w:r>
      <w:r w:rsidRPr="00881C3C">
        <w:t xml:space="preserve"> allocate sufficient financial, technical and human</w:t>
      </w:r>
      <w:r>
        <w:t xml:space="preserve"> </w:t>
      </w:r>
      <w:r w:rsidRPr="00881C3C">
        <w:t>resources to implement assigned security responsibilities</w:t>
      </w:r>
      <w:r w:rsidR="008E3174">
        <w:t xml:space="preserve">. </w:t>
      </w:r>
      <w:r w:rsidRPr="00881C3C">
        <w:t xml:space="preserve">It </w:t>
      </w:r>
      <w:r>
        <w:t>should</w:t>
      </w:r>
      <w:r w:rsidRPr="00881C3C">
        <w:t xml:space="preserve"> </w:t>
      </w:r>
      <w:r>
        <w:t xml:space="preserve">also </w:t>
      </w:r>
      <w:r w:rsidRPr="00881C3C">
        <w:t>ensure</w:t>
      </w:r>
      <w:r>
        <w:t xml:space="preserve"> </w:t>
      </w:r>
      <w:r w:rsidRPr="00881C3C">
        <w:t>that all security personnel have the necessary qualifications</w:t>
      </w:r>
      <w:r>
        <w:t xml:space="preserve"> and that</w:t>
      </w:r>
      <w:r w:rsidRPr="00881C3C">
        <w:t xml:space="preserve"> these qualifications</w:t>
      </w:r>
      <w:r>
        <w:t xml:space="preserve"> are </w:t>
      </w:r>
      <w:r w:rsidRPr="00881C3C">
        <w:t>maintained by an appropriate training and development programme</w:t>
      </w:r>
      <w:r w:rsidR="008E3174">
        <w:t xml:space="preserve">. </w:t>
      </w:r>
      <w:r w:rsidRPr="00881C3C">
        <w:t xml:space="preserve">Personnel </w:t>
      </w:r>
      <w:r>
        <w:t>should</w:t>
      </w:r>
      <w:r w:rsidRPr="00881C3C">
        <w:t xml:space="preserve"> also have the necessary equipment, adequate work areas, up to</w:t>
      </w:r>
      <w:r>
        <w:t xml:space="preserve"> </w:t>
      </w:r>
      <w:r w:rsidRPr="00881C3C">
        <w:t xml:space="preserve">date information and other support to </w:t>
      </w:r>
      <w:r>
        <w:t xml:space="preserve">effectively discharge </w:t>
      </w:r>
      <w:r w:rsidRPr="00881C3C">
        <w:t>their security</w:t>
      </w:r>
      <w:r>
        <w:t xml:space="preserve"> </w:t>
      </w:r>
      <w:r w:rsidRPr="00881C3C">
        <w:t>responsibilities.</w:t>
      </w:r>
    </w:p>
    <w:p w14:paraId="58B8EBDA" w14:textId="1578C92B" w:rsidR="00A72043" w:rsidRDefault="00A72043" w:rsidP="000A51C3">
      <w:pPr>
        <w:pStyle w:val="F9-Paragraph"/>
      </w:pPr>
      <w:r w:rsidRPr="0088464F">
        <w:rPr>
          <w:b/>
        </w:rPr>
        <w:t>Review and Improvement.</w:t>
      </w:r>
      <w:r>
        <w:t xml:space="preserve"> </w:t>
      </w:r>
      <w:r w:rsidRPr="00794228">
        <w:rPr>
          <w:bCs/>
        </w:rPr>
        <w:t xml:space="preserve">As part of an adequate security culture, a </w:t>
      </w:r>
      <w:r>
        <w:rPr>
          <w:bCs/>
        </w:rPr>
        <w:t>dutyholder</w:t>
      </w:r>
      <w:r w:rsidRPr="00794228">
        <w:rPr>
          <w:bCs/>
        </w:rPr>
        <w:t xml:space="preserve">’s </w:t>
      </w:r>
      <w:r>
        <w:rPr>
          <w:bCs/>
        </w:rPr>
        <w:t>security plan</w:t>
      </w:r>
      <w:r w:rsidRPr="00794228">
        <w:rPr>
          <w:bCs/>
        </w:rPr>
        <w:t xml:space="preserve"> should cover the requirement for s</w:t>
      </w:r>
      <w:r w:rsidRPr="00794228">
        <w:t xml:space="preserve">ecurity performance to be monitored at all levels in the </w:t>
      </w:r>
      <w:r>
        <w:t>c</w:t>
      </w:r>
      <w:r w:rsidRPr="00794228">
        <w:t>ompany/</w:t>
      </w:r>
      <w:r>
        <w:t>o</w:t>
      </w:r>
      <w:r w:rsidRPr="00794228">
        <w:t>rganisation from Board level to delivery</w:t>
      </w:r>
      <w:r>
        <w:t>. This should include</w:t>
      </w:r>
      <w:r w:rsidRPr="00794228">
        <w:t xml:space="preserve"> ensur</w:t>
      </w:r>
      <w:r>
        <w:t>ing that</w:t>
      </w:r>
      <w:r w:rsidRPr="00794228">
        <w:t xml:space="preserve"> learning and performance processes for security are in place</w:t>
      </w:r>
      <w:r>
        <w:t>,</w:t>
      </w:r>
      <w:r w:rsidRPr="00794228">
        <w:t xml:space="preserve"> </w:t>
      </w:r>
      <w:r>
        <w:t xml:space="preserve">and that these are subject to </w:t>
      </w:r>
      <w:r w:rsidRPr="00794228">
        <w:t>continued improvement, where appropriate</w:t>
      </w:r>
      <w:r w:rsidR="008E3174">
        <w:t xml:space="preserve">. </w:t>
      </w:r>
      <w:r w:rsidRPr="00794228">
        <w:t>Regular reviews of nuclear security practices should also be conducted taking into account le</w:t>
      </w:r>
      <w:r w:rsidRPr="00881C3C">
        <w:t>ssons learned from both internal and</w:t>
      </w:r>
      <w:r>
        <w:t xml:space="preserve"> </w:t>
      </w:r>
      <w:r w:rsidRPr="00881C3C">
        <w:t>external reviews</w:t>
      </w:r>
      <w:r>
        <w:t xml:space="preserve">, security exercises or incidents, </w:t>
      </w:r>
      <w:r w:rsidRPr="00881C3C">
        <w:t xml:space="preserve">and </w:t>
      </w:r>
      <w:r>
        <w:t xml:space="preserve">any relevant </w:t>
      </w:r>
      <w:r w:rsidRPr="00881C3C">
        <w:t>changes in the threat</w:t>
      </w:r>
      <w:r>
        <w:t xml:space="preserve">. </w:t>
      </w:r>
      <w:r w:rsidRPr="00881C3C">
        <w:t xml:space="preserve">In particular, </w:t>
      </w:r>
      <w:r>
        <w:t xml:space="preserve">a dutyholder </w:t>
      </w:r>
      <w:r w:rsidRPr="00881C3C">
        <w:t xml:space="preserve">should ensure </w:t>
      </w:r>
      <w:r>
        <w:t>that any</w:t>
      </w:r>
      <w:r w:rsidRPr="00881C3C">
        <w:t xml:space="preserve"> </w:t>
      </w:r>
      <w:r>
        <w:t xml:space="preserve">weakness that relates to </w:t>
      </w:r>
      <w:r w:rsidRPr="00881C3C">
        <w:t xml:space="preserve">nuclear security </w:t>
      </w:r>
      <w:r>
        <w:t xml:space="preserve">is </w:t>
      </w:r>
      <w:r w:rsidRPr="00881C3C">
        <w:t>comprehensively analysed and expeditiously corrected</w:t>
      </w:r>
      <w:r>
        <w:t xml:space="preserve">. As appropriate, experience should be shared </w:t>
      </w:r>
      <w:r w:rsidRPr="00881C3C">
        <w:t xml:space="preserve">with </w:t>
      </w:r>
      <w:r>
        <w:t>other</w:t>
      </w:r>
      <w:r w:rsidRPr="00881C3C">
        <w:t xml:space="preserve"> </w:t>
      </w:r>
      <w:r>
        <w:t>organisation</w:t>
      </w:r>
      <w:r w:rsidRPr="00881C3C">
        <w:t>s</w:t>
      </w:r>
      <w:r>
        <w:t xml:space="preserve"> in the civil nuclear sector, and with ONR. The aim should be</w:t>
      </w:r>
      <w:r w:rsidRPr="00881C3C">
        <w:t xml:space="preserve"> to establish</w:t>
      </w:r>
      <w:r>
        <w:t xml:space="preserve"> an </w:t>
      </w:r>
      <w:r w:rsidRPr="00881C3C">
        <w:t xml:space="preserve">expeditious means </w:t>
      </w:r>
      <w:r>
        <w:t>of communicating</w:t>
      </w:r>
      <w:r w:rsidRPr="00881C3C">
        <w:t xml:space="preserve"> security related information</w:t>
      </w:r>
      <w:r>
        <w:t xml:space="preserve">, including learning from experience, </w:t>
      </w:r>
      <w:r w:rsidRPr="00881C3C">
        <w:t>and maintain</w:t>
      </w:r>
      <w:r>
        <w:t xml:space="preserve"> </w:t>
      </w:r>
      <w:r w:rsidRPr="00881C3C">
        <w:t xml:space="preserve">close cooperation </w:t>
      </w:r>
      <w:r>
        <w:t xml:space="preserve">with others </w:t>
      </w:r>
      <w:r w:rsidRPr="00881C3C">
        <w:t>for the exchange of intelligence and data that</w:t>
      </w:r>
      <w:r>
        <w:t xml:space="preserve"> </w:t>
      </w:r>
      <w:r w:rsidRPr="00881C3C">
        <w:t xml:space="preserve">could impact </w:t>
      </w:r>
      <w:r>
        <w:t>on the security of</w:t>
      </w:r>
      <w:r w:rsidRPr="00881C3C">
        <w:t xml:space="preserve"> </w:t>
      </w:r>
      <w:r>
        <w:t>NM/ORM (including transport), associated facilities and SNI.</w:t>
      </w:r>
    </w:p>
    <w:p w14:paraId="172BF9C5" w14:textId="7C306B8B" w:rsidR="001D0427" w:rsidRDefault="00F866F2" w:rsidP="00F866F2">
      <w:pPr>
        <w:pStyle w:val="F9-Paragraph"/>
        <w:numPr>
          <w:ilvl w:val="0"/>
          <w:numId w:val="0"/>
        </w:numPr>
        <w:ind w:left="851"/>
      </w:pPr>
      <w:r w:rsidRPr="00F866F2">
        <w:rPr>
          <w:b/>
          <w:lang w:val="en-US"/>
        </w:rPr>
        <w:t>Inspectors should consider:</w:t>
      </w:r>
    </w:p>
    <w:p w14:paraId="5E353E7F" w14:textId="7EA9A236" w:rsidR="00F866F2" w:rsidRPr="00F866F2" w:rsidRDefault="002C23B6" w:rsidP="00F866F2">
      <w:pPr>
        <w:pStyle w:val="Bulletlist1"/>
      </w:pPr>
      <w:r>
        <w:t>Does the dutyholder have a security policy that incorporates a commitment to quality and high performance in all nuclear security activities?</w:t>
      </w:r>
    </w:p>
    <w:p w14:paraId="1651A819" w14:textId="517DD0AA" w:rsidR="00F866F2" w:rsidRDefault="002C23B6" w:rsidP="00F866F2">
      <w:pPr>
        <w:pStyle w:val="Bulletlist1"/>
      </w:pPr>
      <w:r>
        <w:t>Are there mechanisms in place to ensure that the policy is communicated to, and understood by personnel at all levels of the organisation?</w:t>
      </w:r>
    </w:p>
    <w:p w14:paraId="62BAE492" w14:textId="7C427FF8" w:rsidR="002C23B6" w:rsidRPr="00F866F2" w:rsidRDefault="002C23B6" w:rsidP="00F866F2">
      <w:pPr>
        <w:pStyle w:val="Bulletlist1"/>
      </w:pPr>
      <w:r>
        <w:t>Is there an appropriate, independent governance regime, led by the Board, to ensure that a robust nuclear security culture is in place and supported by management systems and structures?</w:t>
      </w:r>
    </w:p>
    <w:p w14:paraId="3A539595" w14:textId="67D627D5" w:rsidR="002C23B6" w:rsidRPr="002C23B6" w:rsidRDefault="002C23B6" w:rsidP="00F866F2">
      <w:pPr>
        <w:pStyle w:val="Bulletlist1"/>
      </w:pPr>
      <w:r>
        <w:lastRenderedPageBreak/>
        <w:t>Are security expectations and standards clearly set out and mechanisms in place to ensure they are communicated and understood by all staff?</w:t>
      </w:r>
    </w:p>
    <w:p w14:paraId="5A459D67" w14:textId="6C1E033A" w:rsidR="002C23B6" w:rsidRPr="002C23B6" w:rsidRDefault="002C23B6" w:rsidP="00F866F2">
      <w:pPr>
        <w:pStyle w:val="Bulletlist1"/>
      </w:pPr>
      <w:r>
        <w:t>Is there an individual appointed responsible for nuclear security, who has sufficient authority, autonomy and resources to implement and oversee all nuclear security activities?</w:t>
      </w:r>
    </w:p>
    <w:p w14:paraId="138A5433" w14:textId="43041CA9" w:rsidR="002C23B6" w:rsidRPr="002C23B6" w:rsidRDefault="002C23B6" w:rsidP="00F866F2">
      <w:pPr>
        <w:pStyle w:val="Bulletlist1"/>
      </w:pPr>
      <w:r>
        <w:t>Are there procedures in place to facilitate timely identification and resolution of conflict between safety, security, environment and operations?</w:t>
      </w:r>
    </w:p>
    <w:p w14:paraId="1985AB05" w14:textId="33D0351B" w:rsidR="002C23B6" w:rsidRPr="002C23B6" w:rsidRDefault="002C23B6" w:rsidP="00F866F2">
      <w:pPr>
        <w:pStyle w:val="Bulletlist1"/>
      </w:pPr>
      <w:r>
        <w:t>Is there sufficient allocation of financial, technical and human resources to implement security responsibilities?</w:t>
      </w:r>
    </w:p>
    <w:p w14:paraId="40C864AC" w14:textId="4CC73EC0" w:rsidR="002C23B6" w:rsidRDefault="002C23B6" w:rsidP="00F866F2">
      <w:pPr>
        <w:pStyle w:val="Bulletlist1"/>
      </w:pPr>
      <w:r>
        <w:t>Do security personnel have the necessary skills, experience and qualifications to perform their role?</w:t>
      </w:r>
    </w:p>
    <w:p w14:paraId="12BF33D4" w14:textId="0B5F7614" w:rsidR="002C23B6" w:rsidRPr="002C23B6" w:rsidRDefault="002C23B6" w:rsidP="00F866F2">
      <w:pPr>
        <w:pStyle w:val="Bulletlist1"/>
      </w:pPr>
      <w:r>
        <w:t>Is security performance monitored across all levels of the organisation?</w:t>
      </w:r>
    </w:p>
    <w:p w14:paraId="1CB040FC" w14:textId="2A0FA4A0" w:rsidR="002C23B6" w:rsidRPr="002C23B6" w:rsidRDefault="002C23B6" w:rsidP="00F866F2">
      <w:pPr>
        <w:pStyle w:val="Bulletlist1"/>
      </w:pPr>
      <w:r>
        <w:t>Are there regular reviews of security practices that take into account any lessons learned?</w:t>
      </w:r>
    </w:p>
    <w:p w14:paraId="3C9E5CDD" w14:textId="6E1E50A3" w:rsidR="00F246AF" w:rsidRDefault="002C23B6" w:rsidP="00106C83">
      <w:pPr>
        <w:pStyle w:val="Heading1"/>
        <w:numPr>
          <w:ilvl w:val="0"/>
          <w:numId w:val="3"/>
        </w:numPr>
        <w:ind w:left="851" w:hanging="851"/>
      </w:pPr>
      <w:bookmarkStart w:id="16" w:name="_Toc457468459"/>
      <w:bookmarkStart w:id="17" w:name="_Toc188511109"/>
      <w:r>
        <w:t>The Role of Leaders and Managers</w:t>
      </w:r>
      <w:bookmarkEnd w:id="16"/>
      <w:bookmarkEnd w:id="17"/>
    </w:p>
    <w:p w14:paraId="1C086EA9" w14:textId="475C1727" w:rsidR="002C23B6" w:rsidRPr="002C23B6" w:rsidRDefault="002C23B6" w:rsidP="002C23B6">
      <w:pPr>
        <w:pStyle w:val="F9-Paragraph"/>
      </w:pPr>
      <w:r w:rsidRPr="0088464F">
        <w:rPr>
          <w:b/>
        </w:rPr>
        <w:t>Introduction.</w:t>
      </w:r>
      <w:r>
        <w:t xml:space="preserve"> </w:t>
      </w:r>
      <w:r w:rsidRPr="00BA76B7">
        <w:t>The human factor is generally a contributor to all nuclear security related activities and incidents</w:t>
      </w:r>
      <w:r w:rsidR="008E3174">
        <w:t xml:space="preserve">. </w:t>
      </w:r>
      <w:r w:rsidRPr="00BA76B7">
        <w:t>Therefore, leadership and management are vital components in dealing with malicious capabilities, unintentional personnel errors, inadequate organisational procedures/processes and management failures</w:t>
      </w:r>
      <w:r w:rsidR="008E3174">
        <w:t xml:space="preserve">. </w:t>
      </w:r>
      <w:r w:rsidRPr="00BA76B7">
        <w:rPr>
          <w:bCs/>
        </w:rPr>
        <w:t>The following paragraphs cover various topics concerning the role of leaders and managers that should be considered when assessing the adequacy of a security culture.</w:t>
      </w:r>
    </w:p>
    <w:p w14:paraId="02A15DB9" w14:textId="627BEF31" w:rsidR="00857453" w:rsidRDefault="00857453" w:rsidP="00981452">
      <w:pPr>
        <w:pStyle w:val="F9-Paragraph"/>
      </w:pPr>
      <w:r w:rsidRPr="00857453">
        <w:rPr>
          <w:b/>
        </w:rPr>
        <w:t>Influencing Security Culture.</w:t>
      </w:r>
      <w:r>
        <w:t xml:space="preserve"> </w:t>
      </w:r>
      <w:r w:rsidRPr="00CE2979">
        <w:t xml:space="preserve">A </w:t>
      </w:r>
      <w:r>
        <w:t>dutyholder</w:t>
      </w:r>
      <w:r w:rsidRPr="00CE2979">
        <w:t xml:space="preserve">’s leaders, including Board members (or equivalent) and managers, can influence security culture throughout a company/organisation </w:t>
      </w:r>
      <w:r>
        <w:t>by</w:t>
      </w:r>
      <w:r w:rsidRPr="00881C3C">
        <w:t xml:space="preserve"> </w:t>
      </w:r>
      <w:r>
        <w:t>their l</w:t>
      </w:r>
      <w:r w:rsidRPr="00881C3C">
        <w:t>eadership</w:t>
      </w:r>
      <w:r>
        <w:t>, example</w:t>
      </w:r>
      <w:r w:rsidRPr="00881C3C">
        <w:t xml:space="preserve"> and management practices</w:t>
      </w:r>
      <w:r w:rsidR="008E3174">
        <w:t xml:space="preserve">. </w:t>
      </w:r>
      <w:r w:rsidRPr="00881C3C">
        <w:t>With sustained effort, and by employing</w:t>
      </w:r>
      <w:r>
        <w:t xml:space="preserve"> </w:t>
      </w:r>
      <w:r w:rsidRPr="00881C3C">
        <w:t xml:space="preserve">the incentives and disincentives at their disposal, they </w:t>
      </w:r>
      <w:r>
        <w:t>should</w:t>
      </w:r>
      <w:r w:rsidRPr="00881C3C">
        <w:t xml:space="preserve"> establish </w:t>
      </w:r>
      <w:r>
        <w:t xml:space="preserve">appropriate </w:t>
      </w:r>
      <w:r w:rsidRPr="00881C3C">
        <w:t>patterns</w:t>
      </w:r>
      <w:r>
        <w:t xml:space="preserve"> </w:t>
      </w:r>
      <w:r w:rsidRPr="00881C3C">
        <w:t>of behaviour and even alter the physical environment</w:t>
      </w:r>
      <w:r>
        <w:t xml:space="preserve"> where necessary, to facilitate a satisfactory security culture</w:t>
      </w:r>
      <w:r w:rsidR="008E3174">
        <w:t xml:space="preserve">. </w:t>
      </w:r>
      <w:r>
        <w:t>Normally, leaders and s</w:t>
      </w:r>
      <w:r w:rsidRPr="00881C3C">
        <w:t>enior managers are</w:t>
      </w:r>
      <w:r>
        <w:t xml:space="preserve"> </w:t>
      </w:r>
      <w:r w:rsidRPr="00881C3C">
        <w:t xml:space="preserve">responsible for defining and revising policies and </w:t>
      </w:r>
      <w:r>
        <w:t xml:space="preserve">security </w:t>
      </w:r>
      <w:r w:rsidRPr="00881C3C">
        <w:t>objectives</w:t>
      </w:r>
      <w:r>
        <w:t xml:space="preserve">, while </w:t>
      </w:r>
      <w:r w:rsidRPr="00881C3C">
        <w:t xml:space="preserve">operational managers are </w:t>
      </w:r>
      <w:r>
        <w:t xml:space="preserve">responsible for </w:t>
      </w:r>
      <w:r w:rsidRPr="00881C3C">
        <w:t xml:space="preserve">initiating practices </w:t>
      </w:r>
      <w:r>
        <w:t>to</w:t>
      </w:r>
      <w:r w:rsidRPr="00881C3C">
        <w:t xml:space="preserve"> comply with</w:t>
      </w:r>
      <w:r>
        <w:t xml:space="preserve"> </w:t>
      </w:r>
      <w:r w:rsidRPr="00881C3C">
        <w:t>these objectives</w:t>
      </w:r>
      <w:r>
        <w:t xml:space="preserve">. </w:t>
      </w:r>
      <w:r w:rsidRPr="00881C3C">
        <w:t xml:space="preserve">Through their behaviour, </w:t>
      </w:r>
      <w:r>
        <w:t xml:space="preserve">leaders and </w:t>
      </w:r>
      <w:r w:rsidRPr="00881C3C">
        <w:t xml:space="preserve">managers </w:t>
      </w:r>
      <w:r>
        <w:t xml:space="preserve">should </w:t>
      </w:r>
      <w:r w:rsidRPr="00881C3C">
        <w:t>demonstrate their</w:t>
      </w:r>
      <w:r>
        <w:t xml:space="preserve"> </w:t>
      </w:r>
      <w:r w:rsidRPr="00881C3C">
        <w:t xml:space="preserve">commitment to nuclear security and, in so doing, play an </w:t>
      </w:r>
      <w:r w:rsidRPr="001E4ADE">
        <w:t xml:space="preserve">important role in promoting security culture. Leaders and managers should also foster an effective nuclear security culture by ensuring people understand that a credible threat exists and </w:t>
      </w:r>
      <w:r w:rsidRPr="00CE2979">
        <w:t>that effective and proportionate nuclear security is of vital importance in countering it.</w:t>
      </w:r>
      <w:r>
        <w:t xml:space="preserve"> </w:t>
      </w:r>
    </w:p>
    <w:p w14:paraId="2964A1DE" w14:textId="4100EF70" w:rsidR="00A93607" w:rsidRDefault="00A93607" w:rsidP="00AA328D">
      <w:pPr>
        <w:pStyle w:val="F9-Paragraph"/>
      </w:pPr>
      <w:r w:rsidRPr="0088464F">
        <w:rPr>
          <w:b/>
        </w:rPr>
        <w:lastRenderedPageBreak/>
        <w:t>Decision Making.</w:t>
      </w:r>
      <w:r>
        <w:t xml:space="preserve"> </w:t>
      </w:r>
      <w:r w:rsidRPr="00CE2979">
        <w:t>Another task for leaders and managers is to carefully consider the views of others and to establish a formal decision</w:t>
      </w:r>
      <w:r w:rsidR="00AA328D">
        <w:t>-</w:t>
      </w:r>
      <w:r w:rsidRPr="00CE2979">
        <w:t xml:space="preserve">making mechanism that is well understood and involves all staff (see </w:t>
      </w:r>
      <w:r w:rsidR="009B3755" w:rsidRPr="00CE2979">
        <w:t xml:space="preserve">Appendix </w:t>
      </w:r>
      <w:r w:rsidRPr="00CE2979">
        <w:t>1, paragraph 2 b (</w:t>
      </w:r>
      <w:r w:rsidR="0094367A">
        <w:t>iii</w:t>
      </w:r>
      <w:r w:rsidRPr="00CE2979">
        <w:t>)</w:t>
      </w:r>
      <w:r>
        <w:t>)</w:t>
      </w:r>
      <w:r w:rsidR="008E3174">
        <w:t xml:space="preserve">. </w:t>
      </w:r>
      <w:r w:rsidRPr="00CE2979">
        <w:t>The quality of a decision is improved when t</w:t>
      </w:r>
      <w:r w:rsidRPr="00305B63">
        <w:t xml:space="preserve">he individuals involved are able to contribute their </w:t>
      </w:r>
      <w:r>
        <w:t xml:space="preserve">knowledge </w:t>
      </w:r>
      <w:r w:rsidRPr="00305B63">
        <w:t>and ideas</w:t>
      </w:r>
      <w:r>
        <w:t xml:space="preserve"> and take ‘ownership’ for addressing a problem or implementing the solution</w:t>
      </w:r>
      <w:r w:rsidRPr="00305B63">
        <w:t xml:space="preserve">. All personnel </w:t>
      </w:r>
      <w:r>
        <w:t>should</w:t>
      </w:r>
      <w:r w:rsidRPr="00305B63">
        <w:t xml:space="preserve"> be made aware of</w:t>
      </w:r>
      <w:r>
        <w:t>,</w:t>
      </w:r>
      <w:r w:rsidRPr="00305B63">
        <w:t xml:space="preserve"> and be committed to</w:t>
      </w:r>
      <w:r>
        <w:t>,</w:t>
      </w:r>
      <w:r w:rsidRPr="00305B63">
        <w:t xml:space="preserve"> nuclear security</w:t>
      </w:r>
      <w:r w:rsidRPr="00881C3C">
        <w:t xml:space="preserve"> requirements and best practices</w:t>
      </w:r>
      <w:r>
        <w:t xml:space="preserve">. </w:t>
      </w:r>
      <w:r w:rsidRPr="00881C3C">
        <w:t xml:space="preserve">Security technology </w:t>
      </w:r>
      <w:r>
        <w:t>should</w:t>
      </w:r>
      <w:r w:rsidRPr="00881C3C">
        <w:t xml:space="preserve"> be appropriately</w:t>
      </w:r>
      <w:r>
        <w:t xml:space="preserve"> </w:t>
      </w:r>
      <w:r w:rsidRPr="00881C3C">
        <w:t>used and maintained, and security regulations and procedures properly</w:t>
      </w:r>
      <w:r>
        <w:t xml:space="preserve"> </w:t>
      </w:r>
      <w:r w:rsidRPr="00881C3C">
        <w:t>implemented</w:t>
      </w:r>
      <w:r w:rsidR="008E3174">
        <w:t xml:space="preserve">. </w:t>
      </w:r>
      <w:r>
        <w:t>Leaders and m</w:t>
      </w:r>
      <w:r w:rsidRPr="00881C3C">
        <w:t xml:space="preserve">anagers </w:t>
      </w:r>
      <w:r>
        <w:t>should</w:t>
      </w:r>
      <w:r w:rsidRPr="00881C3C">
        <w:t xml:space="preserve"> ensure that </w:t>
      </w:r>
      <w:r>
        <w:t xml:space="preserve">the </w:t>
      </w:r>
      <w:r w:rsidRPr="00881C3C">
        <w:t>skills and authori</w:t>
      </w:r>
      <w:r>
        <w:t>s</w:t>
      </w:r>
      <w:r w:rsidRPr="00881C3C">
        <w:t>ations required</w:t>
      </w:r>
      <w:r>
        <w:t xml:space="preserve"> </w:t>
      </w:r>
      <w:r w:rsidRPr="00881C3C">
        <w:t>to perform tasks relating to nuclear security are in place</w:t>
      </w:r>
      <w:r>
        <w:t>. Leaders and m</w:t>
      </w:r>
      <w:r w:rsidRPr="00881C3C">
        <w:t xml:space="preserve">anagers </w:t>
      </w:r>
      <w:r>
        <w:t>should also</w:t>
      </w:r>
      <w:r w:rsidRPr="00881C3C">
        <w:t xml:space="preserve"> maintain effective communications with other </w:t>
      </w:r>
      <w:r>
        <w:t>companies/organisation</w:t>
      </w:r>
      <w:r w:rsidRPr="00881C3C">
        <w:t xml:space="preserve">s </w:t>
      </w:r>
      <w:r>
        <w:t xml:space="preserve">to </w:t>
      </w:r>
      <w:r w:rsidRPr="00881C3C">
        <w:t>consider</w:t>
      </w:r>
      <w:r>
        <w:t xml:space="preserve">, as appropriate, the </w:t>
      </w:r>
      <w:r w:rsidRPr="00881C3C">
        <w:t>requirements for protecti</w:t>
      </w:r>
      <w:r>
        <w:t>ng</w:t>
      </w:r>
      <w:r w:rsidRPr="00881C3C">
        <w:t xml:space="preserve"> </w:t>
      </w:r>
      <w:r>
        <w:t xml:space="preserve">NM/ORM (including transport), associated facilities and SNI. </w:t>
      </w:r>
    </w:p>
    <w:p w14:paraId="41EFA924" w14:textId="5BEE6112" w:rsidR="00A93607" w:rsidRDefault="00A93607" w:rsidP="00A93607">
      <w:pPr>
        <w:pStyle w:val="F9-Paragraph"/>
      </w:pPr>
      <w:r w:rsidRPr="0088464F">
        <w:rPr>
          <w:b/>
        </w:rPr>
        <w:t>Training and Development.</w:t>
      </w:r>
      <w:r>
        <w:t xml:space="preserve"> </w:t>
      </w:r>
      <w:r w:rsidRPr="00881C3C">
        <w:t xml:space="preserve">Training and professional development are essential </w:t>
      </w:r>
      <w:r>
        <w:t xml:space="preserve">in supporting the </w:t>
      </w:r>
      <w:r w:rsidRPr="00881C3C">
        <w:t>expected cultural behaviour</w:t>
      </w:r>
      <w:r w:rsidR="008E3174">
        <w:t xml:space="preserve">. </w:t>
      </w:r>
      <w:r w:rsidRPr="00881C3C">
        <w:t xml:space="preserve">At all levels of an </w:t>
      </w:r>
      <w:r>
        <w:t>organisation</w:t>
      </w:r>
      <w:r w:rsidRPr="00881C3C">
        <w:t>,</w:t>
      </w:r>
      <w:r>
        <w:t xml:space="preserve"> </w:t>
      </w:r>
      <w:r w:rsidRPr="00881C3C">
        <w:t xml:space="preserve">managers </w:t>
      </w:r>
      <w:r>
        <w:t>should</w:t>
      </w:r>
      <w:r w:rsidRPr="00881C3C">
        <w:t xml:space="preserve"> ensure training is conducted to develop skills and provide</w:t>
      </w:r>
      <w:r>
        <w:t xml:space="preserve"> </w:t>
      </w:r>
      <w:r w:rsidRPr="00881C3C">
        <w:t xml:space="preserve">tools to promote and implement </w:t>
      </w:r>
      <w:r>
        <w:t xml:space="preserve">a strong </w:t>
      </w:r>
      <w:r w:rsidRPr="00881C3C">
        <w:t>security culture</w:t>
      </w:r>
      <w:r>
        <w:t xml:space="preserve">. </w:t>
      </w:r>
      <w:r w:rsidRPr="00881C3C">
        <w:t>Managers should ensure that</w:t>
      </w:r>
      <w:r>
        <w:t xml:space="preserve"> </w:t>
      </w:r>
      <w:r w:rsidRPr="00881C3C">
        <w:t>temporary and permanent staff</w:t>
      </w:r>
      <w:r>
        <w:t xml:space="preserve">; including contractors and </w:t>
      </w:r>
      <w:r w:rsidRPr="00881C3C">
        <w:t>service</w:t>
      </w:r>
      <w:r>
        <w:t xml:space="preserve"> </w:t>
      </w:r>
      <w:r w:rsidRPr="00881C3C">
        <w:t>providers</w:t>
      </w:r>
      <w:r>
        <w:t xml:space="preserve">, understand </w:t>
      </w:r>
      <w:r w:rsidRPr="00881C3C">
        <w:t>the importance of protecti</w:t>
      </w:r>
      <w:r>
        <w:t>ng</w:t>
      </w:r>
      <w:r w:rsidRPr="00881C3C">
        <w:t xml:space="preserve"> </w:t>
      </w:r>
      <w:r>
        <w:t>NM/ORM (including transport), associated facilities and SNI.</w:t>
      </w:r>
    </w:p>
    <w:p w14:paraId="7EA0C42B" w14:textId="1861C162" w:rsidR="00A93607" w:rsidRDefault="00A93607" w:rsidP="00A93607">
      <w:pPr>
        <w:pStyle w:val="F9-Paragraph"/>
      </w:pPr>
      <w:r w:rsidRPr="0088464F">
        <w:rPr>
          <w:b/>
        </w:rPr>
        <w:t>Motivation.</w:t>
      </w:r>
      <w:r>
        <w:t xml:space="preserve"> All leaders, m</w:t>
      </w:r>
      <w:r w:rsidRPr="00881C3C">
        <w:t xml:space="preserve">anagers </w:t>
      </w:r>
      <w:r>
        <w:t xml:space="preserve">and other staff should understand the specific threats to security that they face and their part (appropriate to their role/responsibilities) in managing and mitigating the risks. Leaders and managers </w:t>
      </w:r>
      <w:r w:rsidRPr="00881C3C">
        <w:t>have a key role in ensuring staff are appropriately</w:t>
      </w:r>
      <w:r>
        <w:t xml:space="preserve"> </w:t>
      </w:r>
      <w:r w:rsidRPr="00881C3C">
        <w:t>motivated and their role in enhancing nuclear security is recogni</w:t>
      </w:r>
      <w:r>
        <w:t>s</w:t>
      </w:r>
      <w:r w:rsidRPr="00881C3C">
        <w:t>ed</w:t>
      </w:r>
      <w:r>
        <w:t xml:space="preserve"> </w:t>
      </w:r>
      <w:r w:rsidRPr="00881C3C">
        <w:t>and valued</w:t>
      </w:r>
      <w:r>
        <w:t xml:space="preserve">. Performance management tools </w:t>
      </w:r>
      <w:r w:rsidRPr="00881C3C">
        <w:t>can encourage vigilance, questioning attitudes and personal</w:t>
      </w:r>
      <w:r>
        <w:t xml:space="preserve"> </w:t>
      </w:r>
      <w:r w:rsidRPr="00881C3C">
        <w:t>accountability</w:t>
      </w:r>
      <w:r>
        <w:t>. M</w:t>
      </w:r>
      <w:r w:rsidRPr="00881C3C">
        <w:t>aintaining and</w:t>
      </w:r>
      <w:r>
        <w:t xml:space="preserve"> </w:t>
      </w:r>
      <w:r w:rsidRPr="00881C3C">
        <w:t xml:space="preserve">improving nuclear security culture </w:t>
      </w:r>
      <w:r>
        <w:t xml:space="preserve">needs </w:t>
      </w:r>
      <w:r w:rsidRPr="00881C3C">
        <w:t>persistent effort</w:t>
      </w:r>
      <w:r>
        <w:t>,</w:t>
      </w:r>
      <w:r w:rsidRPr="00881C3C">
        <w:t xml:space="preserve"> frequent</w:t>
      </w:r>
      <w:r>
        <w:t xml:space="preserve"> </w:t>
      </w:r>
      <w:r w:rsidRPr="00881C3C">
        <w:t>monitoring</w:t>
      </w:r>
      <w:r>
        <w:t xml:space="preserve"> and leaders and</w:t>
      </w:r>
      <w:r w:rsidRPr="00881C3C">
        <w:t xml:space="preserve"> </w:t>
      </w:r>
      <w:r>
        <w:t>m</w:t>
      </w:r>
      <w:r w:rsidRPr="00881C3C">
        <w:t>anagers have a responsibility to ensure that appropriate</w:t>
      </w:r>
      <w:r>
        <w:t xml:space="preserve"> </w:t>
      </w:r>
      <w:r w:rsidRPr="00881C3C">
        <w:t>behaviour is reinforced through constructive feedback</w:t>
      </w:r>
      <w:r>
        <w:t xml:space="preserve">. They </w:t>
      </w:r>
      <w:r w:rsidRPr="00881C3C">
        <w:t xml:space="preserve">should </w:t>
      </w:r>
      <w:r>
        <w:t xml:space="preserve">also </w:t>
      </w:r>
      <w:r w:rsidRPr="00881C3C">
        <w:t>serve</w:t>
      </w:r>
      <w:r>
        <w:t xml:space="preserve"> </w:t>
      </w:r>
      <w:r w:rsidRPr="00881C3C">
        <w:t>as positive role models through their attention and adherence to nuclear</w:t>
      </w:r>
      <w:r>
        <w:t xml:space="preserve"> </w:t>
      </w:r>
      <w:r w:rsidRPr="00881C3C">
        <w:t>security practices.</w:t>
      </w:r>
    </w:p>
    <w:p w14:paraId="79449760" w14:textId="630ED105" w:rsidR="00A93607" w:rsidRDefault="00A93607" w:rsidP="00A93607">
      <w:pPr>
        <w:pStyle w:val="F9-Paragraph"/>
      </w:pPr>
      <w:r w:rsidRPr="0088464F">
        <w:rPr>
          <w:b/>
        </w:rPr>
        <w:t>Reporting of Events and Matters.</w:t>
      </w:r>
      <w:r>
        <w:t xml:space="preserve"> As part of a good security culture, leaders and m</w:t>
      </w:r>
      <w:r w:rsidRPr="00881C3C">
        <w:t xml:space="preserve">anagers </w:t>
      </w:r>
      <w:r>
        <w:t>should</w:t>
      </w:r>
      <w:r w:rsidRPr="00881C3C">
        <w:t xml:space="preserve"> encourage personnel to report any event </w:t>
      </w:r>
      <w:r>
        <w:t xml:space="preserve">or matter </w:t>
      </w:r>
      <w:r w:rsidRPr="00881C3C">
        <w:t>that could</w:t>
      </w:r>
      <w:r>
        <w:t xml:space="preserve"> </w:t>
      </w:r>
      <w:r w:rsidRPr="00881C3C">
        <w:t>affect nuclear security</w:t>
      </w:r>
      <w:r>
        <w:t xml:space="preserve">. Whilst this is a legal requirement in accordance with NISR 2003, Regulations 10, 18 and </w:t>
      </w:r>
      <w:r w:rsidRPr="00305B63">
        <w:t>22</w:t>
      </w:r>
      <w:r>
        <w:t>,</w:t>
      </w:r>
      <w:r w:rsidRPr="00305B63">
        <w:t xml:space="preserve"> </w:t>
      </w:r>
      <w:r>
        <w:t>it also enables dutyholders to monitor trends and address any systemic problems. There should be a well-publicised process in place for reporting which should be reviewed from time to time as considered appropriate by the dutyholder</w:t>
      </w:r>
      <w:r w:rsidR="008E3174">
        <w:t xml:space="preserve">. </w:t>
      </w:r>
      <w:r>
        <w:t>Part of the review should focus on the need to maintain a reporting system that is effective, whilst being simple to use.</w:t>
      </w:r>
    </w:p>
    <w:p w14:paraId="2CCA14A9" w14:textId="1B8A77E2" w:rsidR="00A93607" w:rsidRDefault="00A93607" w:rsidP="00A93607">
      <w:pPr>
        <w:pStyle w:val="F9-Paragraph"/>
      </w:pPr>
      <w:r w:rsidRPr="0088464F">
        <w:rPr>
          <w:b/>
        </w:rPr>
        <w:t>Improving Performance.</w:t>
      </w:r>
      <w:r>
        <w:t xml:space="preserve"> </w:t>
      </w:r>
      <w:r>
        <w:rPr>
          <w:bCs/>
        </w:rPr>
        <w:t>Leaders and m</w:t>
      </w:r>
      <w:r w:rsidRPr="00881C3C">
        <w:t xml:space="preserve">anagers </w:t>
      </w:r>
      <w:r>
        <w:t xml:space="preserve">should </w:t>
      </w:r>
      <w:r w:rsidRPr="00881C3C">
        <w:t>seek continual improvement in nuclear security culture</w:t>
      </w:r>
      <w:r>
        <w:t xml:space="preserve"> </w:t>
      </w:r>
      <w:r w:rsidRPr="00881C3C">
        <w:t>and work to prevent complacency from compromising overall security</w:t>
      </w:r>
      <w:r>
        <w:t xml:space="preserve"> </w:t>
      </w:r>
      <w:r w:rsidRPr="00881C3C">
        <w:t>objectives</w:t>
      </w:r>
      <w:r w:rsidR="008E3174">
        <w:t xml:space="preserve">. </w:t>
      </w:r>
      <w:r w:rsidRPr="00881C3C">
        <w:t xml:space="preserve">They </w:t>
      </w:r>
      <w:r>
        <w:t>should</w:t>
      </w:r>
      <w:r w:rsidRPr="00881C3C">
        <w:t xml:space="preserve"> </w:t>
      </w:r>
      <w:r>
        <w:t xml:space="preserve">consider </w:t>
      </w:r>
      <w:r w:rsidRPr="00881C3C">
        <w:t>all sources of</w:t>
      </w:r>
      <w:r>
        <w:t xml:space="preserve"> </w:t>
      </w:r>
      <w:r w:rsidRPr="00881C3C">
        <w:t xml:space="preserve">relevant experience, research, technical developments, </w:t>
      </w:r>
      <w:r w:rsidRPr="00881C3C">
        <w:lastRenderedPageBreak/>
        <w:t>operational data, and</w:t>
      </w:r>
      <w:r>
        <w:t xml:space="preserve"> </w:t>
      </w:r>
      <w:r w:rsidRPr="00881C3C">
        <w:t xml:space="preserve">events of security significance, which </w:t>
      </w:r>
      <w:r>
        <w:t>should be</w:t>
      </w:r>
      <w:r w:rsidRPr="00881C3C">
        <w:t xml:space="preserve"> carefully evaluated </w:t>
      </w:r>
      <w:r>
        <w:t xml:space="preserve">and used </w:t>
      </w:r>
      <w:r w:rsidRPr="00881C3C">
        <w:t xml:space="preserve">to </w:t>
      </w:r>
      <w:r>
        <w:t xml:space="preserve">enhance </w:t>
      </w:r>
      <w:r w:rsidRPr="00881C3C">
        <w:t>nuclear security culture</w:t>
      </w:r>
      <w:r>
        <w:t xml:space="preserve"> as appropriate</w:t>
      </w:r>
      <w:r w:rsidR="008E3174">
        <w:t xml:space="preserve">. </w:t>
      </w:r>
      <w:r w:rsidRPr="00881C3C">
        <w:t xml:space="preserve">For example, </w:t>
      </w:r>
      <w:r>
        <w:t>leaders and managers</w:t>
      </w:r>
      <w:r w:rsidRPr="00881C3C">
        <w:t xml:space="preserve"> should:</w:t>
      </w:r>
    </w:p>
    <w:p w14:paraId="648F76DA" w14:textId="7F1E927A" w:rsidR="00A93607" w:rsidRDefault="00A93607" w:rsidP="00A93607">
      <w:pPr>
        <w:pStyle w:val="Bulletlist1"/>
      </w:pPr>
      <w:r>
        <w:t>E</w:t>
      </w:r>
      <w:r w:rsidRPr="00881C3C">
        <w:t>nsure that experience and events that affect security, including those</w:t>
      </w:r>
      <w:r>
        <w:t xml:space="preserve"> </w:t>
      </w:r>
      <w:r w:rsidRPr="00881C3C">
        <w:t xml:space="preserve">from other locations, are analysed and appropriate </w:t>
      </w:r>
      <w:r>
        <w:t>improvements</w:t>
      </w:r>
      <w:r w:rsidRPr="00881C3C">
        <w:t xml:space="preserve"> or</w:t>
      </w:r>
      <w:r>
        <w:t xml:space="preserve"> </w:t>
      </w:r>
      <w:r w:rsidRPr="00881C3C">
        <w:t>corrective actions are implemented;</w:t>
      </w:r>
    </w:p>
    <w:p w14:paraId="52E65ECF" w14:textId="5E92DE0A" w:rsidR="00A93607" w:rsidRDefault="00A93607" w:rsidP="00A93607">
      <w:pPr>
        <w:pStyle w:val="Bulletlist1"/>
      </w:pPr>
      <w:r>
        <w:t>C</w:t>
      </w:r>
      <w:r w:rsidRPr="00881C3C">
        <w:t>onduct self-assessments and arrange for independent audits of the</w:t>
      </w:r>
      <w:r>
        <w:t xml:space="preserve"> </w:t>
      </w:r>
      <w:r w:rsidRPr="00881C3C">
        <w:t>management systems for which they are responsible in order to identify</w:t>
      </w:r>
      <w:r>
        <w:t xml:space="preserve"> </w:t>
      </w:r>
      <w:r w:rsidRPr="00881C3C">
        <w:t>and correct weaknesses;</w:t>
      </w:r>
    </w:p>
    <w:p w14:paraId="435D1893" w14:textId="1614758C" w:rsidR="00A93607" w:rsidRDefault="00A93607" w:rsidP="00A93607">
      <w:pPr>
        <w:pStyle w:val="Bulletlist1"/>
      </w:pPr>
      <w:r>
        <w:t>E</w:t>
      </w:r>
      <w:r w:rsidRPr="00881C3C">
        <w:t>stablish a programme of exercises to test the performance of</w:t>
      </w:r>
      <w:r>
        <w:t xml:space="preserve"> </w:t>
      </w:r>
      <w:r w:rsidRPr="00881C3C">
        <w:t>security systems</w:t>
      </w:r>
      <w:r>
        <w:t xml:space="preserve"> and associated human factors such as assessment and response</w:t>
      </w:r>
      <w:r w:rsidRPr="00881C3C">
        <w:t>;</w:t>
      </w:r>
    </w:p>
    <w:p w14:paraId="29EE2E96" w14:textId="4B27F959" w:rsidR="00A93607" w:rsidRDefault="00151B69" w:rsidP="00A93607">
      <w:pPr>
        <w:pStyle w:val="Bulletlist1"/>
      </w:pPr>
      <w:r>
        <w:t>A</w:t>
      </w:r>
      <w:r w:rsidRPr="00881C3C">
        <w:t>nalyse patterns and trends arising from known deficiencies and</w:t>
      </w:r>
      <w:r>
        <w:t xml:space="preserve"> </w:t>
      </w:r>
      <w:r w:rsidRPr="00881C3C">
        <w:t>implement corrections;</w:t>
      </w:r>
    </w:p>
    <w:p w14:paraId="57959A4E" w14:textId="0A430C26" w:rsidR="00151B69" w:rsidRDefault="00151B69" w:rsidP="00A93607">
      <w:pPr>
        <w:pStyle w:val="Bulletlist1"/>
      </w:pPr>
      <w:r>
        <w:t>O</w:t>
      </w:r>
      <w:r w:rsidRPr="00881C3C">
        <w:t xml:space="preserve">bserve operational performance to confirm </w:t>
      </w:r>
      <w:r>
        <w:t>objectives</w:t>
      </w:r>
      <w:r w:rsidRPr="00881C3C">
        <w:t xml:space="preserve"> are being</w:t>
      </w:r>
      <w:r>
        <w:t xml:space="preserve"> </w:t>
      </w:r>
      <w:r w:rsidRPr="00881C3C">
        <w:t>met;</w:t>
      </w:r>
    </w:p>
    <w:p w14:paraId="4935C806" w14:textId="76D3B612" w:rsidR="00151B69" w:rsidRDefault="00151B69" w:rsidP="00A93607">
      <w:pPr>
        <w:pStyle w:val="Bulletlist1"/>
      </w:pPr>
      <w:r>
        <w:t>P</w:t>
      </w:r>
      <w:r w:rsidRPr="00881C3C">
        <w:t>eriodically review training programmes, staff nomination and authori</w:t>
      </w:r>
      <w:r>
        <w:t>s</w:t>
      </w:r>
      <w:r w:rsidRPr="00881C3C">
        <w:t>ation</w:t>
      </w:r>
      <w:r>
        <w:t xml:space="preserve"> </w:t>
      </w:r>
      <w:r w:rsidRPr="00881C3C">
        <w:t>procedures, working methods, management system</w:t>
      </w:r>
      <w:r>
        <w:t>s</w:t>
      </w:r>
      <w:r w:rsidRPr="00881C3C">
        <w:t xml:space="preserve"> and staff</w:t>
      </w:r>
      <w:r>
        <w:t xml:space="preserve"> </w:t>
      </w:r>
      <w:r w:rsidRPr="00881C3C">
        <w:t xml:space="preserve">access </w:t>
      </w:r>
      <w:r>
        <w:t xml:space="preserve">processes </w:t>
      </w:r>
      <w:r w:rsidRPr="00881C3C">
        <w:t>to sensitive locations</w:t>
      </w:r>
      <w:r>
        <w:t>, such as Vital Areas (V</w:t>
      </w:r>
      <w:r w:rsidR="00377C67">
        <w:t>A</w:t>
      </w:r>
      <w:r>
        <w:t>s)</w:t>
      </w:r>
      <w:r w:rsidRPr="00881C3C">
        <w:t xml:space="preserve"> and </w:t>
      </w:r>
      <w:r>
        <w:t>to SNI</w:t>
      </w:r>
      <w:r w:rsidRPr="00881C3C">
        <w:t>;</w:t>
      </w:r>
      <w:r>
        <w:t xml:space="preserve"> and,</w:t>
      </w:r>
    </w:p>
    <w:p w14:paraId="38E2EE99" w14:textId="0F80A986" w:rsidR="00151B69" w:rsidRDefault="00151B69" w:rsidP="00A93607">
      <w:pPr>
        <w:pStyle w:val="Bulletlist1"/>
      </w:pPr>
      <w:r>
        <w:t>M</w:t>
      </w:r>
      <w:r w:rsidRPr="00881C3C">
        <w:t xml:space="preserve">aintain an awareness of the </w:t>
      </w:r>
      <w:r>
        <w:t xml:space="preserve">need for appropriate </w:t>
      </w:r>
      <w:r w:rsidRPr="00881C3C">
        <w:t>security procedures,</w:t>
      </w:r>
      <w:r>
        <w:t xml:space="preserve"> </w:t>
      </w:r>
      <w:r w:rsidRPr="00881C3C">
        <w:t>processes and equipment</w:t>
      </w:r>
      <w:r>
        <w:t xml:space="preserve">, </w:t>
      </w:r>
      <w:r w:rsidRPr="00881C3C">
        <w:t xml:space="preserve">so </w:t>
      </w:r>
      <w:r>
        <w:t>staff</w:t>
      </w:r>
      <w:r w:rsidRPr="00881C3C">
        <w:t xml:space="preserve"> have </w:t>
      </w:r>
      <w:r>
        <w:t xml:space="preserve">the </w:t>
      </w:r>
      <w:r w:rsidRPr="00881C3C">
        <w:t>appropriate</w:t>
      </w:r>
      <w:r>
        <w:t xml:space="preserve"> </w:t>
      </w:r>
      <w:r w:rsidRPr="00881C3C">
        <w:t>tools with which to implement security effectively.</w:t>
      </w:r>
    </w:p>
    <w:p w14:paraId="55F43FE3" w14:textId="36E610B4" w:rsidR="00151B69" w:rsidRDefault="00151B69" w:rsidP="00151B69">
      <w:pPr>
        <w:pStyle w:val="F9-Paragraph"/>
        <w:numPr>
          <w:ilvl w:val="0"/>
          <w:numId w:val="0"/>
        </w:numPr>
        <w:ind w:left="851"/>
        <w:rPr>
          <w:bCs/>
        </w:rPr>
      </w:pPr>
      <w:r w:rsidRPr="00E937BD">
        <w:rPr>
          <w:b/>
        </w:rPr>
        <w:t>Inspectors should consider:</w:t>
      </w:r>
    </w:p>
    <w:p w14:paraId="331B99DD" w14:textId="059A417E" w:rsidR="00151B69" w:rsidRDefault="00151B69" w:rsidP="00151B69">
      <w:pPr>
        <w:pStyle w:val="Bulletlist1"/>
      </w:pPr>
      <w:r>
        <w:t>Do leaders, including Board members, demonstrate their commitment to nuclear security through their behaviours (leading by example) and management practices?</w:t>
      </w:r>
    </w:p>
    <w:p w14:paraId="09CF2CA2" w14:textId="5C775B60" w:rsidR="00151B69" w:rsidRDefault="002E7AEC" w:rsidP="00151B69">
      <w:pPr>
        <w:pStyle w:val="Bulletlist1"/>
      </w:pPr>
      <w:r>
        <w:t>Does the organisation employ appropriate incentives and disincentives to establish appropriate patterns of behaviour?</w:t>
      </w:r>
    </w:p>
    <w:p w14:paraId="69F946B1" w14:textId="368A207A" w:rsidR="002E7AEC" w:rsidRDefault="002E7AEC" w:rsidP="00151B69">
      <w:pPr>
        <w:pStyle w:val="Bulletlist1"/>
      </w:pPr>
      <w:r>
        <w:t>Do leaders and managers ensure that all staff understand that a credible threat exists and that effective and proportionate security is essential in countering it?</w:t>
      </w:r>
    </w:p>
    <w:p w14:paraId="6C0CB0D9" w14:textId="6A5F52E6" w:rsidR="002E7AEC" w:rsidRDefault="002E7AEC" w:rsidP="00151B69">
      <w:pPr>
        <w:pStyle w:val="Bulletlist1"/>
      </w:pPr>
      <w:r>
        <w:t>Do leaders and managers carefully consider the views of others within a formal decision-making mechanism that is well-understood and involves all staff?</w:t>
      </w:r>
    </w:p>
    <w:p w14:paraId="65FC43C7" w14:textId="5BB07D27" w:rsidR="002E7AEC" w:rsidRDefault="002E7AEC" w:rsidP="00151B69">
      <w:pPr>
        <w:pStyle w:val="Bulletlist1"/>
      </w:pPr>
      <w:r>
        <w:t>Do leaders and managers ensure that training is conducted across all levels of the organisation to develop skills and provide tools to promote and implement a strong security culture?</w:t>
      </w:r>
    </w:p>
    <w:p w14:paraId="1CBE1551" w14:textId="485029D4" w:rsidR="002E7AEC" w:rsidRDefault="002E7AEC" w:rsidP="00151B69">
      <w:pPr>
        <w:pStyle w:val="Bulletlist1"/>
      </w:pPr>
      <w:r>
        <w:lastRenderedPageBreak/>
        <w:t>Do leaders and managers encourage personnel to report any event or matter that could affect nuclear security?</w:t>
      </w:r>
    </w:p>
    <w:p w14:paraId="466197A3" w14:textId="325E5E19" w:rsidR="002E7AEC" w:rsidRDefault="002E7AEC" w:rsidP="00151B69">
      <w:pPr>
        <w:pStyle w:val="Bulletlist1"/>
      </w:pPr>
      <w:r>
        <w:t>Does the organisation seek continual improvement in nuclear security culture and employ programmes designed to prevent complacency?</w:t>
      </w:r>
    </w:p>
    <w:p w14:paraId="694CA571" w14:textId="7660AEC1" w:rsidR="002E7AEC" w:rsidRPr="00151B69" w:rsidRDefault="002E7AEC" w:rsidP="00106C83">
      <w:pPr>
        <w:pStyle w:val="Heading1"/>
        <w:numPr>
          <w:ilvl w:val="0"/>
          <w:numId w:val="3"/>
        </w:numPr>
        <w:ind w:left="851" w:hanging="851"/>
      </w:pPr>
      <w:bookmarkStart w:id="18" w:name="_Toc457468460"/>
      <w:bookmarkStart w:id="19" w:name="_Toc188511110"/>
      <w:r>
        <w:t>The Role of Other Personnel</w:t>
      </w:r>
      <w:bookmarkEnd w:id="18"/>
      <w:bookmarkEnd w:id="19"/>
    </w:p>
    <w:p w14:paraId="3E550B95" w14:textId="0B228D88" w:rsidR="00A93607" w:rsidRPr="00265BDD" w:rsidRDefault="00265BDD" w:rsidP="002E7AEC">
      <w:pPr>
        <w:pStyle w:val="F9-Paragraph"/>
      </w:pPr>
      <w:r w:rsidRPr="0088464F">
        <w:rPr>
          <w:b/>
        </w:rPr>
        <w:t>Introduction</w:t>
      </w:r>
      <w:r w:rsidR="008E3174">
        <w:t xml:space="preserve">. </w:t>
      </w:r>
      <w:r w:rsidRPr="005E64AF">
        <w:t>A key aspect in achieving and maintaining an adequate security culture is engaging with personnel throughout an organisation. An individual understanding of</w:t>
      </w:r>
      <w:r>
        <w:t>,</w:t>
      </w:r>
      <w:r w:rsidRPr="005E64AF">
        <w:t xml:space="preserve"> and commitment to</w:t>
      </w:r>
      <w:r>
        <w:t>,</w:t>
      </w:r>
      <w:r w:rsidRPr="005E64AF">
        <w:t xml:space="preserve"> security management, roles and responsibilities and a commitment to continuous security improvement are all important in achieving an effective nuclear security culture, which should be </w:t>
      </w:r>
      <w:r>
        <w:t>included, where appropriate, in approved security plans</w:t>
      </w:r>
      <w:r w:rsidR="008E3174">
        <w:t xml:space="preserve">. </w:t>
      </w:r>
      <w:r w:rsidRPr="005E64AF">
        <w:rPr>
          <w:bCs/>
        </w:rPr>
        <w:t>The following paragraphs cover various topics concerning the role of non-security personnel that should be considered during an assessment on the adequacy of security culture.</w:t>
      </w:r>
    </w:p>
    <w:p w14:paraId="725A0A3D" w14:textId="34CEF6A7" w:rsidR="00265BDD" w:rsidRDefault="00265BDD" w:rsidP="002E7AEC">
      <w:pPr>
        <w:pStyle w:val="F9-Paragraph"/>
      </w:pPr>
      <w:r w:rsidRPr="0000741C">
        <w:rPr>
          <w:b/>
        </w:rPr>
        <w:t>Accountability.</w:t>
      </w:r>
      <w:r>
        <w:t xml:space="preserve"> </w:t>
      </w:r>
      <w:r w:rsidRPr="0088464F">
        <w:t>For a</w:t>
      </w:r>
      <w:r>
        <w:t xml:space="preserve"> satisfactory</w:t>
      </w:r>
      <w:r w:rsidRPr="0088464F">
        <w:t xml:space="preserve"> security culture, all personnel should be accountable for their behaviour and should be properly motivated to assist in ensuring effective nuclear security. Personnel should also be expected to conduct themselves in a manner that recognises the circumstances and potential consequences of their behaviour. Th</w:t>
      </w:r>
      <w:r w:rsidR="00D4677A">
        <w:t>erefore,</w:t>
      </w:r>
      <w:r w:rsidRPr="0088464F">
        <w:t xml:space="preserve"> </w:t>
      </w:r>
      <w:r>
        <w:t xml:space="preserve">they should </w:t>
      </w:r>
      <w:r w:rsidRPr="0088464F">
        <w:t>adopt a rigorous and prudent approach to their security responsibilities, with continuous regard for the secu</w:t>
      </w:r>
      <w:r>
        <w:t xml:space="preserve">rity of </w:t>
      </w:r>
      <w:r w:rsidRPr="00881C3C">
        <w:t>protecti</w:t>
      </w:r>
      <w:r>
        <w:t>ng</w:t>
      </w:r>
      <w:r w:rsidRPr="00881C3C">
        <w:t xml:space="preserve"> </w:t>
      </w:r>
      <w:r>
        <w:t>NM/ORM (including transport), associated facilities and SNI.</w:t>
      </w:r>
    </w:p>
    <w:p w14:paraId="51233502" w14:textId="518D1279" w:rsidR="00265BDD" w:rsidRDefault="00265BDD" w:rsidP="002E7AEC">
      <w:pPr>
        <w:pStyle w:val="F9-Paragraph"/>
      </w:pPr>
      <w:r w:rsidRPr="0088464F">
        <w:rPr>
          <w:b/>
        </w:rPr>
        <w:t>Compliance with Regulations and Procedures</w:t>
      </w:r>
      <w:r w:rsidR="008E3174">
        <w:rPr>
          <w:b/>
        </w:rPr>
        <w:t xml:space="preserve">. </w:t>
      </w:r>
      <w:r>
        <w:t xml:space="preserve">Another indication that an adequate </w:t>
      </w:r>
      <w:r w:rsidRPr="00881C3C">
        <w:t>nuclear security culture</w:t>
      </w:r>
      <w:r>
        <w:t xml:space="preserve"> exists is the level of</w:t>
      </w:r>
      <w:r w:rsidRPr="00881C3C">
        <w:t xml:space="preserve"> compliance with regulations</w:t>
      </w:r>
      <w:r>
        <w:t xml:space="preserve"> </w:t>
      </w:r>
      <w:r w:rsidRPr="00881C3C">
        <w:t xml:space="preserve">and </w:t>
      </w:r>
      <w:r>
        <w:t>associated instructions/</w:t>
      </w:r>
      <w:r w:rsidRPr="00881C3C">
        <w:t xml:space="preserve">procedures, and </w:t>
      </w:r>
      <w:r>
        <w:t>where</w:t>
      </w:r>
      <w:r w:rsidRPr="00881C3C">
        <w:t xml:space="preserve"> constant vigilance and a proactive questioning</w:t>
      </w:r>
      <w:r>
        <w:t xml:space="preserve"> </w:t>
      </w:r>
      <w:r w:rsidRPr="00881C3C">
        <w:t xml:space="preserve">attitude </w:t>
      </w:r>
      <w:r>
        <w:t>is evident</w:t>
      </w:r>
      <w:r w:rsidRPr="00881C3C">
        <w:t xml:space="preserve">. </w:t>
      </w:r>
      <w:r>
        <w:t>All personnel should</w:t>
      </w:r>
      <w:r w:rsidRPr="00881C3C">
        <w:t xml:space="preserve"> recogni</w:t>
      </w:r>
      <w:r>
        <w:t>s</w:t>
      </w:r>
      <w:r w:rsidRPr="00881C3C">
        <w:t xml:space="preserve">e the importance of </w:t>
      </w:r>
      <w:r>
        <w:t>protecting SNI</w:t>
      </w:r>
      <w:r w:rsidRPr="00881C3C">
        <w:t xml:space="preserve"> </w:t>
      </w:r>
      <w:r>
        <w:t xml:space="preserve">as part of an </w:t>
      </w:r>
      <w:r w:rsidRPr="00881C3C">
        <w:t>effective nuclear security</w:t>
      </w:r>
      <w:r>
        <w:t xml:space="preserve"> culture, as well as not sharing site access badges and they</w:t>
      </w:r>
      <w:r w:rsidRPr="00881C3C">
        <w:t xml:space="preserve"> </w:t>
      </w:r>
      <w:r>
        <w:t xml:space="preserve">should </w:t>
      </w:r>
      <w:r w:rsidRPr="00881C3C">
        <w:t xml:space="preserve">also </w:t>
      </w:r>
      <w:r>
        <w:t xml:space="preserve">understand the need to </w:t>
      </w:r>
      <w:r w:rsidRPr="00881C3C">
        <w:t>avoid divulging any information that has the potential to</w:t>
      </w:r>
      <w:r>
        <w:t xml:space="preserve"> </w:t>
      </w:r>
      <w:r w:rsidRPr="00881C3C">
        <w:t xml:space="preserve">undermine </w:t>
      </w:r>
      <w:r>
        <w:t>security. Whilst staff feedback on procedures and processes should be encouraged, it should not undermine culture or constitute an unauthorised workaround that may compromise compliance.</w:t>
      </w:r>
    </w:p>
    <w:p w14:paraId="689EC005" w14:textId="4D61E6C1" w:rsidR="00265BDD" w:rsidRDefault="00265BDD" w:rsidP="002E7AEC">
      <w:pPr>
        <w:pStyle w:val="F9-Paragraph"/>
      </w:pPr>
      <w:r w:rsidRPr="0088464F">
        <w:rPr>
          <w:b/>
        </w:rPr>
        <w:t>Teamwork and Cooperation</w:t>
      </w:r>
      <w:r>
        <w:t xml:space="preserve">. </w:t>
      </w:r>
      <w:r w:rsidRPr="0088464F">
        <w:t xml:space="preserve">An adequate nuclear security culture also depends upon teamwork and cooperation among all staff involved in security, which will extend beyond the security team itself. Personnel should therefore understand how their particular roles and </w:t>
      </w:r>
      <w:r>
        <w:t>relationships</w:t>
      </w:r>
      <w:r w:rsidRPr="0088464F">
        <w:t xml:space="preserve"> contribute to maintaining security.</w:t>
      </w:r>
    </w:p>
    <w:p w14:paraId="3FDE45A4" w14:textId="4CC993E4" w:rsidR="00265BDD" w:rsidRDefault="00265BDD" w:rsidP="00265BDD">
      <w:pPr>
        <w:pStyle w:val="F9-Paragraph"/>
        <w:numPr>
          <w:ilvl w:val="0"/>
          <w:numId w:val="0"/>
        </w:numPr>
        <w:ind w:left="851"/>
        <w:rPr>
          <w:bCs/>
        </w:rPr>
      </w:pPr>
      <w:r>
        <w:rPr>
          <w:b/>
        </w:rPr>
        <w:t>Inspectors should consider:</w:t>
      </w:r>
    </w:p>
    <w:p w14:paraId="6C3B5FE7" w14:textId="2927D77D" w:rsidR="00265BDD" w:rsidRDefault="00265BDD" w:rsidP="00265BDD">
      <w:pPr>
        <w:pStyle w:val="Bulletlist1"/>
      </w:pPr>
      <w:r>
        <w:t>Are all personnel accountable for their behaviour and motivated to assist in ensuring effective nuclear security?</w:t>
      </w:r>
    </w:p>
    <w:p w14:paraId="7882AE73" w14:textId="5A20991D" w:rsidR="00265BDD" w:rsidRDefault="00265BDD" w:rsidP="00265BDD">
      <w:pPr>
        <w:pStyle w:val="Bulletlist1"/>
      </w:pPr>
      <w:r>
        <w:lastRenderedPageBreak/>
        <w:t>Is there evidence of a culture of compliance with regulations, associated instructions and procedures?</w:t>
      </w:r>
    </w:p>
    <w:p w14:paraId="2F9EE306" w14:textId="4F4B1E45" w:rsidR="00265BDD" w:rsidRDefault="00265BDD" w:rsidP="00265BDD">
      <w:pPr>
        <w:pStyle w:val="Bulletlist1"/>
      </w:pPr>
      <w:r>
        <w:t>Do personnel understand how their particular role contributes to maintaining security?</w:t>
      </w:r>
    </w:p>
    <w:p w14:paraId="0FD521D9" w14:textId="3A2ABF67" w:rsidR="00265BDD" w:rsidRPr="00265BDD" w:rsidRDefault="00BC55E7" w:rsidP="00106C83">
      <w:pPr>
        <w:pStyle w:val="Heading1"/>
        <w:numPr>
          <w:ilvl w:val="0"/>
          <w:numId w:val="3"/>
        </w:numPr>
        <w:ind w:left="851" w:hanging="851"/>
      </w:pPr>
      <w:bookmarkStart w:id="20" w:name="_Toc457468461"/>
      <w:bookmarkStart w:id="21" w:name="_Toc188511111"/>
      <w:r>
        <w:t>Other Behavioural Characteristics</w:t>
      </w:r>
      <w:bookmarkEnd w:id="20"/>
      <w:bookmarkEnd w:id="21"/>
    </w:p>
    <w:p w14:paraId="1B24FEF4" w14:textId="73FE8C2C" w:rsidR="00A93607" w:rsidRDefault="00514E83" w:rsidP="00BC55E7">
      <w:pPr>
        <w:pStyle w:val="F9-Paragraph"/>
      </w:pPr>
      <w:r>
        <w:t xml:space="preserve">A satisfactory </w:t>
      </w:r>
      <w:r w:rsidRPr="00881C3C">
        <w:t xml:space="preserve">nuclear security culture </w:t>
      </w:r>
      <w:r>
        <w:t xml:space="preserve">has certain behavioural characteristics common amongst leaders, managers and other personnel, </w:t>
      </w:r>
      <w:r w:rsidRPr="00881C3C">
        <w:t>which lead to</w:t>
      </w:r>
      <w:r>
        <w:t xml:space="preserve"> </w:t>
      </w:r>
      <w:r w:rsidRPr="00881C3C">
        <w:t>more effective nuclear security</w:t>
      </w:r>
      <w:r>
        <w:t>. F</w:t>
      </w:r>
      <w:r w:rsidRPr="00881C3C">
        <w:t>or most of the</w:t>
      </w:r>
      <w:r>
        <w:t>se</w:t>
      </w:r>
      <w:r w:rsidRPr="00881C3C">
        <w:t xml:space="preserve"> characteristics</w:t>
      </w:r>
      <w:r>
        <w:t xml:space="preserve"> </w:t>
      </w:r>
      <w:r w:rsidRPr="00881C3C">
        <w:t xml:space="preserve">there are performance indicators </w:t>
      </w:r>
      <w:r>
        <w:t>that</w:t>
      </w:r>
      <w:r w:rsidRPr="00881C3C">
        <w:t xml:space="preserve"> </w:t>
      </w:r>
      <w:r>
        <w:t>provide</w:t>
      </w:r>
      <w:r w:rsidRPr="00881C3C">
        <w:t xml:space="preserve"> a </w:t>
      </w:r>
      <w:r>
        <w:t>means</w:t>
      </w:r>
      <w:r w:rsidRPr="00881C3C">
        <w:t xml:space="preserve"> of evaluating </w:t>
      </w:r>
      <w:r>
        <w:t xml:space="preserve">and assessing whether a nuclear security culture is adequate </w:t>
      </w:r>
      <w:r w:rsidRPr="00305B63">
        <w:t>and these are detailed in Appendix 1 to this guid</w:t>
      </w:r>
      <w:r>
        <w:t>anc</w:t>
      </w:r>
      <w:r w:rsidRPr="00305B63">
        <w:t>e.</w:t>
      </w:r>
    </w:p>
    <w:p w14:paraId="07546E7F" w14:textId="4C421648" w:rsidR="00514E83" w:rsidRDefault="00514E83" w:rsidP="00106C83">
      <w:pPr>
        <w:pStyle w:val="Heading1"/>
        <w:numPr>
          <w:ilvl w:val="0"/>
          <w:numId w:val="3"/>
        </w:numPr>
        <w:ind w:left="851" w:hanging="851"/>
      </w:pPr>
      <w:bookmarkStart w:id="22" w:name="_Toc457468462"/>
      <w:bookmarkStart w:id="23" w:name="_Toc188511112"/>
      <w:r>
        <w:t>Assurance And Governance</w:t>
      </w:r>
      <w:bookmarkEnd w:id="22"/>
      <w:bookmarkEnd w:id="23"/>
    </w:p>
    <w:p w14:paraId="70B6EF01" w14:textId="2C0A8785" w:rsidR="00A93607" w:rsidRDefault="008B61C7" w:rsidP="008B61C7">
      <w:pPr>
        <w:pStyle w:val="F9-Paragraph"/>
      </w:pPr>
      <w:r>
        <w:t xml:space="preserve">As </w:t>
      </w:r>
      <w:r w:rsidRPr="00F061F7">
        <w:t xml:space="preserve">part of </w:t>
      </w:r>
      <w:r>
        <w:t>developing and maintaining a nuclear security culture</w:t>
      </w:r>
      <w:r w:rsidRPr="00F061F7">
        <w:t xml:space="preserve">, </w:t>
      </w:r>
      <w:r>
        <w:t>the methods used by a company/organisation sh</w:t>
      </w:r>
      <w:r w:rsidRPr="00F061F7">
        <w:t xml:space="preserve">ould </w:t>
      </w:r>
      <w:r>
        <w:t xml:space="preserve">be subject to an internal assurance and governance process </w:t>
      </w:r>
      <w:r w:rsidRPr="00F061F7">
        <w:t xml:space="preserve">by </w:t>
      </w:r>
      <w:r>
        <w:t>Suitably Q</w:t>
      </w:r>
      <w:r w:rsidRPr="00F061F7">
        <w:t xml:space="preserve">ualified </w:t>
      </w:r>
      <w:r>
        <w:t xml:space="preserve">and Experienced (SQEP) </w:t>
      </w:r>
      <w:r w:rsidRPr="00F061F7">
        <w:t>security and operational staff</w:t>
      </w:r>
      <w:r w:rsidR="008E3174">
        <w:t xml:space="preserve">. </w:t>
      </w:r>
      <w:r>
        <w:t>This is to ensure that the security culture in place is considered appropriate, effective and proportionate. The extent of this process may vary, taking into account site specific considerations. However, it is important that the Board member (or equivalent) with Board responsibility for security is aware of all aspects of the nuclear security culture and has endorsed the approach used for its development and maintenance.</w:t>
      </w:r>
    </w:p>
    <w:p w14:paraId="2D719FFF" w14:textId="77777777" w:rsidR="00A93607" w:rsidRDefault="00A93607" w:rsidP="00A93607">
      <w:pPr>
        <w:pStyle w:val="F9-Paragraph"/>
        <w:numPr>
          <w:ilvl w:val="0"/>
          <w:numId w:val="0"/>
        </w:numPr>
        <w:ind w:left="851" w:hanging="851"/>
      </w:pPr>
    </w:p>
    <w:p w14:paraId="08F0172B" w14:textId="0C33773A" w:rsidR="00A93607" w:rsidRDefault="00A93607" w:rsidP="00A93607">
      <w:pPr>
        <w:pStyle w:val="F9-Paragraph"/>
        <w:numPr>
          <w:ilvl w:val="0"/>
          <w:numId w:val="0"/>
        </w:numPr>
        <w:ind w:left="851" w:hanging="851"/>
        <w:sectPr w:rsidR="00A93607" w:rsidSect="000B2BCD">
          <w:headerReference w:type="default" r:id="rId17"/>
          <w:footerReference w:type="default" r:id="rId18"/>
          <w:pgSz w:w="11906" w:h="16838" w:code="9"/>
          <w:pgMar w:top="1440" w:right="1440" w:bottom="1440" w:left="1440" w:header="397" w:footer="397" w:gutter="0"/>
          <w:cols w:space="312"/>
          <w:docGrid w:linePitch="360"/>
        </w:sectPr>
      </w:pPr>
    </w:p>
    <w:bookmarkStart w:id="24" w:name="_Toc188511113"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A15A62">
          <w:pPr>
            <w:pStyle w:val="Heading1"/>
            <w:keepNext w:val="0"/>
            <w:pageBreakBefore/>
            <w:numPr>
              <w:ilvl w:val="0"/>
              <w:numId w:val="0"/>
            </w:numPr>
            <w:spacing w:after="0"/>
            <w:ind w:left="851" w:hanging="851"/>
          </w:pPr>
          <w:r>
            <w:t>References</w:t>
          </w:r>
          <w:bookmarkEnd w:id="24"/>
        </w:p>
        <w:sdt>
          <w:sdtPr>
            <w:id w:val="-573587230"/>
            <w:bibliography/>
          </w:sdtPr>
          <w:sdtEndPr/>
          <w:sdtContent>
            <w:p w14:paraId="521F5E69" w14:textId="77777777" w:rsidR="00222FB5"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7B1789" w14:paraId="660CA5A5" w14:textId="77777777" w:rsidTr="00222FB5">
                <w:trPr>
                  <w:divId w:val="677736379"/>
                  <w:tblCellSpacing w:w="15" w:type="dxa"/>
                </w:trPr>
                <w:tc>
                  <w:tcPr>
                    <w:tcW w:w="289" w:type="pct"/>
                    <w:hideMark/>
                  </w:tcPr>
                  <w:p w14:paraId="6F68B858" w14:textId="07CA0010" w:rsidR="007B1789" w:rsidRDefault="007B1789" w:rsidP="007B1789">
                    <w:pPr>
                      <w:pStyle w:val="Bibliography"/>
                      <w:rPr>
                        <w:noProof/>
                        <w:szCs w:val="24"/>
                      </w:rPr>
                    </w:pPr>
                    <w:r>
                      <w:rPr>
                        <w:noProof/>
                      </w:rPr>
                      <w:t xml:space="preserve">[1] </w:t>
                    </w:r>
                  </w:p>
                </w:tc>
                <w:tc>
                  <w:tcPr>
                    <w:tcW w:w="4661" w:type="pct"/>
                    <w:hideMark/>
                  </w:tcPr>
                  <w:p w14:paraId="1F74FCA2" w14:textId="30EB7DEA" w:rsidR="007B1789" w:rsidRDefault="007B1789" w:rsidP="007B1789">
                    <w:pPr>
                      <w:pStyle w:val="Bibliography"/>
                      <w:rPr>
                        <w:noProof/>
                      </w:rPr>
                    </w:pPr>
                    <w:r>
                      <w:rPr>
                        <w:noProof/>
                      </w:rPr>
                      <w:t>“Security Assessment Principles for the Civil Nuclear Industry.</w:t>
                    </w:r>
                    <w:r w:rsidRPr="003C311A">
                      <w:rPr>
                        <w:noProof/>
                      </w:rPr>
                      <w:t xml:space="preserve">” </w:t>
                    </w:r>
                    <w:r>
                      <w:rPr>
                        <w:noProof/>
                      </w:rPr>
                      <w:t>Available using the link:</w:t>
                    </w:r>
                    <w:r w:rsidRPr="003C311A">
                      <w:rPr>
                        <w:noProof/>
                      </w:rPr>
                      <w:t xml:space="preserve"> </w:t>
                    </w:r>
                    <w:hyperlink r:id="rId19" w:history="1">
                      <w:r w:rsidRPr="003C311A">
                        <w:rPr>
                          <w:rStyle w:val="Hyperlink"/>
                          <w:noProof/>
                        </w:rPr>
                        <w:t>Security Assessment Principles (SyAPs) | Office for Nuclear Regulation</w:t>
                      </w:r>
                    </w:hyperlink>
                    <w:r>
                      <w:rPr>
                        <w:noProof/>
                      </w:rPr>
                      <w:t xml:space="preserve"> or </w:t>
                    </w:r>
                    <w:r w:rsidRPr="003C311A">
                      <w:rPr>
                        <w:noProof/>
                      </w:rPr>
                      <w:t>Online:</w:t>
                    </w:r>
                    <w:r w:rsidRPr="003C311A">
                      <w:t xml:space="preserve"> </w:t>
                    </w:r>
                    <w:r w:rsidRPr="003C311A">
                      <w:rPr>
                        <w:noProof/>
                      </w:rPr>
                      <w:t>www.onr.org.uk/publications/regulatory-guidance/regulatory-assessment-and-permissioning/security-assessment-principles-syaps/security-assessment-principles-syaps/</w:t>
                    </w:r>
                  </w:p>
                </w:tc>
              </w:tr>
              <w:tr w:rsidR="007B1789" w14:paraId="27347000" w14:textId="77777777" w:rsidTr="00222FB5">
                <w:trPr>
                  <w:divId w:val="677736379"/>
                  <w:tblCellSpacing w:w="15" w:type="dxa"/>
                </w:trPr>
                <w:tc>
                  <w:tcPr>
                    <w:tcW w:w="289" w:type="pct"/>
                    <w:hideMark/>
                  </w:tcPr>
                  <w:p w14:paraId="0E3BA022" w14:textId="17C440E8" w:rsidR="007B1789" w:rsidRDefault="007B1789" w:rsidP="007B1789">
                    <w:pPr>
                      <w:pStyle w:val="Bibliography"/>
                      <w:rPr>
                        <w:noProof/>
                      </w:rPr>
                    </w:pPr>
                    <w:r>
                      <w:rPr>
                        <w:noProof/>
                      </w:rPr>
                      <w:t xml:space="preserve">[2] </w:t>
                    </w:r>
                  </w:p>
                </w:tc>
                <w:tc>
                  <w:tcPr>
                    <w:tcW w:w="4661" w:type="pct"/>
                    <w:hideMark/>
                  </w:tcPr>
                  <w:p w14:paraId="207AEF20" w14:textId="38B0514B" w:rsidR="007B1789" w:rsidRDefault="00386A19" w:rsidP="007B1789">
                    <w:pPr>
                      <w:pStyle w:val="Bibliography"/>
                      <w:rPr>
                        <w:noProof/>
                      </w:rPr>
                    </w:pPr>
                    <w:r>
                      <w:rPr>
                        <w:noProof/>
                      </w:rPr>
                      <w:t xml:space="preserve"> Nuclear Industries Security Regulations 2003. Statutory Instrument 2003 No. 403.</w:t>
                    </w:r>
                  </w:p>
                </w:tc>
              </w:tr>
              <w:tr w:rsidR="007B1789" w:rsidRPr="000C6A58" w14:paraId="01B62704" w14:textId="77777777" w:rsidTr="00222FB5">
                <w:trPr>
                  <w:divId w:val="677736379"/>
                  <w:tblCellSpacing w:w="15" w:type="dxa"/>
                </w:trPr>
                <w:tc>
                  <w:tcPr>
                    <w:tcW w:w="289" w:type="pct"/>
                    <w:hideMark/>
                  </w:tcPr>
                  <w:p w14:paraId="21B96D85" w14:textId="1B70F654" w:rsidR="007B1789" w:rsidRDefault="007B1789" w:rsidP="007B1789">
                    <w:pPr>
                      <w:pStyle w:val="Bibliography"/>
                      <w:rPr>
                        <w:noProof/>
                      </w:rPr>
                    </w:pPr>
                    <w:r>
                      <w:rPr>
                        <w:noProof/>
                      </w:rPr>
                      <w:t xml:space="preserve">[3] </w:t>
                    </w:r>
                  </w:p>
                </w:tc>
                <w:tc>
                  <w:tcPr>
                    <w:tcW w:w="4661" w:type="pct"/>
                    <w:hideMark/>
                  </w:tcPr>
                  <w:p w14:paraId="61AB3FA9" w14:textId="355DCD83" w:rsidR="007B1789" w:rsidRPr="005E4E5D" w:rsidRDefault="005C6AF0" w:rsidP="007B1789">
                    <w:pPr>
                      <w:pStyle w:val="Bibliography"/>
                      <w:rPr>
                        <w:noProof/>
                      </w:rPr>
                    </w:pPr>
                    <w:r>
                      <w:rPr>
                        <w:noProof/>
                      </w:rPr>
                      <w:t xml:space="preserve">“Convention on the Physical Protection of Nuclear Material (CPPNM).” Available using the link: </w:t>
                    </w:r>
                    <w:r w:rsidRPr="00396A9A">
                      <w:rPr>
                        <w:noProof/>
                      </w:rPr>
                      <w:t xml:space="preserve"> </w:t>
                    </w:r>
                    <w:hyperlink r:id="rId20" w:history="1">
                      <w:r w:rsidRPr="00D210B5">
                        <w:rPr>
                          <w:rStyle w:val="Hyperlink"/>
                          <w:noProof/>
                        </w:rPr>
                        <w:t>Convention on the Physical Protection of Nuclear Material (CPPNM) and its Amendment | IAEA</w:t>
                      </w:r>
                    </w:hyperlink>
                    <w:r w:rsidRPr="00396A9A">
                      <w:rPr>
                        <w:noProof/>
                      </w:rPr>
                      <w:t xml:space="preserve"> </w:t>
                    </w:r>
                    <w:r>
                      <w:rPr>
                        <w:noProof/>
                      </w:rPr>
                      <w:t xml:space="preserve"> or O</w:t>
                    </w:r>
                    <w:r w:rsidRPr="00396A9A">
                      <w:rPr>
                        <w:noProof/>
                      </w:rPr>
                      <w:t>nline</w:t>
                    </w:r>
                    <w:r>
                      <w:rPr>
                        <w:noProof/>
                      </w:rPr>
                      <w:t xml:space="preserve">: </w:t>
                    </w:r>
                    <w:r w:rsidRPr="00396A9A">
                      <w:rPr>
                        <w:noProof/>
                      </w:rPr>
                      <w:t xml:space="preserve"> www.iaea.org/publications/documents/conventions/convention-physical-protection-nuclear-material-and-its-amendment</w:t>
                    </w:r>
                    <w:r w:rsidDel="00371E08">
                      <w:rPr>
                        <w:noProof/>
                      </w:rPr>
                      <w:t xml:space="preserve"> </w:t>
                    </w:r>
                  </w:p>
                </w:tc>
              </w:tr>
              <w:tr w:rsidR="007B1789" w:rsidRPr="000C6A58" w14:paraId="377DC16B" w14:textId="77777777" w:rsidTr="00222FB5">
                <w:trPr>
                  <w:divId w:val="677736379"/>
                  <w:tblCellSpacing w:w="15" w:type="dxa"/>
                </w:trPr>
                <w:tc>
                  <w:tcPr>
                    <w:tcW w:w="289" w:type="pct"/>
                    <w:hideMark/>
                  </w:tcPr>
                  <w:p w14:paraId="44037827" w14:textId="5BCA3210" w:rsidR="007B1789" w:rsidRDefault="007B1789" w:rsidP="007B1789">
                    <w:pPr>
                      <w:pStyle w:val="Bibliography"/>
                      <w:rPr>
                        <w:noProof/>
                      </w:rPr>
                    </w:pPr>
                    <w:r>
                      <w:rPr>
                        <w:noProof/>
                      </w:rPr>
                      <w:t xml:space="preserve">[4] </w:t>
                    </w:r>
                  </w:p>
                </w:tc>
                <w:tc>
                  <w:tcPr>
                    <w:tcW w:w="4661" w:type="pct"/>
                    <w:hideMark/>
                  </w:tcPr>
                  <w:p w14:paraId="542556BF" w14:textId="49EC5CE1" w:rsidR="007B1789" w:rsidRPr="005E4E5D" w:rsidRDefault="005E4E5D" w:rsidP="007B1789">
                    <w:pPr>
                      <w:pStyle w:val="Bibliography"/>
                      <w:rPr>
                        <w:noProof/>
                      </w:rPr>
                    </w:pPr>
                    <w:r>
                      <w:rPr>
                        <w:noProof/>
                      </w:rPr>
                      <w:t>“IAEA Nuclear Security Series No. 20. Objective and Essential Elements of a State’s Nuclear Security Regime.” Available using the link</w:t>
                    </w:r>
                    <w:r w:rsidRPr="00396A9A">
                      <w:rPr>
                        <w:noProof/>
                      </w:rPr>
                      <w:t xml:space="preserve">:  </w:t>
                    </w:r>
                    <w:hyperlink r:id="rId21" w:history="1">
                      <w:r w:rsidRPr="00851499">
                        <w:rPr>
                          <w:rStyle w:val="Hyperlink"/>
                          <w:noProof/>
                        </w:rPr>
                        <w:t>Objective and Essential Elements of a State's Nuclear Security Regime | IAEA</w:t>
                      </w:r>
                    </w:hyperlink>
                    <w:r w:rsidRPr="00396A9A">
                      <w:rPr>
                        <w:noProof/>
                      </w:rPr>
                      <w:t xml:space="preserve"> </w:t>
                    </w:r>
                    <w:r>
                      <w:rPr>
                        <w:noProof/>
                      </w:rPr>
                      <w:t xml:space="preserve"> or </w:t>
                    </w:r>
                    <w:r w:rsidRPr="00396A9A">
                      <w:rPr>
                        <w:noProof/>
                      </w:rPr>
                      <w:t>Online</w:t>
                    </w:r>
                    <w:r>
                      <w:rPr>
                        <w:noProof/>
                      </w:rPr>
                      <w:t>:</w:t>
                    </w:r>
                    <w:r w:rsidRPr="00396A9A">
                      <w:rPr>
                        <w:noProof/>
                      </w:rPr>
                      <w:t xml:space="preserve"> www.iaea.org/publications/10353/objective-and-essential-elements-of-a-states-nuclear-security-regime</w:t>
                    </w:r>
                  </w:p>
                </w:tc>
              </w:tr>
              <w:tr w:rsidR="007B1789" w:rsidRPr="000C6A58" w14:paraId="201FBB63" w14:textId="77777777" w:rsidTr="00222FB5">
                <w:trPr>
                  <w:divId w:val="677736379"/>
                  <w:tblCellSpacing w:w="15" w:type="dxa"/>
                </w:trPr>
                <w:tc>
                  <w:tcPr>
                    <w:tcW w:w="289" w:type="pct"/>
                    <w:hideMark/>
                  </w:tcPr>
                  <w:p w14:paraId="6E71EC27" w14:textId="624CB312" w:rsidR="007B1789" w:rsidRDefault="007B1789" w:rsidP="007B1789">
                    <w:pPr>
                      <w:pStyle w:val="Bibliography"/>
                      <w:rPr>
                        <w:noProof/>
                      </w:rPr>
                    </w:pPr>
                    <w:r>
                      <w:rPr>
                        <w:noProof/>
                      </w:rPr>
                      <w:t xml:space="preserve">[5] </w:t>
                    </w:r>
                  </w:p>
                </w:tc>
                <w:tc>
                  <w:tcPr>
                    <w:tcW w:w="4661" w:type="pct"/>
                    <w:hideMark/>
                  </w:tcPr>
                  <w:p w14:paraId="0E0EB2E8" w14:textId="77777777" w:rsidR="00C367D0" w:rsidRDefault="00C367D0" w:rsidP="00C367D0">
                    <w:pPr>
                      <w:pStyle w:val="Bibliography"/>
                      <w:rPr>
                        <w:noProof/>
                      </w:rPr>
                    </w:pPr>
                    <w:r>
                      <w:rPr>
                        <w:noProof/>
                      </w:rPr>
                      <w:t xml:space="preserve">“WINS International Best Practice Guide – Nuclear Security Culture.” Available using the link: </w:t>
                    </w:r>
                    <w:hyperlink r:id="rId22" w:history="1">
                      <w:r w:rsidRPr="00C225C8">
                        <w:rPr>
                          <w:rStyle w:val="Hyperlink"/>
                          <w:noProof/>
                        </w:rPr>
                        <w:t>WINS - Nuclear Security Culture</w:t>
                      </w:r>
                    </w:hyperlink>
                    <w:r>
                      <w:rPr>
                        <w:noProof/>
                      </w:rPr>
                      <w:t xml:space="preserve"> on Online: </w:t>
                    </w:r>
                    <w:r w:rsidRPr="001A6690">
                      <w:rPr>
                        <w:noProof/>
                      </w:rPr>
                      <w:t>www.wins.org/document/nuclear-security-culture/</w:t>
                    </w:r>
                    <w:r>
                      <w:rPr>
                        <w:noProof/>
                      </w:rPr>
                      <w:t xml:space="preserve"> </w:t>
                    </w:r>
                  </w:p>
                  <w:p w14:paraId="237D7C8C" w14:textId="24AEC09F" w:rsidR="007B1789" w:rsidRPr="00C367D0" w:rsidRDefault="007B1789" w:rsidP="007B1789">
                    <w:pPr>
                      <w:pStyle w:val="Bibliography"/>
                      <w:rPr>
                        <w:noProof/>
                      </w:rPr>
                    </w:pPr>
                  </w:p>
                </w:tc>
              </w:tr>
              <w:tr w:rsidR="007B1789" w14:paraId="0B6D7232" w14:textId="77777777" w:rsidTr="00222FB5">
                <w:trPr>
                  <w:divId w:val="677736379"/>
                  <w:tblCellSpacing w:w="15" w:type="dxa"/>
                </w:trPr>
                <w:tc>
                  <w:tcPr>
                    <w:tcW w:w="289" w:type="pct"/>
                    <w:hideMark/>
                  </w:tcPr>
                  <w:p w14:paraId="7C64851A" w14:textId="166A3394" w:rsidR="007B1789" w:rsidRDefault="007B1789" w:rsidP="007B1789">
                    <w:pPr>
                      <w:pStyle w:val="Bibliography"/>
                      <w:rPr>
                        <w:noProof/>
                      </w:rPr>
                    </w:pPr>
                    <w:r>
                      <w:rPr>
                        <w:noProof/>
                      </w:rPr>
                      <w:t xml:space="preserve">[6] </w:t>
                    </w:r>
                  </w:p>
                </w:tc>
                <w:tc>
                  <w:tcPr>
                    <w:tcW w:w="4661" w:type="pct"/>
                    <w:hideMark/>
                  </w:tcPr>
                  <w:p w14:paraId="375322DE" w14:textId="0F84528B" w:rsidR="007B1789" w:rsidRDefault="00407D7A" w:rsidP="007B1789">
                    <w:pPr>
                      <w:pStyle w:val="Bibliography"/>
                      <w:rPr>
                        <w:noProof/>
                      </w:rPr>
                    </w:pPr>
                    <w:r>
                      <w:rPr>
                        <w:noProof/>
                      </w:rPr>
                      <w:t xml:space="preserve">“IAEA Nuclear Security Series No. 13. Nuclear Security Recommendations on Physical Protection of Nuclear Material and Nuclear Facilities (INFCIRC/225/Revision 5). January 2011.” Available using the link: </w:t>
                    </w:r>
                    <w:hyperlink r:id="rId23" w:history="1">
                      <w:r w:rsidRPr="002140B3">
                        <w:rPr>
                          <w:rStyle w:val="Hyperlink"/>
                          <w:noProof/>
                        </w:rPr>
                        <w:t>Nuclear Security Recommendations on Physical Protection of Nuclear Material and Nuclear Facilities (INFCIRC/225/Revision 5) | IAEA</w:t>
                      </w:r>
                    </w:hyperlink>
                    <w:r>
                      <w:rPr>
                        <w:noProof/>
                      </w:rPr>
                      <w:t xml:space="preserve"> or Online: </w:t>
                    </w:r>
                    <w:r w:rsidRPr="00F17279">
                      <w:rPr>
                        <w:noProof/>
                      </w:rPr>
                      <w:t>www.iaea.org/publications/8629/nuclear-security-recommendations-on-physical-protection-of-nuclear-material-and-nuclear-facilities-infcirc225revision-5</w:t>
                    </w:r>
                    <w:r>
                      <w:rPr>
                        <w:noProof/>
                      </w:rPr>
                      <w:t>.</w:t>
                    </w:r>
                  </w:p>
                </w:tc>
              </w:tr>
              <w:tr w:rsidR="007B1789" w14:paraId="2B6EED03" w14:textId="77777777" w:rsidTr="00222FB5">
                <w:trPr>
                  <w:divId w:val="677736379"/>
                  <w:tblCellSpacing w:w="15" w:type="dxa"/>
                </w:trPr>
                <w:tc>
                  <w:tcPr>
                    <w:tcW w:w="289" w:type="pct"/>
                    <w:hideMark/>
                  </w:tcPr>
                  <w:p w14:paraId="00C2AFF3" w14:textId="4C2BB2D6" w:rsidR="007B1789" w:rsidRDefault="007B1789" w:rsidP="007B1789">
                    <w:pPr>
                      <w:pStyle w:val="Bibliography"/>
                      <w:rPr>
                        <w:noProof/>
                      </w:rPr>
                    </w:pPr>
                    <w:r>
                      <w:rPr>
                        <w:noProof/>
                      </w:rPr>
                      <w:t xml:space="preserve">[7] </w:t>
                    </w:r>
                  </w:p>
                </w:tc>
                <w:tc>
                  <w:tcPr>
                    <w:tcW w:w="4661" w:type="pct"/>
                    <w:hideMark/>
                  </w:tcPr>
                  <w:p w14:paraId="47E4B134" w14:textId="35F646F2" w:rsidR="007B1789" w:rsidRDefault="00635BCD" w:rsidP="007B1789">
                    <w:pPr>
                      <w:pStyle w:val="Bibliography"/>
                      <w:rPr>
                        <w:noProof/>
                      </w:rPr>
                    </w:pPr>
                    <w:r>
                      <w:rPr>
                        <w:noProof/>
                      </w:rPr>
                      <w:t xml:space="preserve">“IAEA Nuclear Security Series No. 7. Nuclear Security Culture.”  Available using the link: </w:t>
                    </w:r>
                    <w:hyperlink r:id="rId24" w:history="1">
                      <w:r w:rsidRPr="00E80941">
                        <w:rPr>
                          <w:rStyle w:val="Hyperlink"/>
                          <w:noProof/>
                        </w:rPr>
                        <w:t>Nuclear Security Culture | IAEA</w:t>
                      </w:r>
                    </w:hyperlink>
                    <w:r w:rsidRPr="00E80941">
                      <w:rPr>
                        <w:noProof/>
                      </w:rPr>
                      <w:t xml:space="preserve"> </w:t>
                    </w:r>
                    <w:r>
                      <w:rPr>
                        <w:noProof/>
                      </w:rPr>
                      <w:t xml:space="preserve"> or Online: </w:t>
                    </w:r>
                    <w:r w:rsidRPr="007F1DAB">
                      <w:rPr>
                        <w:noProof/>
                      </w:rPr>
                      <w:t>www.iaea.org/publications/7977/nuclear-security-culture</w:t>
                    </w:r>
                  </w:p>
                </w:tc>
              </w:tr>
              <w:tr w:rsidR="007B1789" w14:paraId="75A098BF" w14:textId="77777777" w:rsidTr="002A5C15">
                <w:trPr>
                  <w:divId w:val="677736379"/>
                  <w:tblCellSpacing w:w="15" w:type="dxa"/>
                </w:trPr>
                <w:tc>
                  <w:tcPr>
                    <w:tcW w:w="289" w:type="pct"/>
                    <w:hideMark/>
                  </w:tcPr>
                  <w:p w14:paraId="59875837" w14:textId="621955ED" w:rsidR="007B1789" w:rsidRDefault="007B1789" w:rsidP="007B1789">
                    <w:pPr>
                      <w:pStyle w:val="Bibliography"/>
                      <w:rPr>
                        <w:noProof/>
                      </w:rPr>
                    </w:pPr>
                    <w:r>
                      <w:rPr>
                        <w:noProof/>
                      </w:rPr>
                      <w:t xml:space="preserve">[8] </w:t>
                    </w:r>
                  </w:p>
                </w:tc>
                <w:tc>
                  <w:tcPr>
                    <w:tcW w:w="4661" w:type="pct"/>
                  </w:tcPr>
                  <w:p w14:paraId="385024CD" w14:textId="201CD1B7" w:rsidR="007B1789" w:rsidRDefault="007B10FE" w:rsidP="007B1789">
                    <w:pPr>
                      <w:pStyle w:val="Bibliography"/>
                      <w:rPr>
                        <w:noProof/>
                      </w:rPr>
                    </w:pPr>
                    <w:r w:rsidRPr="007B10FE">
                      <w:t xml:space="preserve">“Government Functional Standard 007: Security" (GovS 007) [Online]. Available: </w:t>
                    </w:r>
                    <w:hyperlink r:id="rId25" w:history="1">
                      <w:r w:rsidRPr="007B10FE">
                        <w:rPr>
                          <w:rStyle w:val="Hyperlink"/>
                        </w:rPr>
                        <w:t>https://www.gov.uk/government/publications/government-functional-standard-govs-007-security</w:t>
                      </w:r>
                    </w:hyperlink>
                  </w:p>
                </w:tc>
              </w:tr>
              <w:tr w:rsidR="00357BD1" w14:paraId="233D2656" w14:textId="77777777" w:rsidTr="00222FB5">
                <w:trPr>
                  <w:divId w:val="677736379"/>
                  <w:tblCellSpacing w:w="15" w:type="dxa"/>
                </w:trPr>
                <w:tc>
                  <w:tcPr>
                    <w:tcW w:w="289" w:type="pct"/>
                    <w:hideMark/>
                  </w:tcPr>
                  <w:p w14:paraId="2D10D425" w14:textId="4699B61C" w:rsidR="00357BD1" w:rsidRDefault="00357BD1" w:rsidP="00357BD1">
                    <w:pPr>
                      <w:pStyle w:val="Bibliography"/>
                      <w:rPr>
                        <w:noProof/>
                      </w:rPr>
                    </w:pPr>
                    <w:r>
                      <w:rPr>
                        <w:noProof/>
                      </w:rPr>
                      <w:t xml:space="preserve">[9] </w:t>
                    </w:r>
                  </w:p>
                </w:tc>
                <w:tc>
                  <w:tcPr>
                    <w:tcW w:w="4661" w:type="pct"/>
                    <w:hideMark/>
                  </w:tcPr>
                  <w:p w14:paraId="79A7538C" w14:textId="635B9E94" w:rsidR="00357BD1" w:rsidRDefault="00357BD1" w:rsidP="002A5C15">
                    <w:pPr>
                      <w:rPr>
                        <w:noProof/>
                      </w:rPr>
                    </w:pPr>
                    <w:r>
                      <w:rPr>
                        <w:noProof/>
                      </w:rPr>
                      <w:t>NISR 2003 Classification Policy for the Civil Nuclear Industry." Available using the link:</w:t>
                    </w:r>
                    <w:r w:rsidRPr="003C311A">
                      <w:t xml:space="preserve"> </w:t>
                    </w:r>
                    <w:hyperlink r:id="rId26" w:history="1">
                      <w:r w:rsidRPr="003C311A">
                        <w:rPr>
                          <w:rStyle w:val="Hyperlink"/>
                          <w:noProof/>
                        </w:rPr>
                        <w:t xml:space="preserve">Classification policy for the civil nuclear industry | Office for Nuclear </w:t>
                      </w:r>
                      <w:r w:rsidRPr="003C311A">
                        <w:rPr>
                          <w:rStyle w:val="Hyperlink"/>
                          <w:noProof/>
                        </w:rPr>
                        <w:lastRenderedPageBreak/>
                        <w:t>Regulation</w:t>
                      </w:r>
                    </w:hyperlink>
                    <w:r w:rsidRPr="003C311A">
                      <w:rPr>
                        <w:noProof/>
                      </w:rPr>
                      <w:t xml:space="preserve"> or</w:t>
                    </w:r>
                    <w:r>
                      <w:rPr>
                        <w:noProof/>
                      </w:rPr>
                      <w:t xml:space="preserve"> </w:t>
                    </w:r>
                    <w:r w:rsidRPr="003C311A">
                      <w:rPr>
                        <w:noProof/>
                      </w:rPr>
                      <w:t>Online: www.onr.org.uk/publications/corporate-publications/other-corporate-publications/policy/classification-policy-for-the-civil-nuclear-industry/</w:t>
                    </w:r>
                  </w:p>
                </w:tc>
              </w:tr>
              <w:tr w:rsidR="00357BD1" w14:paraId="5829419E" w14:textId="77777777" w:rsidTr="002A5C15">
                <w:trPr>
                  <w:divId w:val="677736379"/>
                  <w:tblCellSpacing w:w="15" w:type="dxa"/>
                </w:trPr>
                <w:tc>
                  <w:tcPr>
                    <w:tcW w:w="289" w:type="pct"/>
                    <w:hideMark/>
                  </w:tcPr>
                  <w:p w14:paraId="7BF46A1C" w14:textId="6813B0F2" w:rsidR="00357BD1" w:rsidRDefault="00357BD1" w:rsidP="00357BD1">
                    <w:pPr>
                      <w:pStyle w:val="Bibliography"/>
                      <w:rPr>
                        <w:noProof/>
                      </w:rPr>
                    </w:pPr>
                    <w:r>
                      <w:rPr>
                        <w:noProof/>
                      </w:rPr>
                      <w:lastRenderedPageBreak/>
                      <w:t xml:space="preserve">[10] </w:t>
                    </w:r>
                  </w:p>
                </w:tc>
                <w:tc>
                  <w:tcPr>
                    <w:tcW w:w="4661" w:type="pct"/>
                  </w:tcPr>
                  <w:p w14:paraId="6A97AF34" w14:textId="61D6BA0E" w:rsidR="00357BD1" w:rsidRDefault="002D4A9F" w:rsidP="001C10E2">
                    <w:pPr>
                      <w:spacing w:line="276" w:lineRule="auto"/>
                      <w:rPr>
                        <w:noProof/>
                      </w:rPr>
                    </w:pPr>
                    <w:r>
                      <w:rPr>
                        <w:noProof/>
                      </w:rPr>
                      <w:t xml:space="preserve">“Nuclear Industry Safety Directors’ Forum. Key Attributes of an Excellent Nuclear Security Culture.,” </w:t>
                    </w:r>
                    <w:r>
                      <w:t>"</w:t>
                    </w:r>
                    <w:r w:rsidRPr="00C10BB6">
                      <w:t>ONR, NS-INSP-GD-070 Organisational Culture Guide for Inspectors</w:t>
                    </w:r>
                    <w:r>
                      <w:t xml:space="preserve">" Available using the link: </w:t>
                    </w:r>
                    <w:hyperlink r:id="rId27" w:history="1">
                      <w:r w:rsidRPr="00067AAC">
                        <w:rPr>
                          <w:rStyle w:val="Hyperlink"/>
                        </w:rPr>
                        <w:t>ns-insp-gd-070.docx</w:t>
                      </w:r>
                    </w:hyperlink>
                    <w:r>
                      <w:t xml:space="preserve"> or Online: </w:t>
                    </w:r>
                    <w:r w:rsidRPr="00154D41">
                      <w:t>https://www.onr.org.uk/media/documents/guidance/ns-insp-gd-070.docx</w:t>
                    </w:r>
                  </w:p>
                </w:tc>
              </w:tr>
              <w:tr w:rsidR="00357BD1" w14:paraId="28FFC505" w14:textId="77777777" w:rsidTr="00222FB5">
                <w:trPr>
                  <w:divId w:val="677736379"/>
                  <w:tblCellSpacing w:w="15" w:type="dxa"/>
                </w:trPr>
                <w:tc>
                  <w:tcPr>
                    <w:tcW w:w="289" w:type="pct"/>
                    <w:hideMark/>
                  </w:tcPr>
                  <w:p w14:paraId="39E67CDE" w14:textId="77777777" w:rsidR="00357BD1" w:rsidRDefault="00357BD1" w:rsidP="00357BD1">
                    <w:pPr>
                      <w:pStyle w:val="Bibliography"/>
                      <w:rPr>
                        <w:noProof/>
                      </w:rPr>
                    </w:pPr>
                    <w:r>
                      <w:rPr>
                        <w:noProof/>
                      </w:rPr>
                      <w:t>[11]</w:t>
                    </w:r>
                  </w:p>
                  <w:p w14:paraId="5A512EAF" w14:textId="77777777" w:rsidR="00357BD1" w:rsidRDefault="00357BD1" w:rsidP="00357BD1">
                    <w:pPr>
                      <w:pStyle w:val="Bibliography"/>
                      <w:rPr>
                        <w:noProof/>
                      </w:rPr>
                    </w:pPr>
                  </w:p>
                  <w:p w14:paraId="01F03DC0" w14:textId="77777777" w:rsidR="00357BD1" w:rsidRPr="007F4B35" w:rsidRDefault="00357BD1" w:rsidP="00357BD1"/>
                  <w:p w14:paraId="7778C7D6" w14:textId="77777777" w:rsidR="00357BD1" w:rsidRDefault="00357BD1" w:rsidP="00357BD1">
                    <w:pPr>
                      <w:pStyle w:val="Bibliography"/>
                      <w:rPr>
                        <w:noProof/>
                      </w:rPr>
                    </w:pPr>
                    <w:r>
                      <w:rPr>
                        <w:noProof/>
                      </w:rPr>
                      <w:t>[12]</w:t>
                    </w:r>
                  </w:p>
                  <w:p w14:paraId="6F975BE5" w14:textId="77777777" w:rsidR="00357BD1" w:rsidRDefault="00357BD1" w:rsidP="00357BD1">
                    <w:pPr>
                      <w:pStyle w:val="Bibliography"/>
                      <w:rPr>
                        <w:noProof/>
                      </w:rPr>
                    </w:pPr>
                  </w:p>
                  <w:p w14:paraId="1CAD4379" w14:textId="77777777" w:rsidR="00357BD1" w:rsidRPr="003E140A" w:rsidRDefault="00357BD1" w:rsidP="00357BD1">
                    <w:pPr>
                      <w:spacing w:after="120" w:line="240" w:lineRule="auto"/>
                    </w:pPr>
                  </w:p>
                  <w:p w14:paraId="41C74189" w14:textId="4D8411A2" w:rsidR="00357BD1" w:rsidRDefault="00357BD1" w:rsidP="00357BD1">
                    <w:pPr>
                      <w:pStyle w:val="Bibliography"/>
                      <w:rPr>
                        <w:noProof/>
                      </w:rPr>
                    </w:pPr>
                  </w:p>
                </w:tc>
                <w:tc>
                  <w:tcPr>
                    <w:tcW w:w="4661" w:type="pct"/>
                    <w:hideMark/>
                  </w:tcPr>
                  <w:p w14:paraId="314DCC8A" w14:textId="57775CC1" w:rsidR="00357BD1" w:rsidRDefault="00357BD1" w:rsidP="00357BD1">
                    <w:pPr>
                      <w:spacing w:line="276" w:lineRule="auto"/>
                    </w:pPr>
                    <w:r>
                      <w:rPr>
                        <w:noProof/>
                      </w:rPr>
                      <w:t xml:space="preserve">“ONR Safety Assessment Principles for Nuclear Facilities.”  Available using the link: </w:t>
                    </w:r>
                    <w:hyperlink r:id="rId28" w:history="1">
                      <w:r w:rsidRPr="007F5794">
                        <w:rPr>
                          <w:rStyle w:val="Hyperlink"/>
                          <w:noProof/>
                        </w:rPr>
                        <w:t>Safety Assessment Principles (SAPs) | Office for Nuclear Regulation</w:t>
                      </w:r>
                    </w:hyperlink>
                    <w:r>
                      <w:rPr>
                        <w:noProof/>
                      </w:rPr>
                      <w:t xml:space="preserve"> or Online: </w:t>
                    </w:r>
                    <w:r w:rsidRPr="007D1E7F">
                      <w:rPr>
                        <w:noProof/>
                      </w:rPr>
                      <w:t>www.onr.org.uk/publications/regulatory-guidance/regulatory-assessment-and-permissioning/safety-assessment-principles-saps/</w:t>
                    </w:r>
                  </w:p>
                  <w:p w14:paraId="42C133F0" w14:textId="77777777" w:rsidR="00357BD1" w:rsidRDefault="00357BD1" w:rsidP="00357BD1">
                    <w:pPr>
                      <w:spacing w:line="276" w:lineRule="auto"/>
                    </w:pPr>
                    <w:r>
                      <w:t>"</w:t>
                    </w:r>
                    <w:r w:rsidRPr="00C10BB6">
                      <w:t>ONR, NS-INSP-GD-070 Organisational Culture Guide for Inspectors</w:t>
                    </w:r>
                    <w:r>
                      <w:t xml:space="preserve">" Available using the link: </w:t>
                    </w:r>
                    <w:hyperlink r:id="rId29" w:history="1">
                      <w:r w:rsidRPr="00067AAC">
                        <w:rPr>
                          <w:rStyle w:val="Hyperlink"/>
                        </w:rPr>
                        <w:t>ns-insp-gd-070.docx</w:t>
                      </w:r>
                    </w:hyperlink>
                    <w:r>
                      <w:t xml:space="preserve"> or Online: </w:t>
                    </w:r>
                    <w:r w:rsidRPr="00154D41">
                      <w:t>https://www.onr.org.uk/media/documents/guidance/ns-insp-gd-070.docx</w:t>
                    </w:r>
                  </w:p>
                  <w:p w14:paraId="536CFE9F" w14:textId="77777777" w:rsidR="00357BD1" w:rsidRPr="00DF2BB1" w:rsidRDefault="00357BD1" w:rsidP="00357BD1"/>
                  <w:p w14:paraId="1429F745" w14:textId="6E6AF15F" w:rsidR="00357BD1" w:rsidRDefault="00357BD1" w:rsidP="00357BD1">
                    <w:pPr>
                      <w:pStyle w:val="Bibliography"/>
                      <w:rPr>
                        <w:noProof/>
                      </w:rPr>
                    </w:pPr>
                  </w:p>
                </w:tc>
              </w:tr>
            </w:tbl>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235BFFB2" w14:textId="77777777" w:rsidR="00110879" w:rsidRPr="00110879" w:rsidRDefault="00110879" w:rsidP="00110879">
      <w:pPr>
        <w:rPr>
          <w:i/>
          <w:iCs/>
        </w:rPr>
      </w:pPr>
      <w:r w:rsidRPr="00110879">
        <w:rPr>
          <w:i/>
          <w:iCs/>
          <w:sz w:val="22"/>
          <w:szCs w:val="20"/>
        </w:rPr>
        <w:t>Note: ONR staff should access the above internal ONR references via the How2 Business Management System.</w:t>
      </w: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90C18C6" w:rsidR="00F7687C" w:rsidRPr="003B4701" w:rsidRDefault="00F7687C" w:rsidP="00A15A62">
      <w:pPr>
        <w:pStyle w:val="Heading1"/>
        <w:keepNext w:val="0"/>
        <w:pageBreakBefore/>
        <w:numPr>
          <w:ilvl w:val="0"/>
          <w:numId w:val="0"/>
        </w:numPr>
        <w:ind w:left="851" w:hanging="851"/>
      </w:pPr>
      <w:bookmarkStart w:id="25" w:name="_Toc89268373"/>
      <w:bookmarkStart w:id="26" w:name="_Toc188511114"/>
      <w:r w:rsidRPr="003B4701">
        <w:lastRenderedPageBreak/>
        <w:t>Glossary and Abbreviations</w:t>
      </w:r>
      <w:bookmarkEnd w:id="25"/>
      <w:bookmarkEnd w:id="26"/>
    </w:p>
    <w:p w14:paraId="5497FE31" w14:textId="77777777" w:rsidR="00BB0F05" w:rsidRDefault="00BB0F05" w:rsidP="00BB0F05">
      <w:pPr>
        <w:tabs>
          <w:tab w:val="left" w:pos="1440"/>
        </w:tabs>
        <w:spacing w:line="240" w:lineRule="auto"/>
        <w:contextualSpacing/>
      </w:pPr>
      <w:r>
        <w:t>CPPNM</w:t>
      </w:r>
      <w:r>
        <w:tab/>
        <w:t>Convention on the Physical Protection of Nuclear Material</w:t>
      </w:r>
    </w:p>
    <w:p w14:paraId="65FF8DAB" w14:textId="1D21AF3E" w:rsidR="00BB0F05" w:rsidRDefault="00BB0F05" w:rsidP="00BB0F05">
      <w:pPr>
        <w:tabs>
          <w:tab w:val="left" w:pos="1440"/>
        </w:tabs>
        <w:spacing w:line="240" w:lineRule="auto"/>
        <w:contextualSpacing/>
      </w:pPr>
      <w:r>
        <w:t>CS&amp;IA</w:t>
      </w:r>
      <w:r>
        <w:tab/>
        <w:t>Cyber Security and Information Assurance</w:t>
      </w:r>
    </w:p>
    <w:p w14:paraId="304C8E9A" w14:textId="028DD500" w:rsidR="004527C8" w:rsidRDefault="00931019" w:rsidP="00BB0F05">
      <w:pPr>
        <w:tabs>
          <w:tab w:val="left" w:pos="1440"/>
        </w:tabs>
        <w:spacing w:line="240" w:lineRule="auto"/>
        <w:contextualSpacing/>
      </w:pPr>
      <w:r>
        <w:t>DESNZ</w:t>
      </w:r>
      <w:r>
        <w:tab/>
        <w:t xml:space="preserve">Department </w:t>
      </w:r>
      <w:r w:rsidR="00825B3F">
        <w:t>for</w:t>
      </w:r>
      <w:r>
        <w:t xml:space="preserve"> Energy Security and Net Zero</w:t>
      </w:r>
    </w:p>
    <w:p w14:paraId="17EABA3B" w14:textId="50BCFFF8" w:rsidR="00BB0F05" w:rsidRDefault="00BB0F05" w:rsidP="00BB0F05">
      <w:pPr>
        <w:tabs>
          <w:tab w:val="left" w:pos="1440"/>
        </w:tabs>
        <w:spacing w:line="240" w:lineRule="auto"/>
        <w:contextualSpacing/>
      </w:pPr>
      <w:r>
        <w:t>FSyP</w:t>
      </w:r>
      <w:r>
        <w:tab/>
        <w:t>Fundamental Security Principle</w:t>
      </w:r>
    </w:p>
    <w:p w14:paraId="7DB4A787" w14:textId="73A79420" w:rsidR="00047456" w:rsidRDefault="00047456" w:rsidP="00BB0F05">
      <w:pPr>
        <w:tabs>
          <w:tab w:val="left" w:pos="1440"/>
        </w:tabs>
        <w:spacing w:line="240" w:lineRule="auto"/>
        <w:contextualSpacing/>
      </w:pPr>
      <w:r>
        <w:t>HMG</w:t>
      </w:r>
      <w:r>
        <w:tab/>
        <w:t>His Majesty’s Government</w:t>
      </w:r>
    </w:p>
    <w:p w14:paraId="22F72C7F" w14:textId="77777777" w:rsidR="00BB0F05" w:rsidRDefault="00BB0F05" w:rsidP="00BB0F05">
      <w:pPr>
        <w:tabs>
          <w:tab w:val="left" w:pos="1440"/>
        </w:tabs>
        <w:spacing w:line="240" w:lineRule="auto"/>
        <w:contextualSpacing/>
      </w:pPr>
      <w:r>
        <w:t>IAEA</w:t>
      </w:r>
      <w:r>
        <w:tab/>
        <w:t>International Atomic Energy Agency</w:t>
      </w:r>
    </w:p>
    <w:p w14:paraId="7F72CD6A" w14:textId="77777777" w:rsidR="00BB0F05" w:rsidRDefault="00BB0F05" w:rsidP="00BB0F05">
      <w:pPr>
        <w:tabs>
          <w:tab w:val="left" w:pos="1440"/>
        </w:tabs>
        <w:spacing w:line="240" w:lineRule="auto"/>
        <w:contextualSpacing/>
      </w:pPr>
      <w:r>
        <w:t>NISR</w:t>
      </w:r>
      <w:r>
        <w:tab/>
        <w:t>Nuclear Industries Security Regulations</w:t>
      </w:r>
    </w:p>
    <w:p w14:paraId="723F4E12" w14:textId="1C2495BB" w:rsidR="00BB0F05" w:rsidRDefault="00BB0F05" w:rsidP="00BB0F05">
      <w:pPr>
        <w:tabs>
          <w:tab w:val="left" w:pos="1440"/>
        </w:tabs>
        <w:spacing w:line="240" w:lineRule="auto"/>
        <w:contextualSpacing/>
      </w:pPr>
      <w:r>
        <w:t>NM</w:t>
      </w:r>
      <w:r>
        <w:tab/>
        <w:t>Nuclear Material</w:t>
      </w:r>
    </w:p>
    <w:p w14:paraId="4290DC22" w14:textId="4403F99A" w:rsidR="00275477" w:rsidRDefault="00275477" w:rsidP="00BB0F05">
      <w:pPr>
        <w:tabs>
          <w:tab w:val="left" w:pos="1440"/>
        </w:tabs>
        <w:spacing w:line="240" w:lineRule="auto"/>
        <w:contextualSpacing/>
      </w:pPr>
      <w:r>
        <w:t>NPSA</w:t>
      </w:r>
      <w:r>
        <w:tab/>
        <w:t>National Protective Security Authority</w:t>
      </w:r>
    </w:p>
    <w:p w14:paraId="01A2FE68" w14:textId="77777777" w:rsidR="00BB0F05" w:rsidRDefault="00BB0F05" w:rsidP="00BB0F05">
      <w:pPr>
        <w:tabs>
          <w:tab w:val="left" w:pos="1440"/>
        </w:tabs>
        <w:spacing w:line="240" w:lineRule="auto"/>
        <w:contextualSpacing/>
      </w:pPr>
      <w:r>
        <w:t>NSS</w:t>
      </w:r>
      <w:r>
        <w:tab/>
        <w:t>Nuclear Security Series</w:t>
      </w:r>
    </w:p>
    <w:p w14:paraId="6506849E" w14:textId="77777777" w:rsidR="00BB0F05" w:rsidRDefault="00BB0F05" w:rsidP="00BB0F05">
      <w:pPr>
        <w:tabs>
          <w:tab w:val="left" w:pos="1440"/>
        </w:tabs>
        <w:spacing w:line="240" w:lineRule="auto"/>
        <w:contextualSpacing/>
      </w:pPr>
      <w:r>
        <w:t>ONR</w:t>
      </w:r>
      <w:r>
        <w:tab/>
        <w:t>Office for Nuclear Regulation</w:t>
      </w:r>
    </w:p>
    <w:p w14:paraId="461A7B04" w14:textId="77777777" w:rsidR="00BB0F05" w:rsidRDefault="00BB0F05" w:rsidP="00BB0F05">
      <w:pPr>
        <w:tabs>
          <w:tab w:val="left" w:pos="1440"/>
        </w:tabs>
        <w:spacing w:line="240" w:lineRule="auto"/>
        <w:contextualSpacing/>
      </w:pPr>
      <w:r>
        <w:t>ORM</w:t>
      </w:r>
      <w:r>
        <w:tab/>
        <w:t>Other Radioactive Material</w:t>
      </w:r>
    </w:p>
    <w:p w14:paraId="00EE10B0" w14:textId="77777777" w:rsidR="00BB0F05" w:rsidRDefault="00BB0F05" w:rsidP="00BB0F05">
      <w:pPr>
        <w:tabs>
          <w:tab w:val="left" w:pos="1440"/>
        </w:tabs>
        <w:spacing w:line="240" w:lineRule="auto"/>
        <w:contextualSpacing/>
      </w:pPr>
      <w:r>
        <w:t>SNI</w:t>
      </w:r>
      <w:r>
        <w:tab/>
        <w:t>Sensitive Nuclear Information</w:t>
      </w:r>
    </w:p>
    <w:p w14:paraId="4802E74F" w14:textId="77777777" w:rsidR="00BB0F05" w:rsidRDefault="00BB0F05" w:rsidP="00BB0F05">
      <w:pPr>
        <w:tabs>
          <w:tab w:val="left" w:pos="1440"/>
        </w:tabs>
        <w:spacing w:line="240" w:lineRule="auto"/>
        <w:contextualSpacing/>
      </w:pPr>
      <w:r>
        <w:t>SPF</w:t>
      </w:r>
      <w:r>
        <w:tab/>
        <w:t>Security Policy Framework</w:t>
      </w:r>
    </w:p>
    <w:p w14:paraId="3270A475" w14:textId="77777777" w:rsidR="00BB0F05" w:rsidRDefault="00BB0F05" w:rsidP="00BB0F05">
      <w:pPr>
        <w:tabs>
          <w:tab w:val="left" w:pos="1440"/>
        </w:tabs>
        <w:spacing w:line="240" w:lineRule="auto"/>
        <w:contextualSpacing/>
      </w:pPr>
      <w:r>
        <w:t>SQEP</w:t>
      </w:r>
      <w:r>
        <w:tab/>
        <w:t>Suitably Qualified and Experienced</w:t>
      </w:r>
    </w:p>
    <w:p w14:paraId="2661EAE1" w14:textId="77777777" w:rsidR="00BB0F05" w:rsidRDefault="00BB0F05" w:rsidP="00BB0F05">
      <w:pPr>
        <w:tabs>
          <w:tab w:val="left" w:pos="1440"/>
        </w:tabs>
        <w:spacing w:line="240" w:lineRule="auto"/>
        <w:contextualSpacing/>
      </w:pPr>
      <w:r>
        <w:t>SyAP</w:t>
      </w:r>
      <w:r>
        <w:tab/>
        <w:t>Security Assessment Principle</w:t>
      </w:r>
    </w:p>
    <w:p w14:paraId="157C936E" w14:textId="77777777" w:rsidR="00BB0F05" w:rsidRDefault="00BB0F05" w:rsidP="00BB0F05">
      <w:pPr>
        <w:tabs>
          <w:tab w:val="left" w:pos="1440"/>
        </w:tabs>
        <w:spacing w:line="240" w:lineRule="auto"/>
        <w:contextualSpacing/>
      </w:pPr>
      <w:r>
        <w:t>SyDP</w:t>
      </w:r>
      <w:r>
        <w:tab/>
        <w:t>Security Delivery Principle</w:t>
      </w:r>
    </w:p>
    <w:p w14:paraId="6730A6B2" w14:textId="32FCBE9C" w:rsidR="00BB0F05" w:rsidRDefault="00BB0F05" w:rsidP="00BB0F05">
      <w:pPr>
        <w:tabs>
          <w:tab w:val="left" w:pos="1440"/>
        </w:tabs>
        <w:spacing w:line="240" w:lineRule="auto"/>
        <w:contextualSpacing/>
      </w:pPr>
      <w:r>
        <w:t>TAG</w:t>
      </w:r>
      <w:r>
        <w:tab/>
        <w:t>Technical Assessment Guide</w:t>
      </w:r>
    </w:p>
    <w:p w14:paraId="3AA62E24" w14:textId="450C1D3D" w:rsidR="000C6A58" w:rsidRDefault="000C6A58" w:rsidP="00BB0F05">
      <w:pPr>
        <w:tabs>
          <w:tab w:val="left" w:pos="1440"/>
        </w:tabs>
        <w:spacing w:line="240" w:lineRule="auto"/>
        <w:contextualSpacing/>
      </w:pPr>
      <w:r>
        <w:t>TIG</w:t>
      </w:r>
      <w:r>
        <w:tab/>
        <w:t>Tech</w:t>
      </w:r>
      <w:r w:rsidR="00CC560E">
        <w:t>nical Inspection Guide</w:t>
      </w:r>
    </w:p>
    <w:p w14:paraId="25293A12" w14:textId="3EFEA51C" w:rsidR="00377C67" w:rsidRDefault="00377C67" w:rsidP="00BB0F05">
      <w:pPr>
        <w:tabs>
          <w:tab w:val="left" w:pos="1440"/>
        </w:tabs>
        <w:spacing w:line="240" w:lineRule="auto"/>
        <w:contextualSpacing/>
      </w:pPr>
      <w:r>
        <w:t>VA</w:t>
      </w:r>
      <w:r>
        <w:tab/>
      </w:r>
      <w:r w:rsidR="00AF2BBA">
        <w:t>Vital Area</w:t>
      </w:r>
    </w:p>
    <w:p w14:paraId="0C0493EB" w14:textId="3E0EA41D" w:rsidR="007B1D15" w:rsidRDefault="0051563C" w:rsidP="00F5198F">
      <w:pPr>
        <w:tabs>
          <w:tab w:val="left" w:pos="1440"/>
        </w:tabs>
        <w:spacing w:line="240" w:lineRule="auto"/>
        <w:contextualSpacing/>
      </w:pPr>
      <w:r>
        <w:t>WINS</w:t>
      </w:r>
      <w:r>
        <w:tab/>
        <w:t xml:space="preserve">World Institute of </w:t>
      </w:r>
      <w:r w:rsidR="00C83072">
        <w:t>Nuclear Security</w:t>
      </w:r>
    </w:p>
    <w:p w14:paraId="5636AB11" w14:textId="0A4D7C67" w:rsidR="009F7692" w:rsidRDefault="009F7692" w:rsidP="00F5198F">
      <w:pPr>
        <w:tabs>
          <w:tab w:val="left" w:pos="1440"/>
        </w:tabs>
        <w:spacing w:line="240" w:lineRule="auto"/>
        <w:contextualSpacing/>
      </w:pPr>
    </w:p>
    <w:p w14:paraId="59AA2AFF" w14:textId="70405F96" w:rsidR="009F7692" w:rsidRDefault="009F7692" w:rsidP="00F5198F">
      <w:pPr>
        <w:tabs>
          <w:tab w:val="left" w:pos="1440"/>
        </w:tabs>
        <w:spacing w:line="240" w:lineRule="auto"/>
        <w:contextualSpacing/>
      </w:pPr>
    </w:p>
    <w:p w14:paraId="709FED5C" w14:textId="4261C39B" w:rsidR="009F7692" w:rsidRDefault="009F7692" w:rsidP="00F5198F">
      <w:pPr>
        <w:tabs>
          <w:tab w:val="left" w:pos="1440"/>
        </w:tabs>
        <w:spacing w:line="240" w:lineRule="auto"/>
        <w:contextualSpacing/>
      </w:pPr>
    </w:p>
    <w:p w14:paraId="3B99DB6A" w14:textId="18833DA3" w:rsidR="009F7692" w:rsidRDefault="009F7692" w:rsidP="00F5198F">
      <w:pPr>
        <w:tabs>
          <w:tab w:val="left" w:pos="1440"/>
        </w:tabs>
        <w:spacing w:line="240" w:lineRule="auto"/>
        <w:contextualSpacing/>
      </w:pPr>
    </w:p>
    <w:p w14:paraId="7DE05EAB" w14:textId="239CB8C3" w:rsidR="009F7692" w:rsidRDefault="009F7692" w:rsidP="00F5198F">
      <w:pPr>
        <w:tabs>
          <w:tab w:val="left" w:pos="1440"/>
        </w:tabs>
        <w:spacing w:line="240" w:lineRule="auto"/>
        <w:contextualSpacing/>
      </w:pPr>
    </w:p>
    <w:p w14:paraId="4E68E762" w14:textId="29816C93" w:rsidR="009F7692" w:rsidRDefault="009F7692" w:rsidP="00F5198F">
      <w:pPr>
        <w:tabs>
          <w:tab w:val="left" w:pos="1440"/>
        </w:tabs>
        <w:spacing w:line="240" w:lineRule="auto"/>
        <w:contextualSpacing/>
      </w:pPr>
    </w:p>
    <w:p w14:paraId="4BB99C3C" w14:textId="77777777" w:rsidR="00BF1418" w:rsidRDefault="00BF1418" w:rsidP="00896F49">
      <w:pPr>
        <w:pStyle w:val="Heading1"/>
        <w:keepNext w:val="0"/>
        <w:pageBreakBefore/>
        <w:numPr>
          <w:ilvl w:val="0"/>
          <w:numId w:val="0"/>
        </w:numPr>
      </w:pPr>
      <w:bookmarkStart w:id="27" w:name="_Toc188511115"/>
      <w:bookmarkStart w:id="28" w:name="_Toc457468465"/>
      <w:r w:rsidRPr="002A7F8F">
        <w:lastRenderedPageBreak/>
        <w:t>Appendix</w:t>
      </w:r>
      <w:r w:rsidR="002A7F8F" w:rsidRPr="002A7F8F">
        <w:t xml:space="preserve"> 1 - Characteristics of an Effective Nuclear Security Culture</w:t>
      </w:r>
      <w:bookmarkEnd w:id="27"/>
    </w:p>
    <w:p w14:paraId="48FD0771" w14:textId="33BE6EE7" w:rsidR="0015708E" w:rsidRDefault="00C14DA9" w:rsidP="00106C83">
      <w:pPr>
        <w:pStyle w:val="F9-Paragraph"/>
        <w:numPr>
          <w:ilvl w:val="0"/>
          <w:numId w:val="8"/>
        </w:numPr>
        <w:ind w:left="851" w:hanging="851"/>
      </w:pPr>
      <w:r w:rsidRPr="00C14DA9">
        <w:rPr>
          <w:b/>
          <w:bCs/>
        </w:rPr>
        <w:t>Introduction</w:t>
      </w:r>
      <w:r w:rsidRPr="00C14DA9">
        <w:t>. A company/organisation should provide an assurance that its security regime(s) will accomplish the relevant outcome to detect, delay and respond to any attempted theft, sabotage and other malicious capabilities that threaten the security of NM, ORM, Vital Areas (VAs) and SNI, whether in use, storage or transport.</w:t>
      </w:r>
    </w:p>
    <w:p w14:paraId="2E1368A5" w14:textId="6D175901" w:rsidR="0015708E" w:rsidRDefault="00E959B9" w:rsidP="00106C83">
      <w:pPr>
        <w:pStyle w:val="F9-Paragraph"/>
        <w:numPr>
          <w:ilvl w:val="0"/>
          <w:numId w:val="8"/>
        </w:numPr>
        <w:ind w:left="851" w:hanging="851"/>
      </w:pPr>
      <w:r w:rsidRPr="00E959B9">
        <w:rPr>
          <w:b/>
          <w:bCs/>
        </w:rPr>
        <w:t>Aim</w:t>
      </w:r>
      <w:r w:rsidRPr="00E959B9">
        <w:t>. The characteristics below should be used to supplement the guidance contained in the main body of this guide, which assists ONR security inspectors when assessing the adequacy of a nuclear security culture. It should be noted that the topics covered throughout this guidance are not intended to be viewed as a complete list, or that the topics are applicable in all circumstances. This guidance is primarily aimed at providing examples that can be expanded upon as required, rather than an all-embracing and prescriptive check list. An adequate nuclear security culture should therefore include the following characteristics, which should be detailed as appropriate, in approved security plans:</w:t>
      </w:r>
    </w:p>
    <w:p w14:paraId="36C059CB" w14:textId="1B33A5B7" w:rsidR="00E959B9" w:rsidRDefault="00EC4E9C" w:rsidP="00E959B9">
      <w:pPr>
        <w:pStyle w:val="Bulletlist1"/>
      </w:pPr>
      <w:r w:rsidRPr="001067B3">
        <w:rPr>
          <w:b/>
          <w:bCs w:val="0"/>
        </w:rPr>
        <w:t>Management systems</w:t>
      </w:r>
      <w:r w:rsidRPr="00EC4E9C">
        <w:t>. Staff performance is influenced by the quality of management and provision of expectations, requirements and standards for the conduct of work, training, documented procedures, information systems, etc</w:t>
      </w:r>
      <w:r w:rsidR="008E3174">
        <w:t xml:space="preserve">. </w:t>
      </w:r>
      <w:r w:rsidRPr="00EC4E9C">
        <w:t>Therefore, a well-developed management system is an essential feature of effective nuclear security. The system should prioritise security and include the following topics:</w:t>
      </w:r>
    </w:p>
    <w:p w14:paraId="21EA6B9B" w14:textId="026CEAF7" w:rsidR="00EC4E9C" w:rsidRDefault="00EC4E9C" w:rsidP="00EC4E9C">
      <w:pPr>
        <w:pStyle w:val="Bulletlist2"/>
      </w:pPr>
      <w:r w:rsidRPr="001067B3">
        <w:rPr>
          <w:b/>
          <w:bCs/>
        </w:rPr>
        <w:t>Security policy</w:t>
      </w:r>
      <w:r w:rsidRPr="00EC4E9C">
        <w:t>. A nuclear security policy should be developed and made available to all staff. This should indicate that the security function is respected within the company/organisation as a whole. It should refer to a staff code of conduct that includes the needs of nuclear security with which staff are familiar through ongoing training and education.</w:t>
      </w:r>
    </w:p>
    <w:p w14:paraId="7EB31E72" w14:textId="27691CB9" w:rsidR="001067B3" w:rsidRDefault="001067B3" w:rsidP="00EC4E9C">
      <w:pPr>
        <w:pStyle w:val="Bulletlist2"/>
      </w:pPr>
      <w:r w:rsidRPr="001067B3">
        <w:rPr>
          <w:b/>
          <w:bCs/>
        </w:rPr>
        <w:t>Clear roles and responsibilities</w:t>
      </w:r>
      <w:r w:rsidRPr="001067B3">
        <w:t>. A significant element in establishing an effective nuclear security management structure is the clear definition of roles and responsibilities. Members of a company/organisation should have a clear understanding of ‘who is responsible for what’ in order to achieve the desired results. It is particularly important to review and update responsibilities when organisational change is being planned and executed. Staff should also understand their roles and responsibilities for nuclear security and be encouraged to seek clarification when necessary</w:t>
      </w:r>
      <w:r w:rsidR="008E3174">
        <w:t xml:space="preserve">. </w:t>
      </w:r>
      <w:r w:rsidRPr="001067B3">
        <w:t>Roles and responsibilities should be adequately explained to new personnel at initial briefings, refresher and/or training sessions.</w:t>
      </w:r>
    </w:p>
    <w:p w14:paraId="74188134" w14:textId="69D1AF12" w:rsidR="00B56FB7" w:rsidRDefault="00B56FB7" w:rsidP="00EC4E9C">
      <w:pPr>
        <w:pStyle w:val="Bulletlist2"/>
      </w:pPr>
      <w:r w:rsidRPr="00B56FB7">
        <w:rPr>
          <w:b/>
          <w:bCs/>
        </w:rPr>
        <w:t>Performance measurement</w:t>
      </w:r>
      <w:r w:rsidRPr="00B56FB7">
        <w:t>.</w:t>
      </w:r>
      <w:r>
        <w:t xml:space="preserve"> </w:t>
      </w:r>
      <w:r w:rsidRPr="00B56FB7">
        <w:t xml:space="preserve">Quantified nuclear security performance measures, with associated goals, are highly beneficial in establishing management expectations and enabling staff to </w:t>
      </w:r>
      <w:r w:rsidRPr="00B56FB7">
        <w:lastRenderedPageBreak/>
        <w:t>achieve the desired results</w:t>
      </w:r>
      <w:r w:rsidR="008E3174">
        <w:t xml:space="preserve">. </w:t>
      </w:r>
      <w:r w:rsidRPr="00B56FB7">
        <w:t>A company/ organisation should use benchmarks and targets to understand, achieve and improve performance at all levels</w:t>
      </w:r>
      <w:r w:rsidR="008E3174">
        <w:t xml:space="preserve">. </w:t>
      </w:r>
      <w:r w:rsidRPr="00B56FB7">
        <w:t>Performance results compared with the targets should also be regularly communicated to staff and action taken when nuclear security performance does not fully match the goals</w:t>
      </w:r>
      <w:r>
        <w:t>.</w:t>
      </w:r>
    </w:p>
    <w:p w14:paraId="603DA60B" w14:textId="259780EC" w:rsidR="001F00AB" w:rsidRDefault="001F00AB" w:rsidP="00EC4E9C">
      <w:pPr>
        <w:pStyle w:val="Bulletlist2"/>
      </w:pPr>
      <w:r w:rsidRPr="00532795">
        <w:rPr>
          <w:b/>
          <w:bCs/>
        </w:rPr>
        <w:t>Work environment</w:t>
      </w:r>
      <w:r w:rsidRPr="001F00AB">
        <w:t>. The physical and psychological work environment has an impact on how staff perform and, therefore, comply with the security requirements. The work environment should be conducive to high standards of performance and staff should be consulted about ergonomics and the effectiveness of their work environment. The text contained in security instructions and procedures should be easily understood by all staff and the documents themselves should be straightforward to use. Senior site managers should periodically visit security staff to discuss related issues and demonstrate their interest and support.</w:t>
      </w:r>
    </w:p>
    <w:p w14:paraId="07FAB17B" w14:textId="34B1CEA7" w:rsidR="001F00AB" w:rsidRDefault="00532795" w:rsidP="00EC4E9C">
      <w:pPr>
        <w:pStyle w:val="Bulletlist2"/>
      </w:pPr>
      <w:r w:rsidRPr="00532795">
        <w:rPr>
          <w:b/>
          <w:bCs/>
        </w:rPr>
        <w:t>Information security</w:t>
      </w:r>
      <w:r w:rsidRPr="00532795">
        <w:t>. Protecting SNI is a vital part of the security function and the company/organisation should ensure that requirements are clearly documented in the security plan (and associated instructions) and are well understood by staff</w:t>
      </w:r>
      <w:r w:rsidR="008E3174">
        <w:t xml:space="preserve">. </w:t>
      </w:r>
      <w:r w:rsidRPr="00532795">
        <w:t>Clear and effective processes and protocols should exist for applying protective markings and safeguarding SNI, inside and outside the company/ organisation</w:t>
      </w:r>
      <w:r w:rsidR="008E3174">
        <w:t xml:space="preserve">. </w:t>
      </w:r>
      <w:r w:rsidRPr="00532795">
        <w:t>Staff should be aware and understand the importance of adhering to the controls on SNI, including that held or processed on cyber systems, which should be maintained to ensure that they are secure and are operated in accordance with approved procedures.</w:t>
      </w:r>
    </w:p>
    <w:p w14:paraId="7CA3DE4B" w14:textId="5E9314C4" w:rsidR="008244AE" w:rsidRDefault="005107AF" w:rsidP="00EC4E9C">
      <w:pPr>
        <w:pStyle w:val="Bulletlist2"/>
      </w:pPr>
      <w:r w:rsidRPr="0064119C">
        <w:rPr>
          <w:b/>
          <w:bCs/>
        </w:rPr>
        <w:t>Operation and maintenance</w:t>
      </w:r>
      <w:r w:rsidRPr="005107AF">
        <w:t>. A variety of security systems can be used to achieve nuclear security objectives</w:t>
      </w:r>
      <w:r w:rsidR="008E3174">
        <w:t xml:space="preserve">. </w:t>
      </w:r>
      <w:r w:rsidRPr="005107AF">
        <w:t>For example, those used for accounting, control, physical protection and computer management systems</w:t>
      </w:r>
      <w:r w:rsidR="008E3174">
        <w:t xml:space="preserve">. </w:t>
      </w:r>
      <w:r w:rsidRPr="005107AF">
        <w:t>Nuclear security system equipment will require periodic maintenance and occasional modification and replacement to maintain operations</w:t>
      </w:r>
      <w:r w:rsidR="008E3174">
        <w:t xml:space="preserve">. </w:t>
      </w:r>
      <w:r w:rsidRPr="005107AF">
        <w:t>Operation and maintenance should be performed according to approved procedures and vendor schedules to ensure that design specifications/requirements are not compromised</w:t>
      </w:r>
      <w:r w:rsidR="008E3174">
        <w:t xml:space="preserve">. </w:t>
      </w:r>
      <w:r w:rsidRPr="005107AF">
        <w:t>Checklists/detailed procedures documents can also be used as aids. Compensatory measures should be applied when security equipment is taken out of service for maintenance, when a breakdown occurs, or if it is inoperable for any reason.</w:t>
      </w:r>
    </w:p>
    <w:p w14:paraId="783E304F" w14:textId="4CF64705" w:rsidR="009F1475" w:rsidRDefault="009F1475" w:rsidP="00EC4E9C">
      <w:pPr>
        <w:pStyle w:val="Bulletlist2"/>
      </w:pPr>
      <w:r w:rsidRPr="0064119C">
        <w:rPr>
          <w:b/>
          <w:bCs/>
        </w:rPr>
        <w:t>Workforce Trustworthiness</w:t>
      </w:r>
      <w:r w:rsidRPr="009F1475">
        <w:t>. Any security barrier or procedure can be undermined by an insider or with insider assistance and effective processes to determine trustworthiness and mitigate the insider threat should be in place</w:t>
      </w:r>
      <w:r w:rsidR="008E3174">
        <w:t xml:space="preserve">. </w:t>
      </w:r>
      <w:r w:rsidRPr="009F1475">
        <w:t>Workforce trustworthiness should be conducted, as appropriate, on a regular and ongoing basis. The process for determining trustworthiness should be capable of identifying specific security risk factors, such as mental illness, drug/alcohol abuse and financial problems</w:t>
      </w:r>
      <w:r w:rsidR="008E3174">
        <w:t xml:space="preserve">. </w:t>
      </w:r>
      <w:r w:rsidRPr="009F1475">
        <w:t xml:space="preserve">Workforce </w:t>
      </w:r>
      <w:r w:rsidRPr="009F1475">
        <w:lastRenderedPageBreak/>
        <w:t>trustworthiness processes should be rigorously followed and subject to oversight and auditing</w:t>
      </w:r>
      <w:r w:rsidR="008E3174">
        <w:t xml:space="preserve">. </w:t>
      </w:r>
      <w:r w:rsidRPr="009F1475">
        <w:t>These are required for, and should be applied to, all levels of the company/organisation, including temporary staff, contractors, consultants and visitors</w:t>
      </w:r>
      <w:r w:rsidR="008E3174">
        <w:t xml:space="preserve">. </w:t>
      </w:r>
      <w:r w:rsidRPr="009F1475">
        <w:t>Real or apparent failures of workforce trustworthiness processes should be appropriately investigated and remedial action taken as necessary</w:t>
      </w:r>
      <w:r w:rsidR="008E3174">
        <w:t xml:space="preserve">. </w:t>
      </w:r>
      <w:r w:rsidRPr="009F1475">
        <w:t>Training should also be provided to management and other appropriate staff (e.g. Human Resources and Occupational Health) to guide them in identifying apparent high risk behavioural symptoms</w:t>
      </w:r>
      <w:r w:rsidR="008E3174">
        <w:t xml:space="preserve">. </w:t>
      </w:r>
      <w:r w:rsidRPr="009F1475">
        <w:t>Workforce trustworthiness should also address factors that might lead to adverse impacts on reliability and integrity such as substance abuse, workplace violence or criminal and aberrant behaviour.</w:t>
      </w:r>
    </w:p>
    <w:p w14:paraId="33B26B70" w14:textId="77354575" w:rsidR="0064119C" w:rsidRDefault="0064119C" w:rsidP="00EC4E9C">
      <w:pPr>
        <w:pStyle w:val="Bulletlist2"/>
      </w:pPr>
      <w:r w:rsidRPr="0064119C">
        <w:rPr>
          <w:b/>
          <w:bCs/>
        </w:rPr>
        <w:t>Quality assurance</w:t>
      </w:r>
      <w:r w:rsidRPr="0064119C">
        <w:t>. The security function of a company/organisation requires at least the same degree of rigour, control and assessment as any other major programme area</w:t>
      </w:r>
      <w:r w:rsidR="008E3174">
        <w:t xml:space="preserve">. </w:t>
      </w:r>
      <w:r w:rsidRPr="0064119C">
        <w:t>Therefore, standard quality management practices should be applied</w:t>
      </w:r>
      <w:r w:rsidR="008E3174">
        <w:t xml:space="preserve">. </w:t>
      </w:r>
      <w:r w:rsidRPr="0064119C">
        <w:t>Documented evidence of the benefits of quality management initiatives can convince security personnel that this will assist in gaining trust and support for the organisation and its staff</w:t>
      </w:r>
      <w:r w:rsidR="008E3174">
        <w:t xml:space="preserve">. </w:t>
      </w:r>
      <w:r w:rsidRPr="0064119C">
        <w:t>Assessment processes should be in place for the security function and staff should understand that the management system is of value to the security function and to maintaining specific nuclear security systems.</w:t>
      </w:r>
    </w:p>
    <w:p w14:paraId="161B7B6B" w14:textId="107924AA" w:rsidR="0064119C" w:rsidRDefault="00D936DA" w:rsidP="00EC4E9C">
      <w:pPr>
        <w:pStyle w:val="Bulletlist2"/>
      </w:pPr>
      <w:r w:rsidRPr="00D936DA">
        <w:rPr>
          <w:b/>
          <w:bCs/>
        </w:rPr>
        <w:t>Change management</w:t>
      </w:r>
      <w:r w:rsidRPr="00D936DA">
        <w:t>. Problems and failures can arise from an inadequate change management process</w:t>
      </w:r>
      <w:r w:rsidR="008E3174">
        <w:t xml:space="preserve">. </w:t>
      </w:r>
      <w:r w:rsidRPr="00D936DA">
        <w:t>This can be true of changes in equipment, procedures, organisational structures and roles or personnel</w:t>
      </w:r>
      <w:r w:rsidR="008E3174">
        <w:t xml:space="preserve">. </w:t>
      </w:r>
      <w:r w:rsidRPr="00D936DA">
        <w:t>Therefore, the company/organisation should have effective processes in place to understand, plan, implement and reinforce change as it affects the security regime</w:t>
      </w:r>
      <w:r w:rsidR="008E3174">
        <w:t xml:space="preserve">. </w:t>
      </w:r>
      <w:r w:rsidRPr="00D936DA">
        <w:t>Change management processes should also be in place for changes that could affect the security function, whether directly or indirectly, and changes in such areas as operations, safety and security should be coordinated with all potentially affected departments</w:t>
      </w:r>
      <w:r w:rsidR="008E3174">
        <w:t xml:space="preserve">. </w:t>
      </w:r>
      <w:r w:rsidRPr="00D936DA">
        <w:t>Any changes should be assessed to confirm that the desired outcomes have been achieved and an evaluation carried out once the change process is complete to see if the change has affected any established security procedures</w:t>
      </w:r>
      <w:r>
        <w:t>.</w:t>
      </w:r>
    </w:p>
    <w:p w14:paraId="3CF186CE" w14:textId="69709818" w:rsidR="00D936DA" w:rsidRDefault="00D936DA" w:rsidP="00EC4E9C">
      <w:pPr>
        <w:pStyle w:val="Bulletlist2"/>
      </w:pPr>
      <w:r w:rsidRPr="00D936DA">
        <w:rPr>
          <w:b/>
          <w:bCs/>
        </w:rPr>
        <w:t>Feedback process</w:t>
      </w:r>
      <w:r w:rsidRPr="00D936DA">
        <w:t>. A company/organisation should learn from its own experiences and the experience of others where possible, so it can continuously improve its nuclear security performance</w:t>
      </w:r>
      <w:r w:rsidR="008E3174">
        <w:t xml:space="preserve">. </w:t>
      </w:r>
      <w:r w:rsidRPr="00D936DA">
        <w:t>To do this effectively, processes should exist for obtaining, reviewing and applying experience from internal and external sources</w:t>
      </w:r>
      <w:r w:rsidR="008E3174">
        <w:t xml:space="preserve">. </w:t>
      </w:r>
      <w:r w:rsidRPr="00D936DA">
        <w:t>These processes should also obtain, review and apply the available national and international information that relates to security and nuclear security function</w:t>
      </w:r>
      <w:r w:rsidR="008E3174">
        <w:t xml:space="preserve">. </w:t>
      </w:r>
      <w:r w:rsidRPr="00D936DA">
        <w:t xml:space="preserve">Processes should also be in place to allow and encourage staff, contractors and members of the public </w:t>
      </w:r>
      <w:r w:rsidRPr="00D936DA">
        <w:lastRenderedPageBreak/>
        <w:t>to report abnormal conditions, concerns, actual events or near misses. Where appropriate, those who report such things should be adequately rewarded and they should be given feedback on action taken by the dutyholder</w:t>
      </w:r>
      <w:r w:rsidR="008E3174">
        <w:t xml:space="preserve">. </w:t>
      </w:r>
      <w:r w:rsidRPr="00D936DA">
        <w:t>All such reports should be reviewed by management together with the corresponding action taken to ensure that the company/organisation learns from experience to improve its performance.</w:t>
      </w:r>
    </w:p>
    <w:p w14:paraId="13620617" w14:textId="363012F3" w:rsidR="00C57BCF" w:rsidRDefault="00C57BCF" w:rsidP="00EC4E9C">
      <w:pPr>
        <w:pStyle w:val="Bulletlist2"/>
      </w:pPr>
      <w:r w:rsidRPr="00DB581D">
        <w:rPr>
          <w:b/>
          <w:bCs/>
        </w:rPr>
        <w:t>Contingency plans and security exercises</w:t>
      </w:r>
      <w:r w:rsidRPr="00C57BCF">
        <w:t>. The nuclear security system should be able to handle any security event without notice</w:t>
      </w:r>
      <w:r w:rsidR="008E3174">
        <w:t xml:space="preserve">. </w:t>
      </w:r>
      <w:r w:rsidRPr="00C57BCF">
        <w:t>Thus, contingency plans should be in place to deal with attempted or successful malicious acts, the failure of a security system, or a breach of security</w:t>
      </w:r>
      <w:r w:rsidR="008E3174">
        <w:t xml:space="preserve">. </w:t>
      </w:r>
      <w:r w:rsidRPr="00C57BCF">
        <w:t>Appropriate and realistic security exercises should be conducted to test and practice these contingency plans. Doing so will confirm the plans are effective and current, and that the individuals involved understand the plans and their roles</w:t>
      </w:r>
      <w:r w:rsidR="008E3174">
        <w:t xml:space="preserve">. </w:t>
      </w:r>
      <w:r w:rsidRPr="00C57BCF">
        <w:t>All security systems should be tested periodically to ensure that they are functional and available when needed</w:t>
      </w:r>
      <w:r w:rsidR="008E3174">
        <w:t xml:space="preserve">. </w:t>
      </w:r>
      <w:r w:rsidRPr="00C57BCF">
        <w:t>Special attention should also be paid to systems that are not activated during normal operation</w:t>
      </w:r>
      <w:r w:rsidR="008E3174">
        <w:t xml:space="preserve">. </w:t>
      </w:r>
      <w:r w:rsidRPr="00C57BCF">
        <w:t>Human factors impacting on security systems should also be evaluated periodically to ensure that personnel are alert, available when needed, and can effectively respond to an incident. Special attention should also be paid to ensuring this during periods of reduced activity, such as Bank Holidays and at weekends.</w:t>
      </w:r>
    </w:p>
    <w:p w14:paraId="479B8D17" w14:textId="23A098C9" w:rsidR="00DB581D" w:rsidRDefault="00AA61A6" w:rsidP="00EC4E9C">
      <w:pPr>
        <w:pStyle w:val="Bulletlist2"/>
      </w:pPr>
      <w:r w:rsidRPr="00503E74">
        <w:rPr>
          <w:b/>
          <w:bCs/>
        </w:rPr>
        <w:t>Self-assessment</w:t>
      </w:r>
      <w:r w:rsidRPr="00AA61A6">
        <w:t>. A company/organisation should have/develop a self-assessment process to confirm it has an adequate security culture</w:t>
      </w:r>
      <w:r w:rsidR="008E3174">
        <w:t xml:space="preserve">. </w:t>
      </w:r>
      <w:r w:rsidRPr="00AA61A6">
        <w:t>Depending on the complexity of the site, this could include a range of assessment programmes, including root cause analysis, performance indicators, lessons learned and a corrective action tracking programme</w:t>
      </w:r>
      <w:r w:rsidR="008E3174">
        <w:t xml:space="preserve">. </w:t>
      </w:r>
      <w:r w:rsidRPr="00AA61A6">
        <w:t>Identified deficiencies should be analysed to identify and correct emerging patterns</w:t>
      </w:r>
      <w:r w:rsidR="008E3174">
        <w:t xml:space="preserve">. </w:t>
      </w:r>
      <w:r w:rsidRPr="00AA61A6">
        <w:t>Performance should also be benchmarked to compare operations against national good practices and operational performance should be observed to confirm that expectations are being met</w:t>
      </w:r>
      <w:r w:rsidR="008E3174">
        <w:t xml:space="preserve">. </w:t>
      </w:r>
      <w:r w:rsidRPr="00AA61A6">
        <w:t>Corrective action plans should be developed on the basis of self-assessment findings and implementation of these should be monitored.</w:t>
      </w:r>
    </w:p>
    <w:p w14:paraId="7DCD7418" w14:textId="4AC4146C" w:rsidR="001F00AB" w:rsidRDefault="00503E74" w:rsidP="00EC4E9C">
      <w:pPr>
        <w:pStyle w:val="Bulletlist2"/>
      </w:pPr>
      <w:r w:rsidRPr="00503E74">
        <w:rPr>
          <w:b/>
          <w:bCs/>
        </w:rPr>
        <w:t>Interface with ONR and Government</w:t>
      </w:r>
      <w:r w:rsidRPr="00503E74">
        <w:t>. Effective nuclear security involves a constructive working relationship between various stakeholders. It is important, therefore, to ensure that information is exchanged regarding important nuclear security matters</w:t>
      </w:r>
      <w:r w:rsidR="008E3174">
        <w:t xml:space="preserve">. </w:t>
      </w:r>
      <w:r w:rsidRPr="00503E74">
        <w:t>The relationship is not only that between ONR and the company/organisation, but also with others, such as DESNZ, National Protective Security Authority (NPSA) and National Cyber security Centre (NCSC)</w:t>
      </w:r>
      <w:r w:rsidR="008E3174">
        <w:t xml:space="preserve">. </w:t>
      </w:r>
      <w:r w:rsidRPr="00503E74">
        <w:t>Information regarding vulnerabilities and threats should be communicated in a timely manner following relevant protocols.</w:t>
      </w:r>
    </w:p>
    <w:p w14:paraId="0F078C5E" w14:textId="61FB1E88" w:rsidR="001F00AB" w:rsidRDefault="00503E74" w:rsidP="00EC4E9C">
      <w:pPr>
        <w:pStyle w:val="Bulletlist2"/>
      </w:pPr>
      <w:r w:rsidRPr="00503E74">
        <w:rPr>
          <w:b/>
          <w:bCs/>
        </w:rPr>
        <w:lastRenderedPageBreak/>
        <w:t>Coordination with off-site organisations</w:t>
      </w:r>
      <w:r w:rsidRPr="00503E74">
        <w:t>. Staff and management in organisations/companies should establish lines of communication with relevant local and national organisations that support nuclear security. If necessary, written agreements/Memoranda of Understanding should be in place with appropriate organisations, such as Home Office police forces and Police Scotland, to facilitate assistance, communication and timely response to incidents.</w:t>
      </w:r>
    </w:p>
    <w:p w14:paraId="54F71B3B" w14:textId="60373560" w:rsidR="00EC4E9C" w:rsidRDefault="00577E34" w:rsidP="00E959B9">
      <w:pPr>
        <w:pStyle w:val="Bulletlist1"/>
      </w:pPr>
      <w:r w:rsidRPr="00577E34">
        <w:rPr>
          <w:b/>
          <w:bCs w:val="0"/>
        </w:rPr>
        <w:t>Behaviour that fosters a more effective nuclear security</w:t>
      </w:r>
      <w:r w:rsidRPr="00577E34">
        <w:t>. Leaders and managers are responsible for ensuring that appropriate standards of behaviour and performance for security are set and expectations for applying these are understood</w:t>
      </w:r>
      <w:r w:rsidR="008E3174">
        <w:t xml:space="preserve">. </w:t>
      </w:r>
      <w:r w:rsidRPr="00577E34">
        <w:t>They should ensure there is a clear understanding within a company/organisation of the security roles and responsibilities of each individual, including clear statements on levels of authority and lines of communication</w:t>
      </w:r>
      <w:r w:rsidR="008E3174">
        <w:t xml:space="preserve">. </w:t>
      </w:r>
      <w:r w:rsidRPr="00577E34">
        <w:t>Behaviour is an observable action or statement</w:t>
      </w:r>
      <w:r w:rsidR="008E3174">
        <w:t xml:space="preserve">. </w:t>
      </w:r>
      <w:r w:rsidRPr="00577E34">
        <w:t>Individuals are inclined to learn and imitate the prevailing patterns of behaviour that exist in the group around them, and once established these patterns can be difficult to alter</w:t>
      </w:r>
      <w:r w:rsidR="008E3174">
        <w:t xml:space="preserve">. </w:t>
      </w:r>
      <w:r w:rsidRPr="00577E34">
        <w:t>The effectiveness of nuclear security depends on the correct behaviour of all personnel, including their vigilance, challenge and completing work as planned. The following should be taken into account:</w:t>
      </w:r>
    </w:p>
    <w:p w14:paraId="605A1733" w14:textId="08DA5429" w:rsidR="00A97E94" w:rsidRPr="00F10B38" w:rsidRDefault="00F10B38" w:rsidP="00F10B38">
      <w:pPr>
        <w:pStyle w:val="Bulletlist2"/>
        <w:numPr>
          <w:ilvl w:val="0"/>
          <w:numId w:val="0"/>
        </w:numPr>
        <w:ind w:left="1843"/>
        <w:rPr>
          <w:b/>
          <w:bCs/>
        </w:rPr>
      </w:pPr>
      <w:r w:rsidRPr="00F10B38">
        <w:rPr>
          <w:b/>
          <w:bCs/>
        </w:rPr>
        <w:t>Leadership behaviour</w:t>
      </w:r>
    </w:p>
    <w:p w14:paraId="116B23BA" w14:textId="41078EF3" w:rsidR="00E96AE2" w:rsidRDefault="00F10B38" w:rsidP="00577E34">
      <w:pPr>
        <w:pStyle w:val="Bulletlist2"/>
      </w:pPr>
      <w:r w:rsidRPr="00F10B38">
        <w:rPr>
          <w:b/>
          <w:bCs/>
        </w:rPr>
        <w:t>Expectations</w:t>
      </w:r>
      <w:r w:rsidRPr="00F10B38">
        <w:t>. Leaders should establish and clearly communicate their performance expectations for nuclear security. Doing so will assist staff in meeting their responsibilities in support of the nuclear security regime. Leaders should ensure that there is sufficient resource to support an effective nuclear security regime. They should lead by example and, as is expected from all staff, adhere to the extant security policies and procedures</w:t>
      </w:r>
      <w:r w:rsidR="008E3174">
        <w:t xml:space="preserve">. </w:t>
      </w:r>
      <w:r w:rsidRPr="00F10B38">
        <w:t>Leaders should personally assess performance by conducting walk-throughs, listening to staff and observing work being carried out and be able to identify any weakness in the extant security situation. They should take appropriate action to correct any deficiencies they note. Significant security vulnerabilities should be rectified as a priority.</w:t>
      </w:r>
    </w:p>
    <w:p w14:paraId="64E9399F" w14:textId="5E527F69" w:rsidR="00E96AE2" w:rsidRDefault="002A4AC5" w:rsidP="00577E34">
      <w:pPr>
        <w:pStyle w:val="Bulletlist2"/>
      </w:pPr>
      <w:r w:rsidRPr="002A4AC5">
        <w:rPr>
          <w:b/>
          <w:bCs/>
        </w:rPr>
        <w:t>Use of authority</w:t>
      </w:r>
      <w:r w:rsidRPr="002A4AC5">
        <w:t>. Leaders should establish the responsibility and authority for each role within the security organisation which should be clearly and properly documented</w:t>
      </w:r>
      <w:r w:rsidR="008E3174">
        <w:t xml:space="preserve">. </w:t>
      </w:r>
      <w:r w:rsidRPr="002A4AC5">
        <w:t>Leaders should be able to demonstrate a sound understanding of what is expected of them, and recognise and take charge should a security problem occur, particularly if it increases vulnerability (e.g. when the security system is degraded or the threat level is raised)</w:t>
      </w:r>
      <w:r w:rsidR="008E3174">
        <w:t xml:space="preserve">. </w:t>
      </w:r>
      <w:r w:rsidRPr="002A4AC5">
        <w:t>They should be approachable and encourage effective communication so staff will readily report their concerns. Finally, leaders should not abuse their authority by circumventing security.</w:t>
      </w:r>
    </w:p>
    <w:p w14:paraId="5996CD2A" w14:textId="06DFD7E8" w:rsidR="00260FEC" w:rsidRDefault="00023A5B" w:rsidP="00577E34">
      <w:pPr>
        <w:pStyle w:val="Bulletlist2"/>
      </w:pPr>
      <w:r w:rsidRPr="00023A5B">
        <w:rPr>
          <w:b/>
          <w:bCs/>
        </w:rPr>
        <w:t>Decision making</w:t>
      </w:r>
      <w:r w:rsidRPr="00023A5B">
        <w:t xml:space="preserve">. Decisions should be made by those SQEP and authorised to do so. Leaders are expected to make decisions when </w:t>
      </w:r>
      <w:r w:rsidRPr="00023A5B">
        <w:lastRenderedPageBreak/>
        <w:t>the situation warrants it and explain/justify their decisions as necessary</w:t>
      </w:r>
      <w:r w:rsidR="008E3174">
        <w:t xml:space="preserve">. </w:t>
      </w:r>
      <w:r w:rsidRPr="00023A5B">
        <w:t>The process through which a company/organisation makes decisions is an important part of nuclear security culture. Adherence to formal and inclusive decision making processes can demonstrate the significance that management places on the making of security decisions, and help improve the quality of these decisions</w:t>
      </w:r>
      <w:r w:rsidR="008E3174">
        <w:t xml:space="preserve">. </w:t>
      </w:r>
      <w:r w:rsidRPr="00023A5B">
        <w:t>Leaders should take account of dissenting views and different perspectives, to improve the quality of the decisions made</w:t>
      </w:r>
      <w:r w:rsidR="008E3174">
        <w:t xml:space="preserve">. </w:t>
      </w:r>
      <w:r w:rsidRPr="00023A5B">
        <w:t>They should not shorten or bypass decision-making processes.</w:t>
      </w:r>
    </w:p>
    <w:p w14:paraId="6370C090" w14:textId="19EE52BC" w:rsidR="00023A5B" w:rsidRDefault="001D7456" w:rsidP="00577E34">
      <w:pPr>
        <w:pStyle w:val="Bulletlist2"/>
      </w:pPr>
      <w:r w:rsidRPr="001D7456">
        <w:rPr>
          <w:b/>
          <w:bCs/>
        </w:rPr>
        <w:t>Management oversight</w:t>
      </w:r>
      <w:r w:rsidRPr="001D7456">
        <w:t>. An effective nuclear security culture is dependent on individuals’ behaviour and this is strongly influenced by people’s supervisory skills</w:t>
      </w:r>
      <w:r w:rsidR="008E3174">
        <w:t xml:space="preserve">. </w:t>
      </w:r>
      <w:r w:rsidRPr="001D7456">
        <w:t>Therefore, leaders and their managers should spend time observing, correcting and reinforcing the performance of staff at work and use constructive feedback as a means of reinforcing the behaviour expected from staff</w:t>
      </w:r>
      <w:r w:rsidR="008E3174">
        <w:t xml:space="preserve">. </w:t>
      </w:r>
      <w:r w:rsidRPr="001D7456">
        <w:t>All staff should be accountable for conforming to established security policies and procedures.</w:t>
      </w:r>
    </w:p>
    <w:p w14:paraId="052A9585" w14:textId="0A0ADEA1" w:rsidR="00E203A3" w:rsidRPr="00E203A3" w:rsidRDefault="00E203A3" w:rsidP="00E203A3">
      <w:pPr>
        <w:pStyle w:val="Bulletlist2"/>
        <w:numPr>
          <w:ilvl w:val="0"/>
          <w:numId w:val="0"/>
        </w:numPr>
        <w:ind w:left="1843"/>
        <w:rPr>
          <w:b/>
          <w:bCs/>
        </w:rPr>
      </w:pPr>
      <w:r w:rsidRPr="00E203A3">
        <w:rPr>
          <w:b/>
          <w:bCs/>
        </w:rPr>
        <w:t>Staff behaviour</w:t>
      </w:r>
    </w:p>
    <w:p w14:paraId="748FF79E" w14:textId="66E8B203" w:rsidR="00E203A3" w:rsidRDefault="008D3F95" w:rsidP="00577E34">
      <w:pPr>
        <w:pStyle w:val="Bulletlist2"/>
      </w:pPr>
      <w:r w:rsidRPr="008D3F95">
        <w:rPr>
          <w:b/>
          <w:bCs/>
        </w:rPr>
        <w:t>Involvement of staff</w:t>
      </w:r>
      <w:r w:rsidRPr="008D3F95">
        <w:t>. Security performance can be improved when staff are able to contribute their ideas and mechanisms should be in place to support their doing so</w:t>
      </w:r>
      <w:r w:rsidR="008E3174">
        <w:t xml:space="preserve">. </w:t>
      </w:r>
      <w:r w:rsidRPr="008D3F95">
        <w:t>Where possible, leaders and managers should involve staff members in risk assessment and decision-making processes. Staff should be encouraged to make suggestions and be properly recognised for their contributions</w:t>
      </w:r>
      <w:r>
        <w:t>.</w:t>
      </w:r>
    </w:p>
    <w:p w14:paraId="17426489" w14:textId="52D4874F" w:rsidR="008D3F95" w:rsidRDefault="008D3F95" w:rsidP="00577E34">
      <w:pPr>
        <w:pStyle w:val="Bulletlist2"/>
      </w:pPr>
      <w:r w:rsidRPr="008D3F95">
        <w:rPr>
          <w:b/>
          <w:bCs/>
        </w:rPr>
        <w:t>Effective communications</w:t>
      </w:r>
      <w:r w:rsidRPr="008D3F95">
        <w:t>. An important part of an effective nuclear security culture is to encourage and maintain the flow of official information throughout the company/organisation, ensuring that communication is valued and that any potential blockages in communication channels are addressed</w:t>
      </w:r>
      <w:r w:rsidR="008E3174">
        <w:t xml:space="preserve">. </w:t>
      </w:r>
      <w:r w:rsidRPr="008D3F95">
        <w:t>Communications should be used to explain the context for issues and decisions where possible, by visiting staff at work and/or holding meetings where staff can ask questions</w:t>
      </w:r>
      <w:r w:rsidR="008E3174">
        <w:t xml:space="preserve">. </w:t>
      </w:r>
      <w:r w:rsidRPr="008D3F95">
        <w:t>Staff input should be welcomed and where appropriate staff should be kept informed on high level policy and organisational changes.</w:t>
      </w:r>
    </w:p>
    <w:p w14:paraId="3E138D28" w14:textId="45F34905" w:rsidR="008D3F95" w:rsidRDefault="004345F1" w:rsidP="00577E34">
      <w:pPr>
        <w:pStyle w:val="Bulletlist2"/>
      </w:pPr>
      <w:r w:rsidRPr="00ED01BD">
        <w:rPr>
          <w:b/>
          <w:bCs/>
        </w:rPr>
        <w:t>Improving performance</w:t>
      </w:r>
      <w:r w:rsidRPr="004345F1">
        <w:t>. A company/organisation should aim for continual improvement in nuclear security performance. Leaders and managers should establish processes and show by personal example and direction, what they expect staff to do</w:t>
      </w:r>
      <w:r w:rsidR="008E3174">
        <w:t xml:space="preserve">. </w:t>
      </w:r>
      <w:r w:rsidRPr="004345F1">
        <w:t>Staff should be encouraged to report problems and make suggestions for improving the nuclear security regime</w:t>
      </w:r>
      <w:r w:rsidR="008E3174">
        <w:t xml:space="preserve">. </w:t>
      </w:r>
      <w:r w:rsidRPr="004345F1">
        <w:t>The causes of events and matters should be identified and corrected</w:t>
      </w:r>
      <w:r w:rsidR="008E3174">
        <w:t xml:space="preserve">. </w:t>
      </w:r>
      <w:r w:rsidRPr="004345F1">
        <w:t>An internal process should also exist for staff to raise nuclear security concerns directly with their immediate supervisors, senior managers or leaders.</w:t>
      </w:r>
    </w:p>
    <w:p w14:paraId="7F0A376A" w14:textId="6D5D57B5" w:rsidR="00053AF0" w:rsidRDefault="00053AF0" w:rsidP="00577E34">
      <w:pPr>
        <w:pStyle w:val="Bulletlist2"/>
      </w:pPr>
      <w:r w:rsidRPr="00E80A46">
        <w:rPr>
          <w:b/>
          <w:bCs/>
        </w:rPr>
        <w:t>Motivation</w:t>
      </w:r>
      <w:r w:rsidRPr="00053AF0">
        <w:t xml:space="preserve">. Staff motivation and attitudes affects behaviour. Motivating individuals and groups will help improve the </w:t>
      </w:r>
      <w:r w:rsidRPr="00053AF0">
        <w:lastRenderedPageBreak/>
        <w:t>effectiveness of a nuclear security regime</w:t>
      </w:r>
      <w:r w:rsidR="008E3174">
        <w:t xml:space="preserve">. </w:t>
      </w:r>
      <w:r w:rsidRPr="00053AF0">
        <w:t>Leaders and managers should encourage, recognise and reward commendable attitudes and behaviour and help counter the insider threat by stressing to individuals their responsibility for watching for, and reporting unusual occurrences</w:t>
      </w:r>
      <w:r w:rsidR="008E3174">
        <w:t xml:space="preserve">. </w:t>
      </w:r>
      <w:r w:rsidRPr="00053AF0">
        <w:t>Where appropriate, performance management systems should recognise staff contributions in maintaining an effective nuclear security culture, and staff should be aware of the system of rewards and sanctions that relate to nuclear security</w:t>
      </w:r>
      <w:r w:rsidR="008E3174">
        <w:t xml:space="preserve">. </w:t>
      </w:r>
      <w:r w:rsidRPr="00053AF0">
        <w:t>Annual performance appraisals should include a section on nuclear security performance. When applying disciplinary measures in the event of violations, sanctions for self-reported violations should, where possible, be tempered to encourage the reporting of future infractions.</w:t>
      </w:r>
    </w:p>
    <w:p w14:paraId="3891266D" w14:textId="4C470B71" w:rsidR="000836B8" w:rsidRPr="000836B8" w:rsidRDefault="000836B8" w:rsidP="000836B8">
      <w:pPr>
        <w:pStyle w:val="Bulletlist2"/>
        <w:numPr>
          <w:ilvl w:val="0"/>
          <w:numId w:val="0"/>
        </w:numPr>
        <w:ind w:left="1843"/>
        <w:rPr>
          <w:b/>
          <w:bCs/>
        </w:rPr>
      </w:pPr>
      <w:r w:rsidRPr="000836B8">
        <w:rPr>
          <w:b/>
          <w:bCs/>
        </w:rPr>
        <w:t>Behaviour of all Personnel (Leaders, Managers, Staff)</w:t>
      </w:r>
    </w:p>
    <w:p w14:paraId="4FF38AAB" w14:textId="06E6BA9A" w:rsidR="00475C00" w:rsidRDefault="00250A9D" w:rsidP="00577E34">
      <w:pPr>
        <w:pStyle w:val="Bulletlist2"/>
      </w:pPr>
      <w:r w:rsidRPr="00250A9D">
        <w:rPr>
          <w:b/>
          <w:bCs/>
        </w:rPr>
        <w:t>Professional conduct</w:t>
      </w:r>
      <w:r w:rsidRPr="00250A9D">
        <w:t>. An important aspect of nuclear security culture is a company/organisation’s expectation that all personnel are professional in their approach to nuclear security. Personnel should be familiar with the company/organisation code of conduct. They should adhere to it and take pride in their work, assisting others where necessary and interacting with professional courtesy and respect.</w:t>
      </w:r>
    </w:p>
    <w:p w14:paraId="54423D3F" w14:textId="30FAA6BA" w:rsidR="001473A2" w:rsidRDefault="007F6A9F" w:rsidP="00577E34">
      <w:pPr>
        <w:pStyle w:val="Bulletlist2"/>
      </w:pPr>
      <w:r w:rsidRPr="00400846">
        <w:rPr>
          <w:b/>
          <w:bCs/>
        </w:rPr>
        <w:t>Personal accountability</w:t>
      </w:r>
      <w:r w:rsidRPr="007F6A9F">
        <w:t>. Accountable behaviour means that all personnel understand their specific tasks in relation to nuclear security (i.e. what they have to accomplish, by when, and what objectives should be achieved) and they complete these tasks as expected, or report their inability to do so to their supervisor</w:t>
      </w:r>
      <w:r w:rsidR="008E3174">
        <w:t xml:space="preserve">. </w:t>
      </w:r>
      <w:r w:rsidRPr="007F6A9F">
        <w:t>Behaviour that enhances security culture should be reinforced by leaders and managers and all personnel should take responsibility, where appropriate, to resolve security issues.</w:t>
      </w:r>
    </w:p>
    <w:p w14:paraId="16FD59F7" w14:textId="5602B906" w:rsidR="00ED01BD" w:rsidRDefault="007274A4" w:rsidP="00577E34">
      <w:pPr>
        <w:pStyle w:val="Bulletlist2"/>
      </w:pPr>
      <w:r w:rsidRPr="007274A4">
        <w:rPr>
          <w:b/>
          <w:bCs/>
        </w:rPr>
        <w:t>Compliance with security plans</w:t>
      </w:r>
      <w:r w:rsidRPr="007274A4">
        <w:t>. Requirements detailed in security plans should be met and any supporting security procedures and instructions adhered to. It is important, therefore, that all security instructions and procedures are clear, up to date, readily available, and user friendly, so personnel will not deviate from approved methods due to a lack of clarity.</w:t>
      </w:r>
    </w:p>
    <w:p w14:paraId="7F049F13" w14:textId="1ADAFDAC" w:rsidR="00E203A3" w:rsidRDefault="005635EC" w:rsidP="00577E34">
      <w:pPr>
        <w:pStyle w:val="Bulletlist2"/>
      </w:pPr>
      <w:r w:rsidRPr="00620BC9">
        <w:rPr>
          <w:b/>
          <w:bCs/>
        </w:rPr>
        <w:t>Teamwork and cooperation</w:t>
      </w:r>
      <w:r w:rsidRPr="005635EC">
        <w:t>. Teamwork is essential, and an effective nuclear security culture can best be formed in a company/organisation where there is sound and extensive interpersonal cooperation/interaction, and where relationships are generally positive and professional</w:t>
      </w:r>
      <w:r w:rsidR="008E3174">
        <w:t xml:space="preserve">. </w:t>
      </w:r>
      <w:r w:rsidRPr="005635EC">
        <w:t>Teams should be recognised for their contribution to nuclear security and personnel should be encouraged to interact with openness and trust and be seen to routinely support each other.</w:t>
      </w:r>
    </w:p>
    <w:p w14:paraId="0C1E4B63" w14:textId="34DB1D88" w:rsidR="00E203A3" w:rsidRDefault="00E037C2" w:rsidP="00577E34">
      <w:pPr>
        <w:pStyle w:val="Bulletlist2"/>
      </w:pPr>
      <w:r w:rsidRPr="00513CB2">
        <w:rPr>
          <w:b/>
          <w:bCs/>
        </w:rPr>
        <w:t>Vigilance</w:t>
      </w:r>
      <w:r w:rsidRPr="00E037C2">
        <w:t xml:space="preserve">. Good security can depend on the vigilance and observational skills of personnel, and the prompt identification of </w:t>
      </w:r>
      <w:r w:rsidRPr="00E037C2">
        <w:lastRenderedPageBreak/>
        <w:t>potential vulnerabilities</w:t>
      </w:r>
      <w:r w:rsidR="008E3174">
        <w:t xml:space="preserve">. </w:t>
      </w:r>
      <w:r w:rsidRPr="00E037C2">
        <w:t>Personnel should be encouraged to take notice of and question unusual behaviours and events and report them to management as soon as possible</w:t>
      </w:r>
      <w:r w:rsidR="008E3174">
        <w:t xml:space="preserve">. </w:t>
      </w:r>
      <w:r w:rsidRPr="00E037C2">
        <w:t>Personnel should also be encouraged to seek guidance when unsure of the security significance of unusual events, observations or occurrences.</w:t>
      </w:r>
    </w:p>
    <w:p w14:paraId="5223EE9E" w14:textId="2BEE3008" w:rsidR="001C07EC" w:rsidRPr="001C07EC" w:rsidRDefault="001C07EC" w:rsidP="001C07EC">
      <w:pPr>
        <w:pStyle w:val="Bulletlist2"/>
        <w:numPr>
          <w:ilvl w:val="0"/>
          <w:numId w:val="0"/>
        </w:numPr>
        <w:ind w:left="1843"/>
        <w:rPr>
          <w:b/>
          <w:bCs/>
        </w:rPr>
      </w:pPr>
      <w:r w:rsidRPr="001C07EC">
        <w:rPr>
          <w:b/>
          <w:bCs/>
        </w:rPr>
        <w:t>Some Fundamental Principles for guiding decisions and behaviour</w:t>
      </w:r>
    </w:p>
    <w:p w14:paraId="456BA911" w14:textId="5508AE4A" w:rsidR="00513CB2" w:rsidRDefault="002E2F4F" w:rsidP="00577E34">
      <w:pPr>
        <w:pStyle w:val="Bulletlist2"/>
      </w:pPr>
      <w:r w:rsidRPr="002E2F4F">
        <w:rPr>
          <w:b/>
          <w:bCs/>
        </w:rPr>
        <w:t>Motivation</w:t>
      </w:r>
      <w:r w:rsidRPr="002E2F4F">
        <w:t>. Behaviour is dependent upon the strength of beliefs, values and performance of personnel</w:t>
      </w:r>
      <w:r w:rsidR="008E3174">
        <w:t xml:space="preserve">. </w:t>
      </w:r>
      <w:r w:rsidRPr="002E2F4F">
        <w:t>Leaders and senior managers should encourage, reinforce and support these to ensure staff are well-motivated and share a common purpose.</w:t>
      </w:r>
    </w:p>
    <w:p w14:paraId="6C6AF0B7" w14:textId="5ABAF364" w:rsidR="002E2F4F" w:rsidRDefault="00FD02E7" w:rsidP="00577E34">
      <w:pPr>
        <w:pStyle w:val="Bulletlist2"/>
      </w:pPr>
      <w:r w:rsidRPr="006B3570">
        <w:rPr>
          <w:b/>
          <w:bCs/>
        </w:rPr>
        <w:t>Leadership</w:t>
      </w:r>
      <w:r w:rsidRPr="00FD02E7">
        <w:t>. Fundamental influences on individual performance are the expectations of leaders. Nuclear security is most effective when leaders, managers and staff continually demonstrate their commitment to security through their words and actions.</w:t>
      </w:r>
    </w:p>
    <w:p w14:paraId="25350B85" w14:textId="4AE4787E" w:rsidR="006B3570" w:rsidRDefault="006B3570" w:rsidP="00577E34">
      <w:pPr>
        <w:pStyle w:val="Bulletlist2"/>
      </w:pPr>
      <w:r w:rsidRPr="006B3570">
        <w:rPr>
          <w:b/>
          <w:bCs/>
        </w:rPr>
        <w:t>Commitment and responsibility</w:t>
      </w:r>
      <w:r w:rsidRPr="006B3570">
        <w:t>. Nuclear security is most effective when all personnel (leaders, managers and staff) take personal responsibility for maintaining the extant security regime.</w:t>
      </w:r>
    </w:p>
    <w:p w14:paraId="62DB4EDB" w14:textId="49133C73" w:rsidR="00E203A3" w:rsidRDefault="00F62DD4" w:rsidP="00577E34">
      <w:pPr>
        <w:pStyle w:val="Bulletlist2"/>
      </w:pPr>
      <w:r w:rsidRPr="00F62DD4">
        <w:rPr>
          <w:b/>
          <w:bCs/>
        </w:rPr>
        <w:t>Professionalism and competence</w:t>
      </w:r>
      <w:r w:rsidRPr="00F62DD4">
        <w:t>. Effective nuclear security requires personnel to have the right qualifications, skills and knowledge they need to perform all aspects of their work</w:t>
      </w:r>
      <w:r w:rsidR="008E3174">
        <w:t xml:space="preserve">. </w:t>
      </w:r>
      <w:r w:rsidRPr="00F62DD4">
        <w:t>Appropriately qualified and trained personnel should also be able to respond effectively to all contingencies and emergencies.</w:t>
      </w:r>
    </w:p>
    <w:p w14:paraId="2827E2D4" w14:textId="562CA9A3" w:rsidR="00577E34" w:rsidRDefault="00FB22AE" w:rsidP="00577E34">
      <w:pPr>
        <w:pStyle w:val="Bulletlist2"/>
      </w:pPr>
      <w:r w:rsidRPr="00FB22AE">
        <w:rPr>
          <w:b/>
          <w:bCs/>
        </w:rPr>
        <w:t>Learning and improvement</w:t>
      </w:r>
      <w:r w:rsidRPr="00FB22AE">
        <w:t>. Nuclear security can be improved by continual self-assessment, understanding why mistakes occur, and dealing effectively with the lessons learned</w:t>
      </w:r>
      <w:r w:rsidR="00A97E94">
        <w:t>.</w:t>
      </w:r>
    </w:p>
    <w:bookmarkEnd w:id="28"/>
    <w:p w14:paraId="7EA2393E" w14:textId="77777777" w:rsidR="00FB22AE" w:rsidRDefault="00FB22AE" w:rsidP="00FB22AE">
      <w:pPr>
        <w:pStyle w:val="Bulletlist1"/>
        <w:numPr>
          <w:ilvl w:val="0"/>
          <w:numId w:val="0"/>
        </w:numPr>
        <w:ind w:left="1418"/>
      </w:pPr>
    </w:p>
    <w:sectPr w:rsidR="00FB22AE"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80D70" w14:textId="77777777" w:rsidR="000C0A8E" w:rsidRDefault="000C0A8E" w:rsidP="007D199A">
      <w:pPr>
        <w:spacing w:after="0"/>
      </w:pPr>
      <w:r>
        <w:separator/>
      </w:r>
    </w:p>
    <w:p w14:paraId="33883D7B" w14:textId="77777777" w:rsidR="000C0A8E" w:rsidRDefault="000C0A8E"/>
    <w:p w14:paraId="0CAB6F94" w14:textId="77777777" w:rsidR="000C0A8E" w:rsidRDefault="000C0A8E"/>
  </w:endnote>
  <w:endnote w:type="continuationSeparator" w:id="0">
    <w:p w14:paraId="7913DBED" w14:textId="77777777" w:rsidR="000C0A8E" w:rsidRDefault="000C0A8E" w:rsidP="007D199A">
      <w:pPr>
        <w:spacing w:after="0"/>
      </w:pPr>
      <w:r>
        <w:continuationSeparator/>
      </w:r>
    </w:p>
    <w:p w14:paraId="09E8FDF3" w14:textId="77777777" w:rsidR="000C0A8E" w:rsidRDefault="000C0A8E"/>
    <w:p w14:paraId="4A6307A7" w14:textId="77777777" w:rsidR="000C0A8E" w:rsidRDefault="000C0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F632" w14:textId="62D93B41" w:rsidR="00203B03" w:rsidRDefault="00203B03" w:rsidP="00203B03">
    <w:pPr>
      <w:pStyle w:val="Footer"/>
      <w:jc w:val="left"/>
      <w:rPr>
        <w:szCs w:val="24"/>
      </w:rPr>
    </w:pPr>
    <w:r>
      <w:rPr>
        <w:szCs w:val="24"/>
      </w:rPr>
      <w:t>ONR-DOC-TEMP-002 (Issue 5.</w:t>
    </w:r>
    <w:r w:rsidR="00DC46A7">
      <w:rPr>
        <w:szCs w:val="24"/>
      </w:rPr>
      <w:t>6</w:t>
    </w:r>
    <w:r>
      <w:rPr>
        <w:szCs w:val="24"/>
      </w:rPr>
      <w:t>)</w:t>
    </w:r>
  </w:p>
  <w:p w14:paraId="4D6681E6" w14:textId="77777777" w:rsidR="00203B03" w:rsidRDefault="00203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4B298" w14:textId="77777777" w:rsidR="000C0A8E" w:rsidRPr="005E0344" w:rsidRDefault="000C0A8E" w:rsidP="005E0344">
      <w:pPr>
        <w:spacing w:after="120"/>
        <w:rPr>
          <w:color w:val="000000" w:themeColor="text2"/>
        </w:rPr>
      </w:pPr>
      <w:r w:rsidRPr="005E0344">
        <w:rPr>
          <w:color w:val="000000" w:themeColor="text2"/>
        </w:rPr>
        <w:separator/>
      </w:r>
    </w:p>
    <w:p w14:paraId="7CC42E5B" w14:textId="77777777" w:rsidR="000C0A8E" w:rsidRDefault="000C0A8E"/>
  </w:footnote>
  <w:footnote w:type="continuationSeparator" w:id="0">
    <w:p w14:paraId="0736229B" w14:textId="77777777" w:rsidR="000C0A8E" w:rsidRPr="005E0344" w:rsidRDefault="000C0A8E" w:rsidP="0090581D">
      <w:pPr>
        <w:spacing w:after="120"/>
        <w:rPr>
          <w:color w:val="000000" w:themeColor="text2"/>
        </w:rPr>
      </w:pPr>
      <w:r w:rsidRPr="005E0344">
        <w:rPr>
          <w:color w:val="000000" w:themeColor="text2"/>
        </w:rPr>
        <w:continuationSeparator/>
      </w:r>
    </w:p>
    <w:p w14:paraId="42DA4D1B" w14:textId="77777777" w:rsidR="000C0A8E" w:rsidRDefault="000C0A8E"/>
    <w:p w14:paraId="4BCCD282" w14:textId="77777777" w:rsidR="000C0A8E" w:rsidRDefault="000C0A8E"/>
  </w:footnote>
  <w:footnote w:type="continuationNotice" w:id="1">
    <w:p w14:paraId="2D5AE8EC" w14:textId="77777777" w:rsidR="000C0A8E" w:rsidRDefault="000C0A8E">
      <w:pPr>
        <w:spacing w:after="0"/>
      </w:pPr>
    </w:p>
    <w:p w14:paraId="13A683FF" w14:textId="77777777" w:rsidR="000C0A8E" w:rsidRDefault="000C0A8E"/>
    <w:p w14:paraId="76229471" w14:textId="77777777" w:rsidR="000C0A8E" w:rsidRDefault="000C0A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288944A" w:rsidR="00177666" w:rsidRPr="00046936" w:rsidRDefault="00BC297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97921">
          <w:rPr>
            <w:sz w:val="20"/>
            <w:szCs w:val="24"/>
          </w:rPr>
          <w:t>Maintenance of a Robust Security Culture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C83">
          <w:rPr>
            <w:sz w:val="20"/>
            <w:szCs w:val="24"/>
          </w:rPr>
          <w:t>2.1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494C7051" w:rsidR="000B2BCD" w:rsidRPr="00046936" w:rsidRDefault="00BC297F"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097921">
          <w:rPr>
            <w:sz w:val="20"/>
            <w:szCs w:val="24"/>
          </w:rPr>
          <w:t>Maintenance of a Robust Security Culture</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C83">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17472F7C"/>
    <w:multiLevelType w:val="multilevel"/>
    <w:tmpl w:val="E468F662"/>
    <w:lvl w:ilvl="0">
      <w:start w:val="1"/>
      <w:numFmt w:val="bullet"/>
      <w:lvlText w:val=""/>
      <w:lvlJc w:val="left"/>
      <w:pPr>
        <w:ind w:left="1571" w:hanging="360"/>
      </w:pPr>
      <w:rPr>
        <w:rFonts w:ascii="Symbol" w:hAnsi="Symbol" w:hint="default"/>
      </w:rPr>
    </w:lvl>
    <w:lvl w:ilvl="1">
      <w:start w:val="1"/>
      <w:numFmt w:val="decimal"/>
      <w:lvlText w:val="%1.%2."/>
      <w:lvlJc w:val="left"/>
      <w:pPr>
        <w:ind w:left="2003" w:hanging="432"/>
      </w:pPr>
    </w:lvl>
    <w:lvl w:ilvl="2">
      <w:start w:val="1"/>
      <w:numFmt w:val="decimal"/>
      <w:lvlText w:val="%1.%2.%3."/>
      <w:lvlJc w:val="left"/>
      <w:pPr>
        <w:ind w:left="2435" w:hanging="504"/>
      </w:pPr>
    </w:lvl>
    <w:lvl w:ilvl="3">
      <w:start w:val="1"/>
      <w:numFmt w:val="decimal"/>
      <w:lvlText w:val="%1.%2.%3.%4."/>
      <w:lvlJc w:val="left"/>
      <w:pPr>
        <w:ind w:left="2939" w:hanging="648"/>
      </w:pPr>
    </w:lvl>
    <w:lvl w:ilvl="4">
      <w:start w:val="1"/>
      <w:numFmt w:val="decimal"/>
      <w:lvlText w:val="%1.%2.%3.%4.%5."/>
      <w:lvlJc w:val="left"/>
      <w:pPr>
        <w:ind w:left="3443" w:hanging="792"/>
      </w:pPr>
    </w:lvl>
    <w:lvl w:ilvl="5">
      <w:start w:val="1"/>
      <w:numFmt w:val="decimal"/>
      <w:lvlText w:val="%1.%2.%3.%4.%5.%6."/>
      <w:lvlJc w:val="left"/>
      <w:pPr>
        <w:ind w:left="3947" w:hanging="936"/>
      </w:pPr>
    </w:lvl>
    <w:lvl w:ilvl="6">
      <w:start w:val="1"/>
      <w:numFmt w:val="decimal"/>
      <w:lvlText w:val="%1.%2.%3.%4.%5.%6.%7."/>
      <w:lvlJc w:val="left"/>
      <w:pPr>
        <w:ind w:left="4451" w:hanging="1080"/>
      </w:pPr>
    </w:lvl>
    <w:lvl w:ilvl="7">
      <w:start w:val="1"/>
      <w:numFmt w:val="decimal"/>
      <w:lvlText w:val="%1.%2.%3.%4.%5.%6.%7.%8."/>
      <w:lvlJc w:val="left"/>
      <w:pPr>
        <w:ind w:left="4955" w:hanging="1224"/>
      </w:pPr>
    </w:lvl>
    <w:lvl w:ilvl="8">
      <w:start w:val="1"/>
      <w:numFmt w:val="decimal"/>
      <w:lvlText w:val="%1.%2.%3.%4.%5.%6.%7.%8.%9."/>
      <w:lvlJc w:val="left"/>
      <w:pPr>
        <w:ind w:left="5531" w:hanging="1440"/>
      </w:pPr>
    </w:lvl>
  </w:abstractNum>
  <w:abstractNum w:abstractNumId="3" w15:restartNumberingAfterBreak="0">
    <w:nsid w:val="3D732D1D"/>
    <w:multiLevelType w:val="hybridMultilevel"/>
    <w:tmpl w:val="3F46D636"/>
    <w:lvl w:ilvl="0" w:tplc="08090001">
      <w:start w:val="1"/>
      <w:numFmt w:val="bullet"/>
      <w:lvlText w:val=""/>
      <w:lvlJc w:val="left"/>
      <w:pPr>
        <w:ind w:left="1781" w:hanging="360"/>
      </w:pPr>
      <w:rPr>
        <w:rFonts w:ascii="Symbol" w:hAnsi="Symbol" w:hint="default"/>
      </w:rPr>
    </w:lvl>
    <w:lvl w:ilvl="1" w:tplc="08090003" w:tentative="1">
      <w:start w:val="1"/>
      <w:numFmt w:val="bullet"/>
      <w:lvlText w:val="o"/>
      <w:lvlJc w:val="left"/>
      <w:pPr>
        <w:ind w:left="2501" w:hanging="360"/>
      </w:pPr>
      <w:rPr>
        <w:rFonts w:ascii="Courier New" w:hAnsi="Courier New" w:cs="Courier New" w:hint="default"/>
      </w:rPr>
    </w:lvl>
    <w:lvl w:ilvl="2" w:tplc="08090005" w:tentative="1">
      <w:start w:val="1"/>
      <w:numFmt w:val="bullet"/>
      <w:lvlText w:val=""/>
      <w:lvlJc w:val="left"/>
      <w:pPr>
        <w:ind w:left="3221" w:hanging="360"/>
      </w:pPr>
      <w:rPr>
        <w:rFonts w:ascii="Wingdings" w:hAnsi="Wingdings" w:hint="default"/>
      </w:rPr>
    </w:lvl>
    <w:lvl w:ilvl="3" w:tplc="08090001" w:tentative="1">
      <w:start w:val="1"/>
      <w:numFmt w:val="bullet"/>
      <w:lvlText w:val=""/>
      <w:lvlJc w:val="left"/>
      <w:pPr>
        <w:ind w:left="3941" w:hanging="360"/>
      </w:pPr>
      <w:rPr>
        <w:rFonts w:ascii="Symbol" w:hAnsi="Symbol" w:hint="default"/>
      </w:rPr>
    </w:lvl>
    <w:lvl w:ilvl="4" w:tplc="08090003" w:tentative="1">
      <w:start w:val="1"/>
      <w:numFmt w:val="bullet"/>
      <w:lvlText w:val="o"/>
      <w:lvlJc w:val="left"/>
      <w:pPr>
        <w:ind w:left="4661" w:hanging="360"/>
      </w:pPr>
      <w:rPr>
        <w:rFonts w:ascii="Courier New" w:hAnsi="Courier New" w:cs="Courier New" w:hint="default"/>
      </w:rPr>
    </w:lvl>
    <w:lvl w:ilvl="5" w:tplc="08090005" w:tentative="1">
      <w:start w:val="1"/>
      <w:numFmt w:val="bullet"/>
      <w:lvlText w:val=""/>
      <w:lvlJc w:val="left"/>
      <w:pPr>
        <w:ind w:left="5381" w:hanging="360"/>
      </w:pPr>
      <w:rPr>
        <w:rFonts w:ascii="Wingdings" w:hAnsi="Wingdings" w:hint="default"/>
      </w:rPr>
    </w:lvl>
    <w:lvl w:ilvl="6" w:tplc="08090001" w:tentative="1">
      <w:start w:val="1"/>
      <w:numFmt w:val="bullet"/>
      <w:lvlText w:val=""/>
      <w:lvlJc w:val="left"/>
      <w:pPr>
        <w:ind w:left="6101" w:hanging="360"/>
      </w:pPr>
      <w:rPr>
        <w:rFonts w:ascii="Symbol" w:hAnsi="Symbol" w:hint="default"/>
      </w:rPr>
    </w:lvl>
    <w:lvl w:ilvl="7" w:tplc="08090003" w:tentative="1">
      <w:start w:val="1"/>
      <w:numFmt w:val="bullet"/>
      <w:lvlText w:val="o"/>
      <w:lvlJc w:val="left"/>
      <w:pPr>
        <w:ind w:left="6821" w:hanging="360"/>
      </w:pPr>
      <w:rPr>
        <w:rFonts w:ascii="Courier New" w:hAnsi="Courier New" w:cs="Courier New" w:hint="default"/>
      </w:rPr>
    </w:lvl>
    <w:lvl w:ilvl="8" w:tplc="08090005" w:tentative="1">
      <w:start w:val="1"/>
      <w:numFmt w:val="bullet"/>
      <w:lvlText w:val=""/>
      <w:lvlJc w:val="left"/>
      <w:pPr>
        <w:ind w:left="7541" w:hanging="360"/>
      </w:pPr>
      <w:rPr>
        <w:rFonts w:ascii="Wingdings" w:hAnsi="Wingdings" w:hint="default"/>
      </w:rPr>
    </w:lvl>
  </w:abstractNum>
  <w:abstractNum w:abstractNumId="4" w15:restartNumberingAfterBreak="0">
    <w:nsid w:val="52957587"/>
    <w:multiLevelType w:val="multilevel"/>
    <w:tmpl w:val="DADCAE7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5"/>
  </w:num>
  <w:num w:numId="2" w16cid:durableId="399718409">
    <w:abstractNumId w:val="6"/>
  </w:num>
  <w:num w:numId="3" w16cid:durableId="20966315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3636562">
    <w:abstractNumId w:val="7"/>
  </w:num>
  <w:num w:numId="5" w16cid:durableId="391512796">
    <w:abstractNumId w:val="1"/>
  </w:num>
  <w:num w:numId="6" w16cid:durableId="1960188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4769544">
    <w:abstractNumId w:val="4"/>
  </w:num>
  <w:num w:numId="8" w16cid:durableId="21082309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3310459">
    <w:abstractNumId w:val="0"/>
  </w:num>
  <w:num w:numId="10" w16cid:durableId="806507436">
    <w:abstractNumId w:val="3"/>
  </w:num>
  <w:num w:numId="11" w16cid:durableId="157223565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07F82"/>
    <w:rsid w:val="00011177"/>
    <w:rsid w:val="00014814"/>
    <w:rsid w:val="00023A5B"/>
    <w:rsid w:val="00024522"/>
    <w:rsid w:val="000249A8"/>
    <w:rsid w:val="00024B2E"/>
    <w:rsid w:val="00027F4F"/>
    <w:rsid w:val="00030430"/>
    <w:rsid w:val="0003078E"/>
    <w:rsid w:val="00031B89"/>
    <w:rsid w:val="000324ED"/>
    <w:rsid w:val="00033332"/>
    <w:rsid w:val="000334DD"/>
    <w:rsid w:val="0003693D"/>
    <w:rsid w:val="000375A2"/>
    <w:rsid w:val="00037EE2"/>
    <w:rsid w:val="0004440F"/>
    <w:rsid w:val="00044750"/>
    <w:rsid w:val="00046936"/>
    <w:rsid w:val="00047456"/>
    <w:rsid w:val="00052C8A"/>
    <w:rsid w:val="00053AF0"/>
    <w:rsid w:val="000543B5"/>
    <w:rsid w:val="000548C8"/>
    <w:rsid w:val="00055898"/>
    <w:rsid w:val="00065FA9"/>
    <w:rsid w:val="00075605"/>
    <w:rsid w:val="00075C66"/>
    <w:rsid w:val="00081114"/>
    <w:rsid w:val="00082879"/>
    <w:rsid w:val="000836B8"/>
    <w:rsid w:val="00085616"/>
    <w:rsid w:val="000858DD"/>
    <w:rsid w:val="00091EEA"/>
    <w:rsid w:val="000931BF"/>
    <w:rsid w:val="000949B1"/>
    <w:rsid w:val="000950B3"/>
    <w:rsid w:val="000958F7"/>
    <w:rsid w:val="00097921"/>
    <w:rsid w:val="000A51C3"/>
    <w:rsid w:val="000B2BCD"/>
    <w:rsid w:val="000C0A8E"/>
    <w:rsid w:val="000C1468"/>
    <w:rsid w:val="000C2DDC"/>
    <w:rsid w:val="000C6A58"/>
    <w:rsid w:val="000D2FD4"/>
    <w:rsid w:val="000F1B7B"/>
    <w:rsid w:val="000F2ED4"/>
    <w:rsid w:val="000F3932"/>
    <w:rsid w:val="00100F91"/>
    <w:rsid w:val="001028E8"/>
    <w:rsid w:val="001067B3"/>
    <w:rsid w:val="00106C83"/>
    <w:rsid w:val="00110879"/>
    <w:rsid w:val="00112674"/>
    <w:rsid w:val="00122FCC"/>
    <w:rsid w:val="0012444B"/>
    <w:rsid w:val="00126752"/>
    <w:rsid w:val="001305C8"/>
    <w:rsid w:val="00130B30"/>
    <w:rsid w:val="00131E06"/>
    <w:rsid w:val="001321E2"/>
    <w:rsid w:val="00136064"/>
    <w:rsid w:val="001403BD"/>
    <w:rsid w:val="00140E1C"/>
    <w:rsid w:val="00141ABB"/>
    <w:rsid w:val="001447A9"/>
    <w:rsid w:val="001473A2"/>
    <w:rsid w:val="00147AE4"/>
    <w:rsid w:val="00151B69"/>
    <w:rsid w:val="0015407B"/>
    <w:rsid w:val="0015432B"/>
    <w:rsid w:val="0015658B"/>
    <w:rsid w:val="0015708E"/>
    <w:rsid w:val="001571E5"/>
    <w:rsid w:val="001768AC"/>
    <w:rsid w:val="00177666"/>
    <w:rsid w:val="001849CA"/>
    <w:rsid w:val="00185410"/>
    <w:rsid w:val="001878F1"/>
    <w:rsid w:val="00190B50"/>
    <w:rsid w:val="00192352"/>
    <w:rsid w:val="00192DC5"/>
    <w:rsid w:val="001A0905"/>
    <w:rsid w:val="001A2185"/>
    <w:rsid w:val="001A2AC1"/>
    <w:rsid w:val="001A77F9"/>
    <w:rsid w:val="001B539B"/>
    <w:rsid w:val="001C07EC"/>
    <w:rsid w:val="001C10E2"/>
    <w:rsid w:val="001C4BB5"/>
    <w:rsid w:val="001C4D63"/>
    <w:rsid w:val="001D0427"/>
    <w:rsid w:val="001D0DE0"/>
    <w:rsid w:val="001D0E39"/>
    <w:rsid w:val="001D5AFF"/>
    <w:rsid w:val="001D7456"/>
    <w:rsid w:val="001D74B4"/>
    <w:rsid w:val="001E03E1"/>
    <w:rsid w:val="001F00AB"/>
    <w:rsid w:val="001F059F"/>
    <w:rsid w:val="001F33A8"/>
    <w:rsid w:val="00200811"/>
    <w:rsid w:val="00200CA1"/>
    <w:rsid w:val="00203B03"/>
    <w:rsid w:val="00203DC0"/>
    <w:rsid w:val="0021338D"/>
    <w:rsid w:val="00214D43"/>
    <w:rsid w:val="00221ED0"/>
    <w:rsid w:val="00222FB5"/>
    <w:rsid w:val="002238B4"/>
    <w:rsid w:val="0022431F"/>
    <w:rsid w:val="002319AB"/>
    <w:rsid w:val="002319AC"/>
    <w:rsid w:val="00231BAB"/>
    <w:rsid w:val="00234342"/>
    <w:rsid w:val="0023523C"/>
    <w:rsid w:val="0024040D"/>
    <w:rsid w:val="00244593"/>
    <w:rsid w:val="00245A0D"/>
    <w:rsid w:val="002479B7"/>
    <w:rsid w:val="00250A9D"/>
    <w:rsid w:val="0025584F"/>
    <w:rsid w:val="00255FA3"/>
    <w:rsid w:val="00257288"/>
    <w:rsid w:val="00260FEC"/>
    <w:rsid w:val="00261FB6"/>
    <w:rsid w:val="00262370"/>
    <w:rsid w:val="002629F8"/>
    <w:rsid w:val="00263396"/>
    <w:rsid w:val="002640E1"/>
    <w:rsid w:val="00265585"/>
    <w:rsid w:val="002659FA"/>
    <w:rsid w:val="00265BDD"/>
    <w:rsid w:val="00267815"/>
    <w:rsid w:val="002709A3"/>
    <w:rsid w:val="00275477"/>
    <w:rsid w:val="00280DDF"/>
    <w:rsid w:val="00280EA1"/>
    <w:rsid w:val="00282D47"/>
    <w:rsid w:val="00283FEB"/>
    <w:rsid w:val="002917FF"/>
    <w:rsid w:val="00292ADF"/>
    <w:rsid w:val="00295873"/>
    <w:rsid w:val="002A0DEC"/>
    <w:rsid w:val="002A4490"/>
    <w:rsid w:val="002A4AC5"/>
    <w:rsid w:val="002A5C15"/>
    <w:rsid w:val="002A7F8F"/>
    <w:rsid w:val="002B1C53"/>
    <w:rsid w:val="002B6B85"/>
    <w:rsid w:val="002C23B6"/>
    <w:rsid w:val="002C273F"/>
    <w:rsid w:val="002C62C8"/>
    <w:rsid w:val="002D3A85"/>
    <w:rsid w:val="002D4A9F"/>
    <w:rsid w:val="002E0BE4"/>
    <w:rsid w:val="002E2F4F"/>
    <w:rsid w:val="002E3B58"/>
    <w:rsid w:val="002E3E8A"/>
    <w:rsid w:val="002E6A6A"/>
    <w:rsid w:val="002E7AEC"/>
    <w:rsid w:val="002F3397"/>
    <w:rsid w:val="00301AC2"/>
    <w:rsid w:val="00302E62"/>
    <w:rsid w:val="0030380D"/>
    <w:rsid w:val="003040C8"/>
    <w:rsid w:val="00312411"/>
    <w:rsid w:val="00323E71"/>
    <w:rsid w:val="00325EA6"/>
    <w:rsid w:val="00345F3E"/>
    <w:rsid w:val="00346C8E"/>
    <w:rsid w:val="00347CA8"/>
    <w:rsid w:val="0035310F"/>
    <w:rsid w:val="00357A80"/>
    <w:rsid w:val="00357BD1"/>
    <w:rsid w:val="00362000"/>
    <w:rsid w:val="00367BD5"/>
    <w:rsid w:val="0037176F"/>
    <w:rsid w:val="00373AF7"/>
    <w:rsid w:val="0037739F"/>
    <w:rsid w:val="00377C67"/>
    <w:rsid w:val="00386A19"/>
    <w:rsid w:val="0038761F"/>
    <w:rsid w:val="00390327"/>
    <w:rsid w:val="00393B78"/>
    <w:rsid w:val="003970B0"/>
    <w:rsid w:val="003A01E9"/>
    <w:rsid w:val="003A20C3"/>
    <w:rsid w:val="003C0306"/>
    <w:rsid w:val="003C0DD8"/>
    <w:rsid w:val="003C114C"/>
    <w:rsid w:val="003C18C4"/>
    <w:rsid w:val="003C465D"/>
    <w:rsid w:val="003D495D"/>
    <w:rsid w:val="003D4C24"/>
    <w:rsid w:val="003D72FD"/>
    <w:rsid w:val="003E098E"/>
    <w:rsid w:val="003E2F1A"/>
    <w:rsid w:val="003E2FAE"/>
    <w:rsid w:val="003E4B92"/>
    <w:rsid w:val="00400846"/>
    <w:rsid w:val="00402444"/>
    <w:rsid w:val="00404B0C"/>
    <w:rsid w:val="00405E9C"/>
    <w:rsid w:val="00407CF7"/>
    <w:rsid w:val="00407D7A"/>
    <w:rsid w:val="00415ED6"/>
    <w:rsid w:val="00417CAF"/>
    <w:rsid w:val="00420A11"/>
    <w:rsid w:val="00422265"/>
    <w:rsid w:val="0042657E"/>
    <w:rsid w:val="004317FE"/>
    <w:rsid w:val="004345F1"/>
    <w:rsid w:val="00436947"/>
    <w:rsid w:val="004373A7"/>
    <w:rsid w:val="00437D94"/>
    <w:rsid w:val="0044030C"/>
    <w:rsid w:val="004437F0"/>
    <w:rsid w:val="00445F46"/>
    <w:rsid w:val="00450745"/>
    <w:rsid w:val="004527C8"/>
    <w:rsid w:val="004604AC"/>
    <w:rsid w:val="00461417"/>
    <w:rsid w:val="004633B6"/>
    <w:rsid w:val="00463529"/>
    <w:rsid w:val="004638C7"/>
    <w:rsid w:val="004648A4"/>
    <w:rsid w:val="004653E3"/>
    <w:rsid w:val="00471380"/>
    <w:rsid w:val="00475C00"/>
    <w:rsid w:val="004845A6"/>
    <w:rsid w:val="00485126"/>
    <w:rsid w:val="00494F0D"/>
    <w:rsid w:val="00496BFD"/>
    <w:rsid w:val="004A3DF2"/>
    <w:rsid w:val="004B4A91"/>
    <w:rsid w:val="004C361D"/>
    <w:rsid w:val="004C4891"/>
    <w:rsid w:val="004C7AE4"/>
    <w:rsid w:val="004D2C89"/>
    <w:rsid w:val="004E3932"/>
    <w:rsid w:val="004E6CB9"/>
    <w:rsid w:val="004F1E79"/>
    <w:rsid w:val="004F311B"/>
    <w:rsid w:val="004F47BF"/>
    <w:rsid w:val="004F5F33"/>
    <w:rsid w:val="0050098C"/>
    <w:rsid w:val="0050103A"/>
    <w:rsid w:val="00503E74"/>
    <w:rsid w:val="00504662"/>
    <w:rsid w:val="005107AF"/>
    <w:rsid w:val="00510FC2"/>
    <w:rsid w:val="00511B0F"/>
    <w:rsid w:val="00512147"/>
    <w:rsid w:val="00513CB2"/>
    <w:rsid w:val="005144E9"/>
    <w:rsid w:val="00514E83"/>
    <w:rsid w:val="0051563C"/>
    <w:rsid w:val="005206B9"/>
    <w:rsid w:val="00532795"/>
    <w:rsid w:val="005347BA"/>
    <w:rsid w:val="00536721"/>
    <w:rsid w:val="00536D67"/>
    <w:rsid w:val="005443CA"/>
    <w:rsid w:val="005467CE"/>
    <w:rsid w:val="00547EDB"/>
    <w:rsid w:val="005504C2"/>
    <w:rsid w:val="0055388E"/>
    <w:rsid w:val="005635EC"/>
    <w:rsid w:val="0056627E"/>
    <w:rsid w:val="005754AE"/>
    <w:rsid w:val="00576318"/>
    <w:rsid w:val="005763D7"/>
    <w:rsid w:val="0057752E"/>
    <w:rsid w:val="00577E34"/>
    <w:rsid w:val="00577FB5"/>
    <w:rsid w:val="005852D1"/>
    <w:rsid w:val="00587A22"/>
    <w:rsid w:val="00587E35"/>
    <w:rsid w:val="00590AC6"/>
    <w:rsid w:val="0059299D"/>
    <w:rsid w:val="00593B7D"/>
    <w:rsid w:val="00595C8C"/>
    <w:rsid w:val="00597747"/>
    <w:rsid w:val="005A4CDD"/>
    <w:rsid w:val="005A632D"/>
    <w:rsid w:val="005B1747"/>
    <w:rsid w:val="005B57E4"/>
    <w:rsid w:val="005B5ABD"/>
    <w:rsid w:val="005B5DD1"/>
    <w:rsid w:val="005B71E1"/>
    <w:rsid w:val="005B7798"/>
    <w:rsid w:val="005B7FC8"/>
    <w:rsid w:val="005C140A"/>
    <w:rsid w:val="005C6763"/>
    <w:rsid w:val="005C6AF0"/>
    <w:rsid w:val="005D3164"/>
    <w:rsid w:val="005E0344"/>
    <w:rsid w:val="005E17B4"/>
    <w:rsid w:val="005E1F82"/>
    <w:rsid w:val="005E211F"/>
    <w:rsid w:val="005E2FCE"/>
    <w:rsid w:val="005E440B"/>
    <w:rsid w:val="005E4E5D"/>
    <w:rsid w:val="005F2C85"/>
    <w:rsid w:val="00605ADB"/>
    <w:rsid w:val="00611C9F"/>
    <w:rsid w:val="00620BC9"/>
    <w:rsid w:val="00621BF6"/>
    <w:rsid w:val="00627555"/>
    <w:rsid w:val="00627B76"/>
    <w:rsid w:val="006316C4"/>
    <w:rsid w:val="006322A0"/>
    <w:rsid w:val="00635BCD"/>
    <w:rsid w:val="006361FD"/>
    <w:rsid w:val="00637B24"/>
    <w:rsid w:val="0064119C"/>
    <w:rsid w:val="0064226F"/>
    <w:rsid w:val="00653298"/>
    <w:rsid w:val="00656CEB"/>
    <w:rsid w:val="00663A7C"/>
    <w:rsid w:val="00667DF2"/>
    <w:rsid w:val="00670DF1"/>
    <w:rsid w:val="00670DF7"/>
    <w:rsid w:val="00671345"/>
    <w:rsid w:val="00672A9B"/>
    <w:rsid w:val="00674646"/>
    <w:rsid w:val="006756A4"/>
    <w:rsid w:val="00675884"/>
    <w:rsid w:val="006876BF"/>
    <w:rsid w:val="006966CA"/>
    <w:rsid w:val="00696D09"/>
    <w:rsid w:val="00696EE0"/>
    <w:rsid w:val="00697980"/>
    <w:rsid w:val="00697FE8"/>
    <w:rsid w:val="006A19EF"/>
    <w:rsid w:val="006A3A1E"/>
    <w:rsid w:val="006A43D5"/>
    <w:rsid w:val="006A4C81"/>
    <w:rsid w:val="006A525B"/>
    <w:rsid w:val="006B3570"/>
    <w:rsid w:val="006C045F"/>
    <w:rsid w:val="006C4196"/>
    <w:rsid w:val="006C6308"/>
    <w:rsid w:val="006C63B0"/>
    <w:rsid w:val="006C76A2"/>
    <w:rsid w:val="006C792E"/>
    <w:rsid w:val="006D0577"/>
    <w:rsid w:val="006D116C"/>
    <w:rsid w:val="006D2796"/>
    <w:rsid w:val="006E200C"/>
    <w:rsid w:val="006E22C1"/>
    <w:rsid w:val="006E7C42"/>
    <w:rsid w:val="006F168A"/>
    <w:rsid w:val="006F43E3"/>
    <w:rsid w:val="006F5076"/>
    <w:rsid w:val="006F6009"/>
    <w:rsid w:val="006F6D5C"/>
    <w:rsid w:val="007007BF"/>
    <w:rsid w:val="0070321D"/>
    <w:rsid w:val="0070535B"/>
    <w:rsid w:val="007068BA"/>
    <w:rsid w:val="00716AB1"/>
    <w:rsid w:val="007171A7"/>
    <w:rsid w:val="00721D63"/>
    <w:rsid w:val="007274A4"/>
    <w:rsid w:val="00732C7B"/>
    <w:rsid w:val="00734D2B"/>
    <w:rsid w:val="00736778"/>
    <w:rsid w:val="00737705"/>
    <w:rsid w:val="007405B2"/>
    <w:rsid w:val="007408D4"/>
    <w:rsid w:val="00741B54"/>
    <w:rsid w:val="007420AC"/>
    <w:rsid w:val="00742617"/>
    <w:rsid w:val="00743774"/>
    <w:rsid w:val="00746A9D"/>
    <w:rsid w:val="00751FBD"/>
    <w:rsid w:val="0076619A"/>
    <w:rsid w:val="00771FF7"/>
    <w:rsid w:val="007723BD"/>
    <w:rsid w:val="0077290A"/>
    <w:rsid w:val="00776CDC"/>
    <w:rsid w:val="00783AFA"/>
    <w:rsid w:val="00785427"/>
    <w:rsid w:val="00790540"/>
    <w:rsid w:val="007968CA"/>
    <w:rsid w:val="007A43FF"/>
    <w:rsid w:val="007B10FE"/>
    <w:rsid w:val="007B1789"/>
    <w:rsid w:val="007B1D15"/>
    <w:rsid w:val="007B3918"/>
    <w:rsid w:val="007C09A9"/>
    <w:rsid w:val="007C0AD9"/>
    <w:rsid w:val="007C2D46"/>
    <w:rsid w:val="007C3C1D"/>
    <w:rsid w:val="007C6089"/>
    <w:rsid w:val="007D199A"/>
    <w:rsid w:val="007D2EBE"/>
    <w:rsid w:val="007E1A31"/>
    <w:rsid w:val="007E1C07"/>
    <w:rsid w:val="007E3D87"/>
    <w:rsid w:val="007F1E43"/>
    <w:rsid w:val="007F24B6"/>
    <w:rsid w:val="007F2A70"/>
    <w:rsid w:val="007F4B35"/>
    <w:rsid w:val="007F5EFE"/>
    <w:rsid w:val="007F6460"/>
    <w:rsid w:val="007F6A9F"/>
    <w:rsid w:val="00803D94"/>
    <w:rsid w:val="00806D68"/>
    <w:rsid w:val="008078DC"/>
    <w:rsid w:val="00816657"/>
    <w:rsid w:val="00817C0C"/>
    <w:rsid w:val="008229BA"/>
    <w:rsid w:val="008244AE"/>
    <w:rsid w:val="00825B3F"/>
    <w:rsid w:val="00835990"/>
    <w:rsid w:val="00836C85"/>
    <w:rsid w:val="00845390"/>
    <w:rsid w:val="0084601B"/>
    <w:rsid w:val="0085069C"/>
    <w:rsid w:val="008509E5"/>
    <w:rsid w:val="00856453"/>
    <w:rsid w:val="00857453"/>
    <w:rsid w:val="008606F0"/>
    <w:rsid w:val="00865489"/>
    <w:rsid w:val="0086553D"/>
    <w:rsid w:val="00874FEB"/>
    <w:rsid w:val="0087617C"/>
    <w:rsid w:val="00881B6F"/>
    <w:rsid w:val="00882AA4"/>
    <w:rsid w:val="00883E22"/>
    <w:rsid w:val="00884541"/>
    <w:rsid w:val="00884E43"/>
    <w:rsid w:val="00887EC6"/>
    <w:rsid w:val="0089084C"/>
    <w:rsid w:val="00893409"/>
    <w:rsid w:val="00893D9F"/>
    <w:rsid w:val="00896F49"/>
    <w:rsid w:val="008A2379"/>
    <w:rsid w:val="008A4329"/>
    <w:rsid w:val="008A578E"/>
    <w:rsid w:val="008A6A18"/>
    <w:rsid w:val="008B0546"/>
    <w:rsid w:val="008B1519"/>
    <w:rsid w:val="008B29C1"/>
    <w:rsid w:val="008B61C7"/>
    <w:rsid w:val="008B69E3"/>
    <w:rsid w:val="008B7BCC"/>
    <w:rsid w:val="008C50C3"/>
    <w:rsid w:val="008C7094"/>
    <w:rsid w:val="008D2B97"/>
    <w:rsid w:val="008D3F95"/>
    <w:rsid w:val="008D49A5"/>
    <w:rsid w:val="008D54BE"/>
    <w:rsid w:val="008D6C81"/>
    <w:rsid w:val="008E3044"/>
    <w:rsid w:val="008E3174"/>
    <w:rsid w:val="008E62E3"/>
    <w:rsid w:val="008E6CF0"/>
    <w:rsid w:val="008F1439"/>
    <w:rsid w:val="008F3424"/>
    <w:rsid w:val="008F660E"/>
    <w:rsid w:val="008F7051"/>
    <w:rsid w:val="008F75EF"/>
    <w:rsid w:val="009033A9"/>
    <w:rsid w:val="00904152"/>
    <w:rsid w:val="0090581D"/>
    <w:rsid w:val="0090776E"/>
    <w:rsid w:val="00911EE6"/>
    <w:rsid w:val="00913A33"/>
    <w:rsid w:val="0091439C"/>
    <w:rsid w:val="00920572"/>
    <w:rsid w:val="00920BF2"/>
    <w:rsid w:val="00921F4C"/>
    <w:rsid w:val="00926DE4"/>
    <w:rsid w:val="00927379"/>
    <w:rsid w:val="00931019"/>
    <w:rsid w:val="009349A9"/>
    <w:rsid w:val="00936C52"/>
    <w:rsid w:val="0094367A"/>
    <w:rsid w:val="0095489B"/>
    <w:rsid w:val="009548CC"/>
    <w:rsid w:val="00966FB9"/>
    <w:rsid w:val="009671CD"/>
    <w:rsid w:val="009751A9"/>
    <w:rsid w:val="00980F9C"/>
    <w:rsid w:val="0098134A"/>
    <w:rsid w:val="009827A3"/>
    <w:rsid w:val="0098632B"/>
    <w:rsid w:val="00997BFB"/>
    <w:rsid w:val="009A1D66"/>
    <w:rsid w:val="009A7348"/>
    <w:rsid w:val="009B3755"/>
    <w:rsid w:val="009B44C0"/>
    <w:rsid w:val="009B462C"/>
    <w:rsid w:val="009B4BD1"/>
    <w:rsid w:val="009B6FEA"/>
    <w:rsid w:val="009C15F3"/>
    <w:rsid w:val="009C47AF"/>
    <w:rsid w:val="009D331A"/>
    <w:rsid w:val="009D3A2D"/>
    <w:rsid w:val="009D435F"/>
    <w:rsid w:val="009E07C2"/>
    <w:rsid w:val="009E0E52"/>
    <w:rsid w:val="009E2590"/>
    <w:rsid w:val="009F1475"/>
    <w:rsid w:val="009F72F9"/>
    <w:rsid w:val="009F7692"/>
    <w:rsid w:val="00A00205"/>
    <w:rsid w:val="00A00AF0"/>
    <w:rsid w:val="00A029A3"/>
    <w:rsid w:val="00A033AC"/>
    <w:rsid w:val="00A04308"/>
    <w:rsid w:val="00A11091"/>
    <w:rsid w:val="00A13A47"/>
    <w:rsid w:val="00A14B5A"/>
    <w:rsid w:val="00A15A62"/>
    <w:rsid w:val="00A21A5C"/>
    <w:rsid w:val="00A2342E"/>
    <w:rsid w:val="00A3567F"/>
    <w:rsid w:val="00A37698"/>
    <w:rsid w:val="00A40915"/>
    <w:rsid w:val="00A41ED3"/>
    <w:rsid w:val="00A479EF"/>
    <w:rsid w:val="00A5351A"/>
    <w:rsid w:val="00A56C01"/>
    <w:rsid w:val="00A62F3C"/>
    <w:rsid w:val="00A7008A"/>
    <w:rsid w:val="00A70952"/>
    <w:rsid w:val="00A72043"/>
    <w:rsid w:val="00A81D82"/>
    <w:rsid w:val="00A8606E"/>
    <w:rsid w:val="00A934AA"/>
    <w:rsid w:val="00A93607"/>
    <w:rsid w:val="00A93E33"/>
    <w:rsid w:val="00A97E94"/>
    <w:rsid w:val="00AA328D"/>
    <w:rsid w:val="00AA61A6"/>
    <w:rsid w:val="00AA6D10"/>
    <w:rsid w:val="00AB37A2"/>
    <w:rsid w:val="00AB4683"/>
    <w:rsid w:val="00AB6970"/>
    <w:rsid w:val="00AB71A4"/>
    <w:rsid w:val="00AC141F"/>
    <w:rsid w:val="00AC1939"/>
    <w:rsid w:val="00AC4514"/>
    <w:rsid w:val="00AC7C05"/>
    <w:rsid w:val="00AC7CAA"/>
    <w:rsid w:val="00AD1483"/>
    <w:rsid w:val="00AD167C"/>
    <w:rsid w:val="00AD17C7"/>
    <w:rsid w:val="00AD4041"/>
    <w:rsid w:val="00AD78FC"/>
    <w:rsid w:val="00AE0770"/>
    <w:rsid w:val="00AE107D"/>
    <w:rsid w:val="00AE302B"/>
    <w:rsid w:val="00AE4F54"/>
    <w:rsid w:val="00AF0CFB"/>
    <w:rsid w:val="00AF0E8A"/>
    <w:rsid w:val="00AF2BBA"/>
    <w:rsid w:val="00AF31F0"/>
    <w:rsid w:val="00B0217C"/>
    <w:rsid w:val="00B1057D"/>
    <w:rsid w:val="00B259DF"/>
    <w:rsid w:val="00B44B1F"/>
    <w:rsid w:val="00B45DD2"/>
    <w:rsid w:val="00B50450"/>
    <w:rsid w:val="00B56FB7"/>
    <w:rsid w:val="00B615F5"/>
    <w:rsid w:val="00B64141"/>
    <w:rsid w:val="00B64E72"/>
    <w:rsid w:val="00B73194"/>
    <w:rsid w:val="00B77913"/>
    <w:rsid w:val="00B824FB"/>
    <w:rsid w:val="00B82646"/>
    <w:rsid w:val="00B8495A"/>
    <w:rsid w:val="00B91CFD"/>
    <w:rsid w:val="00B92E1A"/>
    <w:rsid w:val="00B97359"/>
    <w:rsid w:val="00B97A8F"/>
    <w:rsid w:val="00BA4E58"/>
    <w:rsid w:val="00BA7074"/>
    <w:rsid w:val="00BB0F05"/>
    <w:rsid w:val="00BB5EBA"/>
    <w:rsid w:val="00BB7829"/>
    <w:rsid w:val="00BC297F"/>
    <w:rsid w:val="00BC55E7"/>
    <w:rsid w:val="00BD1457"/>
    <w:rsid w:val="00BD2D3F"/>
    <w:rsid w:val="00BD3825"/>
    <w:rsid w:val="00BE0027"/>
    <w:rsid w:val="00BE2AD9"/>
    <w:rsid w:val="00BF1418"/>
    <w:rsid w:val="00BF27FE"/>
    <w:rsid w:val="00BF2DEC"/>
    <w:rsid w:val="00BF4526"/>
    <w:rsid w:val="00BF742F"/>
    <w:rsid w:val="00C04220"/>
    <w:rsid w:val="00C043B3"/>
    <w:rsid w:val="00C079AB"/>
    <w:rsid w:val="00C10E61"/>
    <w:rsid w:val="00C14787"/>
    <w:rsid w:val="00C14DA9"/>
    <w:rsid w:val="00C1596D"/>
    <w:rsid w:val="00C15B8D"/>
    <w:rsid w:val="00C17010"/>
    <w:rsid w:val="00C20562"/>
    <w:rsid w:val="00C215C3"/>
    <w:rsid w:val="00C23A96"/>
    <w:rsid w:val="00C249C6"/>
    <w:rsid w:val="00C32CC1"/>
    <w:rsid w:val="00C35D86"/>
    <w:rsid w:val="00C367D0"/>
    <w:rsid w:val="00C426EC"/>
    <w:rsid w:val="00C43CB5"/>
    <w:rsid w:val="00C53B86"/>
    <w:rsid w:val="00C54F6C"/>
    <w:rsid w:val="00C57BCF"/>
    <w:rsid w:val="00C57F95"/>
    <w:rsid w:val="00C6483C"/>
    <w:rsid w:val="00C64AE9"/>
    <w:rsid w:val="00C65A61"/>
    <w:rsid w:val="00C70CFF"/>
    <w:rsid w:val="00C718FE"/>
    <w:rsid w:val="00C725D9"/>
    <w:rsid w:val="00C72E4A"/>
    <w:rsid w:val="00C83072"/>
    <w:rsid w:val="00C86162"/>
    <w:rsid w:val="00C8773D"/>
    <w:rsid w:val="00C87ABB"/>
    <w:rsid w:val="00C91831"/>
    <w:rsid w:val="00C92731"/>
    <w:rsid w:val="00C953DF"/>
    <w:rsid w:val="00C96905"/>
    <w:rsid w:val="00CA2905"/>
    <w:rsid w:val="00CA7B44"/>
    <w:rsid w:val="00CC560E"/>
    <w:rsid w:val="00CD48E3"/>
    <w:rsid w:val="00CD5C5D"/>
    <w:rsid w:val="00CD7180"/>
    <w:rsid w:val="00CE1DB2"/>
    <w:rsid w:val="00CE2709"/>
    <w:rsid w:val="00CE2D64"/>
    <w:rsid w:val="00CE6198"/>
    <w:rsid w:val="00CF6230"/>
    <w:rsid w:val="00CF7771"/>
    <w:rsid w:val="00D017FC"/>
    <w:rsid w:val="00D0226A"/>
    <w:rsid w:val="00D1256B"/>
    <w:rsid w:val="00D13147"/>
    <w:rsid w:val="00D17890"/>
    <w:rsid w:val="00D353E8"/>
    <w:rsid w:val="00D36BA0"/>
    <w:rsid w:val="00D4677A"/>
    <w:rsid w:val="00D542E5"/>
    <w:rsid w:val="00D568F8"/>
    <w:rsid w:val="00D5715A"/>
    <w:rsid w:val="00D62DF0"/>
    <w:rsid w:val="00D64899"/>
    <w:rsid w:val="00D71687"/>
    <w:rsid w:val="00D74813"/>
    <w:rsid w:val="00D936DA"/>
    <w:rsid w:val="00DA1FFC"/>
    <w:rsid w:val="00DA30BC"/>
    <w:rsid w:val="00DA69C2"/>
    <w:rsid w:val="00DA6D70"/>
    <w:rsid w:val="00DB02D1"/>
    <w:rsid w:val="00DB3540"/>
    <w:rsid w:val="00DB581D"/>
    <w:rsid w:val="00DB6050"/>
    <w:rsid w:val="00DC036A"/>
    <w:rsid w:val="00DC2C34"/>
    <w:rsid w:val="00DC46A7"/>
    <w:rsid w:val="00DC4909"/>
    <w:rsid w:val="00DE2C87"/>
    <w:rsid w:val="00DE3D22"/>
    <w:rsid w:val="00DE459A"/>
    <w:rsid w:val="00DE74CC"/>
    <w:rsid w:val="00DF27DA"/>
    <w:rsid w:val="00DF4DBE"/>
    <w:rsid w:val="00E01077"/>
    <w:rsid w:val="00E037C2"/>
    <w:rsid w:val="00E1497E"/>
    <w:rsid w:val="00E203A3"/>
    <w:rsid w:val="00E20B32"/>
    <w:rsid w:val="00E221DC"/>
    <w:rsid w:val="00E34607"/>
    <w:rsid w:val="00E40820"/>
    <w:rsid w:val="00E4658F"/>
    <w:rsid w:val="00E54A67"/>
    <w:rsid w:val="00E5571E"/>
    <w:rsid w:val="00E57DB9"/>
    <w:rsid w:val="00E61C0D"/>
    <w:rsid w:val="00E63EB4"/>
    <w:rsid w:val="00E64912"/>
    <w:rsid w:val="00E66160"/>
    <w:rsid w:val="00E67022"/>
    <w:rsid w:val="00E71329"/>
    <w:rsid w:val="00E73273"/>
    <w:rsid w:val="00E74348"/>
    <w:rsid w:val="00E7651C"/>
    <w:rsid w:val="00E80A46"/>
    <w:rsid w:val="00E8363B"/>
    <w:rsid w:val="00E84966"/>
    <w:rsid w:val="00E90780"/>
    <w:rsid w:val="00E92383"/>
    <w:rsid w:val="00E9489D"/>
    <w:rsid w:val="00E959B9"/>
    <w:rsid w:val="00E96AE2"/>
    <w:rsid w:val="00EA0FF9"/>
    <w:rsid w:val="00EA1605"/>
    <w:rsid w:val="00EA1B3A"/>
    <w:rsid w:val="00EA2109"/>
    <w:rsid w:val="00EB1126"/>
    <w:rsid w:val="00EC4E9C"/>
    <w:rsid w:val="00EC66EC"/>
    <w:rsid w:val="00ED01BD"/>
    <w:rsid w:val="00ED4D4E"/>
    <w:rsid w:val="00EE0C77"/>
    <w:rsid w:val="00EE4E54"/>
    <w:rsid w:val="00EE6092"/>
    <w:rsid w:val="00EF476F"/>
    <w:rsid w:val="00F034BF"/>
    <w:rsid w:val="00F10B38"/>
    <w:rsid w:val="00F246AF"/>
    <w:rsid w:val="00F3284E"/>
    <w:rsid w:val="00F37740"/>
    <w:rsid w:val="00F40B96"/>
    <w:rsid w:val="00F436BB"/>
    <w:rsid w:val="00F44BEF"/>
    <w:rsid w:val="00F47145"/>
    <w:rsid w:val="00F5198F"/>
    <w:rsid w:val="00F545BF"/>
    <w:rsid w:val="00F56152"/>
    <w:rsid w:val="00F61B86"/>
    <w:rsid w:val="00F62DD4"/>
    <w:rsid w:val="00F63AA5"/>
    <w:rsid w:val="00F71B56"/>
    <w:rsid w:val="00F7687C"/>
    <w:rsid w:val="00F819CF"/>
    <w:rsid w:val="00F832C8"/>
    <w:rsid w:val="00F866F2"/>
    <w:rsid w:val="00F873B3"/>
    <w:rsid w:val="00FA42B9"/>
    <w:rsid w:val="00FA6E1E"/>
    <w:rsid w:val="00FA755A"/>
    <w:rsid w:val="00FB22AE"/>
    <w:rsid w:val="00FB2B0F"/>
    <w:rsid w:val="00FB369A"/>
    <w:rsid w:val="00FB385A"/>
    <w:rsid w:val="00FB3F53"/>
    <w:rsid w:val="00FB4F6B"/>
    <w:rsid w:val="00FB5FE1"/>
    <w:rsid w:val="00FC0E8D"/>
    <w:rsid w:val="00FC46EF"/>
    <w:rsid w:val="00FD02E7"/>
    <w:rsid w:val="00FD31B3"/>
    <w:rsid w:val="00FD418B"/>
    <w:rsid w:val="00FD4204"/>
    <w:rsid w:val="00FE65BA"/>
    <w:rsid w:val="00FE72C3"/>
    <w:rsid w:val="00FF0C1E"/>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7"/>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09792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97921"/>
    <w:rPr>
      <w:rFonts w:ascii="Arial" w:eastAsiaTheme="minorHAnsi" w:hAnsi="Arial" w:cstheme="minorBidi"/>
      <w:b/>
      <w:bCs/>
      <w:lang w:eastAsia="en-US" w:bidi="he-IL"/>
    </w:rPr>
  </w:style>
  <w:style w:type="paragraph" w:styleId="Revision">
    <w:name w:val="Revision"/>
    <w:hidden/>
    <w:uiPriority w:val="99"/>
    <w:semiHidden/>
    <w:rsid w:val="006A3A1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321890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8706922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7729784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6837471">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3478450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579829">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7736379">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34461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659496">
      <w:bodyDiv w:val="1"/>
      <w:marLeft w:val="0"/>
      <w:marRight w:val="0"/>
      <w:marTop w:val="0"/>
      <w:marBottom w:val="0"/>
      <w:divBdr>
        <w:top w:val="none" w:sz="0" w:space="0" w:color="auto"/>
        <w:left w:val="none" w:sz="0" w:space="0" w:color="auto"/>
        <w:bottom w:val="none" w:sz="0" w:space="0" w:color="auto"/>
        <w:right w:val="none" w:sz="0" w:space="0" w:color="auto"/>
      </w:divBdr>
    </w:div>
    <w:div w:id="816341369">
      <w:bodyDiv w:val="1"/>
      <w:marLeft w:val="0"/>
      <w:marRight w:val="0"/>
      <w:marTop w:val="0"/>
      <w:marBottom w:val="0"/>
      <w:divBdr>
        <w:top w:val="none" w:sz="0" w:space="0" w:color="auto"/>
        <w:left w:val="none" w:sz="0" w:space="0" w:color="auto"/>
        <w:bottom w:val="none" w:sz="0" w:space="0" w:color="auto"/>
        <w:right w:val="none" w:sz="0" w:space="0" w:color="auto"/>
      </w:divBdr>
    </w:div>
    <w:div w:id="866329044">
      <w:bodyDiv w:val="1"/>
      <w:marLeft w:val="0"/>
      <w:marRight w:val="0"/>
      <w:marTop w:val="0"/>
      <w:marBottom w:val="0"/>
      <w:divBdr>
        <w:top w:val="none" w:sz="0" w:space="0" w:color="auto"/>
        <w:left w:val="none" w:sz="0" w:space="0" w:color="auto"/>
        <w:bottom w:val="none" w:sz="0" w:space="0" w:color="auto"/>
        <w:right w:val="none" w:sz="0" w:space="0" w:color="auto"/>
      </w:divBdr>
    </w:div>
    <w:div w:id="9407223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8529654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35161875">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7470252">
      <w:bodyDiv w:val="1"/>
      <w:marLeft w:val="0"/>
      <w:marRight w:val="0"/>
      <w:marTop w:val="0"/>
      <w:marBottom w:val="0"/>
      <w:divBdr>
        <w:top w:val="none" w:sz="0" w:space="0" w:color="auto"/>
        <w:left w:val="none" w:sz="0" w:space="0" w:color="auto"/>
        <w:bottom w:val="none" w:sz="0" w:space="0" w:color="auto"/>
        <w:right w:val="none" w:sz="0" w:space="0" w:color="auto"/>
      </w:divBdr>
    </w:div>
    <w:div w:id="1268661960">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68302195">
      <w:bodyDiv w:val="1"/>
      <w:marLeft w:val="0"/>
      <w:marRight w:val="0"/>
      <w:marTop w:val="0"/>
      <w:marBottom w:val="0"/>
      <w:divBdr>
        <w:top w:val="none" w:sz="0" w:space="0" w:color="auto"/>
        <w:left w:val="none" w:sz="0" w:space="0" w:color="auto"/>
        <w:bottom w:val="none" w:sz="0" w:space="0" w:color="auto"/>
        <w:right w:val="none" w:sz="0" w:space="0" w:color="auto"/>
      </w:divBdr>
    </w:div>
    <w:div w:id="1589731475">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8387689">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0003816">
      <w:bodyDiv w:val="1"/>
      <w:marLeft w:val="0"/>
      <w:marRight w:val="0"/>
      <w:marTop w:val="0"/>
      <w:marBottom w:val="0"/>
      <w:divBdr>
        <w:top w:val="none" w:sz="0" w:space="0" w:color="auto"/>
        <w:left w:val="none" w:sz="0" w:space="0" w:color="auto"/>
        <w:bottom w:val="none" w:sz="0" w:space="0" w:color="auto"/>
        <w:right w:val="none" w:sz="0" w:space="0" w:color="auto"/>
      </w:divBdr>
    </w:div>
    <w:div w:id="1918513424">
      <w:bodyDiv w:val="1"/>
      <w:marLeft w:val="0"/>
      <w:marRight w:val="0"/>
      <w:marTop w:val="0"/>
      <w:marBottom w:val="0"/>
      <w:divBdr>
        <w:top w:val="none" w:sz="0" w:space="0" w:color="auto"/>
        <w:left w:val="none" w:sz="0" w:space="0" w:color="auto"/>
        <w:bottom w:val="none" w:sz="0" w:space="0" w:color="auto"/>
        <w:right w:val="none" w:sz="0" w:space="0" w:color="auto"/>
      </w:divBdr>
    </w:div>
    <w:div w:id="198384459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71222857">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onr.org.uk/publications/corporate-publications/other-corporate-publications/policy/classification-policy-for-the-civil-nuclear-industry/" TargetMode="External"/><Relationship Id="rId3" Type="http://schemas.openxmlformats.org/officeDocument/2006/relationships/customXml" Target="../customXml/item2.xml"/><Relationship Id="rId21" Type="http://schemas.openxmlformats.org/officeDocument/2006/relationships/hyperlink" Target="https://www.iaea.org/publications/10353/objective-and-essential-elements-of-a-states-nuclear-security-regime"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gbr01.safelinks.protection.outlook.com/?url=https%3A%2F%2Fwww.gov.uk%2Fgovernment%2Fpublications%2Fgovernment-functional-standard-govs-007-security&amp;data=05%7C02%7CNathan.Marsom%40onr.gov.uk%7C39b6c5d60df8402df33f08dd5a723cdf%7C742775df807748d681d01e82a1f52cb8%7C0%7C0%7C638766168896067888%7CUnknown%7CTWFpbGZsb3d8eyJFbXB0eU1hcGkiOnRydWUsIlYiOiIwLjAuMDAwMCIsIlAiOiJXaW4zMiIsIkFOIjoiTWFpbCIsIldUIjoyfQ%3D%3D%7C0%7C%7C%7C&amp;sdata=ectTNBCJQUzzS1Kq%2BO6R2lHBVxfA6n0DFfzJEzeePDI%3D&amp;reserved=0"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iaea.org/publications/documents/conventions/convention-physical-protection-nuclear-material-and-its-amendment" TargetMode="External"/><Relationship Id="rId29" Type="http://schemas.openxmlformats.org/officeDocument/2006/relationships/hyperlink" Target="https://view.officeapps.live.com/op/view.aspx?src=https%3A%2F%2Fwww.onr.org.uk%2Fmedia%2Fh0nc1bv5%2Fns-insp-gd-070.docx&amp;wdOrigin=BROWSELIN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650" TargetMode="External"/><Relationship Id="rId24" Type="http://schemas.openxmlformats.org/officeDocument/2006/relationships/hyperlink" Target="https://www.iaea.org/publications/7977/nuclear-security-culture"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aea.org/publications/8629/nuclear-security-recommendations-on-physical-protection-of-nuclear-material-and-nuclear-facilities-infcirc225revision-5" TargetMode="External"/><Relationship Id="rId28" Type="http://schemas.openxmlformats.org/officeDocument/2006/relationships/hyperlink" Target="https://www.onr.org.uk/publications/regulatory-guidance/regulatory-assessment-and-permissioning/safety-assessment-principles-saps/" TargetMode="External"/><Relationship Id="rId10" Type="http://schemas.openxmlformats.org/officeDocument/2006/relationships/image" Target="media/image1.png"/><Relationship Id="rId19" Type="http://schemas.openxmlformats.org/officeDocument/2006/relationships/hyperlink" Target="https://www.onr.org.uk/publications/regulatory-guidance/regulatory-assessment-and-permissioning/security-assessment-principles-syaps/security-assessment-principles-syaps/"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wins.org/document/nuclear-security-culture/" TargetMode="External"/><Relationship Id="rId27" Type="http://schemas.openxmlformats.org/officeDocument/2006/relationships/hyperlink" Target="https://view.officeapps.live.com/op/view.aspx?src=https%3A%2F%2Fwww.onr.org.uk%2Fmedia%2Fh0nc1bv5%2Fns-insp-gd-070.docx&amp;wdOrigin=BROWSELIN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545B5292C9D84B1C8EA262FC097A7380"/>
        <w:category>
          <w:name w:val="General"/>
          <w:gallery w:val="placeholder"/>
        </w:category>
        <w:types>
          <w:type w:val="bbPlcHdr"/>
        </w:types>
        <w:behaviors>
          <w:behavior w:val="content"/>
        </w:behaviors>
        <w:guid w:val="{4011EC2F-C5E7-47B9-964F-4F0D29FD7F99}"/>
      </w:docPartPr>
      <w:docPartBody>
        <w:p w:rsidR="00116A74" w:rsidRDefault="00116A74" w:rsidP="00116A74">
          <w:pPr>
            <w:pStyle w:val="545B5292C9D84B1C8EA262FC097A7380"/>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64EB"/>
    <w:rsid w:val="000A0C3B"/>
    <w:rsid w:val="000F4744"/>
    <w:rsid w:val="00116A74"/>
    <w:rsid w:val="00164B5A"/>
    <w:rsid w:val="00252452"/>
    <w:rsid w:val="002550FD"/>
    <w:rsid w:val="00350199"/>
    <w:rsid w:val="003905D0"/>
    <w:rsid w:val="003A20C3"/>
    <w:rsid w:val="003D4C24"/>
    <w:rsid w:val="003E4B92"/>
    <w:rsid w:val="004845A6"/>
    <w:rsid w:val="005B1747"/>
    <w:rsid w:val="005B71E1"/>
    <w:rsid w:val="007154C5"/>
    <w:rsid w:val="00771FF7"/>
    <w:rsid w:val="00780C80"/>
    <w:rsid w:val="007A5405"/>
    <w:rsid w:val="007B31B4"/>
    <w:rsid w:val="00835E07"/>
    <w:rsid w:val="0087617C"/>
    <w:rsid w:val="00921F4C"/>
    <w:rsid w:val="00972B41"/>
    <w:rsid w:val="00976835"/>
    <w:rsid w:val="009B44C0"/>
    <w:rsid w:val="00A21A5C"/>
    <w:rsid w:val="00AB71A4"/>
    <w:rsid w:val="00AD1483"/>
    <w:rsid w:val="00AF0CFB"/>
    <w:rsid w:val="00B45DD2"/>
    <w:rsid w:val="00C04220"/>
    <w:rsid w:val="00C725D9"/>
    <w:rsid w:val="00C81434"/>
    <w:rsid w:val="00CA10A9"/>
    <w:rsid w:val="00CD10A9"/>
    <w:rsid w:val="00D4213C"/>
    <w:rsid w:val="00D75606"/>
    <w:rsid w:val="00DB4022"/>
    <w:rsid w:val="00DC6C09"/>
    <w:rsid w:val="00DD7BA4"/>
    <w:rsid w:val="00E1497E"/>
    <w:rsid w:val="00E24D23"/>
    <w:rsid w:val="00E318CE"/>
    <w:rsid w:val="00E646E1"/>
    <w:rsid w:val="00EF47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545B5292C9D84B1C8EA262FC097A7380">
    <w:name w:val="545B5292C9D84B1C8EA262FC097A7380"/>
    <w:rsid w:val="00116A7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APA"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b:Tag>
    <b:SourceType>DocumentFromInternetSite</b:SourceType>
    <b:Guid>{2B1C49C0-482B-4E16-B9EA-F325553EA125}</b:Guid>
    <b:Title>HMG Security Policy Framework</b:Title>
    <b:URL>https://assets.publishing.service.gov.uk/government/uploads/system/uploads/attachment_data/file/710816/HMG-Security-Policy-Framework-v1.1.doc.pdf </b:URL>
    <b:RefOrder>5</b:RefOrder>
  </b:Source>
  <b:Source>
    <b:Tag>NIS1</b:Tag>
    <b:SourceType>DocumentFromInternetSite</b:SourceType>
    <b:Guid>{B9DB2822-992A-49FF-85CE-BD964AA1236E}</b:Guid>
    <b:Title>NISR 2003 Classification Policy for the Civil Nuclear Industry. ONR.  </b:Title>
    <b:URL>http://www.onr.org.uk/documents/classification-policy.pdf</b:URL>
    <b:RefOrder>6</b:RefOrder>
  </b:Source>
  <b:Source>
    <b:Tag>Sec</b:Tag>
    <b:SourceType>DocumentFromInternetSite</b:SourceType>
    <b:Guid>{E919906C-2AE6-45E7-BB57-D4F922B189A4}</b:Guid>
    <b:Title>Security Assessment Principles for the Civil Nuclear Industry. ONR.</b:Title>
    <b:URL>http://www.onr.org.uk/syaps/security-assessment-principles-2017.pdf</b:URL>
    <b:RefOrder>7</b:RefOrder>
  </b:Source>
  <b:Source>
    <b:Tag>IAE5</b:Tag>
    <b:SourceType>InternetSite</b:SourceType>
    <b:Guid>{CC6B6E29-0E1D-4C3D-A9E7-A432C9BB24F4}</b:Guid>
    <b:Title>IAEA Nuclear Security Series No. 7. Nuclear Security Culture. </b:Title>
    <b:URL>http://www-pub.iaea.org/books/IAEABooks/7977/Nuclear-Security-Culture</b:URL>
    <b:RefOrder>8</b:RefOrder>
  </b:Source>
  <b:Source>
    <b:Tag>Nuc1</b:Tag>
    <b:SourceType>InternetSite</b:SourceType>
    <b:Guid>{CE5FEE1A-C2FD-47FB-98B0-045A93E23E90}</b:Guid>
    <b:Title>Nuclear Industry Safety Directors’ Forum. Key Attributes of an Excellent Nuclear Security Culture. </b:Title>
    <b:URL>http://www.nuclearinst.com/Publications</b:URL>
    <b:RefOrder>9</b:RefOrder>
  </b:Source>
  <b:Source>
    <b:Tag>ONR3</b:Tag>
    <b:SourceType>InternetSite</b:SourceType>
    <b:Guid>{B2BD9680-C196-42AC-B2DB-D186494F5E9F}</b:Guid>
    <b:Title>ONR Safety Assessment Principles for Nuclear Facilities. </b:Title>
    <b:URL>http://www.onr.org.uk/saps/index.htm</b:URL>
    <b:RefOrder>10</b:RefOrder>
  </b:Source>
  <b:Source>
    <b:Tag>WIN</b:Tag>
    <b:SourceType>InternetSite</b:SourceType>
    <b:Guid>{F78F0296-11F8-42B2-BE41-C4124BF417A1}</b:Guid>
    <b:Title>WINS International Best Practice Guide – Nuclear Security Culture</b:Title>
    <b:URL>https://wins.org/document/1-4-nuclear-security-culture/</b:URL>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5F41D5-EE1D-4170-98D2-91458E615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26</Pages>
  <Words>8820</Words>
  <Characters>50277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Maintenance of a Robust Security Culture</vt:lpstr>
    </vt:vector>
  </TitlesOfParts>
  <Manager>Office for Nuclear Regulation</Manager>
  <Company>Office for Nuclear Regulation</Company>
  <LinksUpToDate>false</LinksUpToDate>
  <CharactersWithSpaces>58980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of a Robust Security Culture</dc:title>
  <dc:subject>[Subtitle or description]</dc:subject>
  <cp:keywords>[Key words separated by commas]</cp:keywords>
  <dc:description/>
  <cp:revision>2</cp:revision>
  <cp:lastPrinted>2016-11-28T11:35:00Z</cp:lastPrinted>
  <dcterms:created xsi:type="dcterms:W3CDTF">2025-04-04T12:24:00Z</dcterms:created>
  <dcterms:modified xsi:type="dcterms:W3CDTF">2025-04-04T12:24:00Z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