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AC33" w14:textId="77777777" w:rsidR="0070308F" w:rsidRDefault="0070308F"/>
    <w:p w14:paraId="6B0FAC34" w14:textId="77777777" w:rsidR="00B2396E" w:rsidRDefault="00B2396E"/>
    <w:p w14:paraId="6B0FAC35" w14:textId="77777777" w:rsidR="0070308F" w:rsidRDefault="0070308F"/>
    <w:p w14:paraId="6B0FAC36" w14:textId="77777777" w:rsidR="0070308F" w:rsidRDefault="0070308F"/>
    <w:p w14:paraId="6B0FAC37" w14:textId="07BD5C89" w:rsidR="0070308F" w:rsidRDefault="0070308F"/>
    <w:p w14:paraId="0693A467" w14:textId="77777777" w:rsidR="00C6176B" w:rsidRDefault="00C6176B"/>
    <w:tbl>
      <w:tblPr>
        <w:tblW w:w="0" w:type="auto"/>
        <w:tblBorders>
          <w:top w:val="single" w:sz="12" w:space="0" w:color="006D68"/>
          <w:left w:val="single" w:sz="12" w:space="0" w:color="006D68"/>
          <w:bottom w:val="single" w:sz="12" w:space="0" w:color="006D68"/>
          <w:right w:val="single" w:sz="12" w:space="0" w:color="006D68"/>
          <w:insideH w:val="single" w:sz="12" w:space="0" w:color="006D68"/>
          <w:insideV w:val="single" w:sz="12" w:space="0" w:color="006D68"/>
        </w:tblBorders>
        <w:tblLayout w:type="fixed"/>
        <w:tblCellMar>
          <w:top w:w="58" w:type="dxa"/>
          <w:left w:w="58" w:type="dxa"/>
          <w:bottom w:w="58" w:type="dxa"/>
          <w:right w:w="58" w:type="dxa"/>
        </w:tblCellMar>
        <w:tblLook w:val="01E0" w:firstRow="1" w:lastRow="1" w:firstColumn="1" w:lastColumn="1" w:noHBand="0" w:noVBand="0"/>
      </w:tblPr>
      <w:tblGrid>
        <w:gridCol w:w="2938"/>
        <w:gridCol w:w="2160"/>
        <w:gridCol w:w="2160"/>
        <w:gridCol w:w="2042"/>
      </w:tblGrid>
      <w:tr w:rsidR="0070308F" w:rsidRPr="0020262A" w14:paraId="6B0FAC39" w14:textId="77777777" w:rsidTr="002B7EAE">
        <w:trPr>
          <w:trHeight w:val="686"/>
        </w:trPr>
        <w:tc>
          <w:tcPr>
            <w:tcW w:w="9300" w:type="dxa"/>
            <w:gridSpan w:val="4"/>
            <w:tcBorders>
              <w:top w:val="single" w:sz="12" w:space="0" w:color="006D68"/>
              <w:left w:val="single" w:sz="12" w:space="0" w:color="006D68"/>
              <w:bottom w:val="single" w:sz="12" w:space="0" w:color="006D68"/>
              <w:right w:val="single" w:sz="12" w:space="0" w:color="006D68"/>
            </w:tcBorders>
            <w:vAlign w:val="center"/>
          </w:tcPr>
          <w:p w14:paraId="6B0FAC38" w14:textId="77777777" w:rsidR="0070308F" w:rsidRPr="002B7EAE" w:rsidRDefault="0070308F" w:rsidP="002B7EAE">
            <w:pPr>
              <w:jc w:val="center"/>
            </w:pPr>
            <w:r w:rsidRPr="002B7EAE">
              <w:t>ONR GUIDE</w:t>
            </w:r>
          </w:p>
        </w:tc>
      </w:tr>
      <w:tr w:rsidR="0070308F" w:rsidRPr="0020262A" w14:paraId="6B0FAC3B" w14:textId="77777777" w:rsidTr="002B7EAE">
        <w:trPr>
          <w:trHeight w:val="711"/>
        </w:trPr>
        <w:tc>
          <w:tcPr>
            <w:tcW w:w="9300" w:type="dxa"/>
            <w:gridSpan w:val="4"/>
            <w:tcBorders>
              <w:top w:val="single" w:sz="12" w:space="0" w:color="006D68"/>
              <w:left w:val="single" w:sz="12" w:space="0" w:color="006D68"/>
              <w:bottom w:val="single" w:sz="12" w:space="0" w:color="006D68"/>
              <w:right w:val="single" w:sz="12" w:space="0" w:color="006D68"/>
            </w:tcBorders>
            <w:vAlign w:val="center"/>
          </w:tcPr>
          <w:p w14:paraId="6B0FAC3A" w14:textId="11C8A677" w:rsidR="0070308F" w:rsidRPr="0070308F" w:rsidRDefault="007E27DC" w:rsidP="00005859">
            <w:pPr>
              <w:jc w:val="center"/>
              <w:rPr>
                <w:b/>
              </w:rPr>
            </w:pPr>
            <w:r>
              <w:rPr>
                <w:b/>
              </w:rPr>
              <w:t>GROUND ENGINEERING</w:t>
            </w:r>
            <w:r w:rsidR="00005859">
              <w:rPr>
                <w:b/>
              </w:rPr>
              <w:t xml:space="preserve">, </w:t>
            </w:r>
            <w:r w:rsidR="00B6388F">
              <w:rPr>
                <w:b/>
              </w:rPr>
              <w:t xml:space="preserve">GEOTECHNICS AND </w:t>
            </w:r>
            <w:r w:rsidR="00AA09EF">
              <w:rPr>
                <w:b/>
              </w:rPr>
              <w:t>UNDERGROUND</w:t>
            </w:r>
            <w:r w:rsidR="00005859">
              <w:rPr>
                <w:b/>
              </w:rPr>
              <w:t xml:space="preserve"> STRUCTURE</w:t>
            </w:r>
            <w:r w:rsidR="00B6388F">
              <w:rPr>
                <w:b/>
              </w:rPr>
              <w:t xml:space="preserve"> DESIGN</w:t>
            </w:r>
          </w:p>
        </w:tc>
      </w:tr>
      <w:tr w:rsidR="0070308F" w:rsidRPr="0020262A" w14:paraId="6B0FAC3E" w14:textId="77777777" w:rsidTr="001479F5">
        <w:trPr>
          <w:trHeight w:val="454"/>
        </w:trPr>
        <w:tc>
          <w:tcPr>
            <w:tcW w:w="2938" w:type="dxa"/>
            <w:vAlign w:val="center"/>
          </w:tcPr>
          <w:p w14:paraId="6B0FAC3C" w14:textId="77777777" w:rsidR="0070308F" w:rsidRPr="0020262A" w:rsidRDefault="0070308F" w:rsidP="001479F5">
            <w:pPr>
              <w:rPr>
                <w:rFonts w:cs="Arial"/>
                <w:b/>
                <w:szCs w:val="22"/>
              </w:rPr>
            </w:pPr>
            <w:r w:rsidRPr="0020262A">
              <w:rPr>
                <w:rFonts w:cs="Arial"/>
                <w:b/>
                <w:szCs w:val="22"/>
              </w:rPr>
              <w:t>Document Type:</w:t>
            </w:r>
          </w:p>
        </w:tc>
        <w:tc>
          <w:tcPr>
            <w:tcW w:w="6362" w:type="dxa"/>
            <w:gridSpan w:val="3"/>
            <w:vAlign w:val="center"/>
          </w:tcPr>
          <w:p w14:paraId="6B0FAC3D" w14:textId="77777777" w:rsidR="0070308F" w:rsidRPr="0020262A" w:rsidRDefault="009F5553" w:rsidP="001479F5">
            <w:pPr>
              <w:rPr>
                <w:rFonts w:cs="Arial"/>
                <w:szCs w:val="22"/>
              </w:rPr>
            </w:pPr>
            <w:r>
              <w:rPr>
                <w:rFonts w:cs="Arial"/>
                <w:szCs w:val="22"/>
              </w:rPr>
              <w:t>Nuclear Safety Technical Assessment Guide Annex</w:t>
            </w:r>
          </w:p>
        </w:tc>
      </w:tr>
      <w:tr w:rsidR="0070308F" w:rsidRPr="0020262A" w14:paraId="6B0FAC41" w14:textId="77777777" w:rsidTr="001479F5">
        <w:trPr>
          <w:trHeight w:val="454"/>
        </w:trPr>
        <w:tc>
          <w:tcPr>
            <w:tcW w:w="2938" w:type="dxa"/>
            <w:vAlign w:val="center"/>
          </w:tcPr>
          <w:p w14:paraId="6B0FAC3F" w14:textId="77777777" w:rsidR="0070308F" w:rsidRPr="0020262A" w:rsidRDefault="0070308F" w:rsidP="001479F5">
            <w:pPr>
              <w:rPr>
                <w:rFonts w:cs="Arial"/>
                <w:b/>
                <w:szCs w:val="22"/>
              </w:rPr>
            </w:pPr>
            <w:r w:rsidRPr="0020262A">
              <w:rPr>
                <w:rFonts w:cs="Arial"/>
                <w:b/>
                <w:szCs w:val="22"/>
              </w:rPr>
              <w:t>Unique Document ID and Revision No:</w:t>
            </w:r>
          </w:p>
        </w:tc>
        <w:tc>
          <w:tcPr>
            <w:tcW w:w="6362" w:type="dxa"/>
            <w:gridSpan w:val="3"/>
            <w:vAlign w:val="center"/>
          </w:tcPr>
          <w:p w14:paraId="6B0FAC40" w14:textId="4E990FDD" w:rsidR="0070308F" w:rsidRPr="008C1C1B" w:rsidRDefault="00532561" w:rsidP="00005859">
            <w:pPr>
              <w:rPr>
                <w:rFonts w:cs="Arial"/>
                <w:szCs w:val="22"/>
              </w:rPr>
            </w:pPr>
            <w:r w:rsidRPr="009014B0">
              <w:rPr>
                <w:rFonts w:cs="Arial"/>
                <w:szCs w:val="22"/>
              </w:rPr>
              <w:t>NS-TAST-GD-017</w:t>
            </w:r>
            <w:r w:rsidR="0070308F" w:rsidRPr="008C1C1B">
              <w:rPr>
                <w:rFonts w:cs="Arial"/>
                <w:szCs w:val="22"/>
              </w:rPr>
              <w:t xml:space="preserve"> </w:t>
            </w:r>
            <w:r w:rsidRPr="008C1C1B">
              <w:rPr>
                <w:rFonts w:cs="Arial"/>
                <w:szCs w:val="22"/>
              </w:rPr>
              <w:t xml:space="preserve">Annex </w:t>
            </w:r>
            <w:r w:rsidR="00005859" w:rsidRPr="008C1C1B">
              <w:rPr>
                <w:rFonts w:cs="Arial"/>
                <w:szCs w:val="22"/>
              </w:rPr>
              <w:t>3</w:t>
            </w:r>
            <w:r w:rsidR="0070308F" w:rsidRPr="008C1C1B">
              <w:rPr>
                <w:rFonts w:cs="Arial"/>
                <w:szCs w:val="22"/>
              </w:rPr>
              <w:t xml:space="preserve"> </w:t>
            </w:r>
            <w:r w:rsidR="00885AE3">
              <w:rPr>
                <w:rFonts w:cs="Arial"/>
                <w:szCs w:val="22"/>
              </w:rPr>
              <w:t>Issue 1.1</w:t>
            </w:r>
          </w:p>
        </w:tc>
      </w:tr>
      <w:tr w:rsidR="0070308F" w:rsidRPr="0020262A" w14:paraId="6B0FAC46" w14:textId="77777777" w:rsidTr="001479F5">
        <w:trPr>
          <w:trHeight w:val="340"/>
        </w:trPr>
        <w:tc>
          <w:tcPr>
            <w:tcW w:w="2938" w:type="dxa"/>
            <w:vAlign w:val="center"/>
          </w:tcPr>
          <w:p w14:paraId="6B0FAC42" w14:textId="77777777" w:rsidR="0070308F" w:rsidRPr="00793476" w:rsidRDefault="0070308F" w:rsidP="001479F5">
            <w:pPr>
              <w:rPr>
                <w:rFonts w:cs="Arial"/>
                <w:b/>
                <w:szCs w:val="22"/>
              </w:rPr>
            </w:pPr>
            <w:r w:rsidRPr="00793476">
              <w:rPr>
                <w:rFonts w:cs="Arial"/>
                <w:b/>
                <w:szCs w:val="22"/>
              </w:rPr>
              <w:t>Date Issued:</w:t>
            </w:r>
          </w:p>
        </w:tc>
        <w:tc>
          <w:tcPr>
            <w:tcW w:w="2160" w:type="dxa"/>
            <w:vAlign w:val="center"/>
          </w:tcPr>
          <w:p w14:paraId="6B0FAC43" w14:textId="77777777" w:rsidR="0070308F" w:rsidRPr="00793476" w:rsidRDefault="008B6982" w:rsidP="00E07AF9">
            <w:pPr>
              <w:rPr>
                <w:rFonts w:cs="Arial"/>
                <w:szCs w:val="22"/>
              </w:rPr>
            </w:pPr>
            <w:r w:rsidRPr="008C1C1B">
              <w:rPr>
                <w:rFonts w:cs="Arial"/>
                <w:szCs w:val="22"/>
              </w:rPr>
              <w:t>November</w:t>
            </w:r>
            <w:r w:rsidR="00E07AF9" w:rsidRPr="008C1C1B">
              <w:rPr>
                <w:rFonts w:cs="Arial"/>
                <w:szCs w:val="22"/>
              </w:rPr>
              <w:t xml:space="preserve"> </w:t>
            </w:r>
            <w:r w:rsidR="0070308F" w:rsidRPr="008C1C1B">
              <w:rPr>
                <w:rFonts w:cs="Arial"/>
                <w:szCs w:val="22"/>
              </w:rPr>
              <w:t>20</w:t>
            </w:r>
            <w:r w:rsidR="00E07AF9" w:rsidRPr="008C1C1B">
              <w:rPr>
                <w:rFonts w:cs="Arial"/>
                <w:szCs w:val="22"/>
              </w:rPr>
              <w:t>20</w:t>
            </w:r>
          </w:p>
        </w:tc>
        <w:tc>
          <w:tcPr>
            <w:tcW w:w="2160" w:type="dxa"/>
            <w:vAlign w:val="center"/>
          </w:tcPr>
          <w:p w14:paraId="6B0FAC44" w14:textId="77777777" w:rsidR="0070308F" w:rsidRPr="008C1C1B" w:rsidRDefault="0070308F" w:rsidP="001479F5">
            <w:pPr>
              <w:rPr>
                <w:rFonts w:cs="Arial"/>
                <w:b/>
                <w:szCs w:val="22"/>
              </w:rPr>
            </w:pPr>
            <w:r w:rsidRPr="009014B0">
              <w:rPr>
                <w:rFonts w:cs="Arial"/>
                <w:b/>
                <w:szCs w:val="22"/>
              </w:rPr>
              <w:t>Review Date:</w:t>
            </w:r>
          </w:p>
        </w:tc>
        <w:tc>
          <w:tcPr>
            <w:tcW w:w="2042" w:type="dxa"/>
            <w:vAlign w:val="center"/>
          </w:tcPr>
          <w:p w14:paraId="6B0FAC45" w14:textId="6603C64F" w:rsidR="0070308F" w:rsidRPr="008C1C1B" w:rsidRDefault="00885AE3" w:rsidP="00440A4F">
            <w:pPr>
              <w:rPr>
                <w:rFonts w:cs="Arial"/>
                <w:szCs w:val="22"/>
              </w:rPr>
            </w:pPr>
            <w:r>
              <w:rPr>
                <w:rFonts w:cs="Arial"/>
                <w:szCs w:val="22"/>
              </w:rPr>
              <w:t>March 2026</w:t>
            </w:r>
          </w:p>
        </w:tc>
      </w:tr>
      <w:tr w:rsidR="0070308F" w:rsidRPr="0020262A" w14:paraId="6B0FAC52" w14:textId="77777777" w:rsidTr="001479F5">
        <w:trPr>
          <w:trHeight w:val="340"/>
        </w:trPr>
        <w:tc>
          <w:tcPr>
            <w:tcW w:w="2938" w:type="dxa"/>
            <w:vAlign w:val="center"/>
          </w:tcPr>
          <w:p w14:paraId="6B0FAC47" w14:textId="77777777" w:rsidR="0070308F" w:rsidRPr="0020262A" w:rsidRDefault="0070308F" w:rsidP="001479F5">
            <w:pPr>
              <w:rPr>
                <w:rFonts w:cs="Arial"/>
                <w:b/>
                <w:szCs w:val="22"/>
              </w:rPr>
            </w:pPr>
            <w:r w:rsidRPr="0020262A">
              <w:rPr>
                <w:rFonts w:cs="Arial"/>
                <w:b/>
                <w:szCs w:val="22"/>
              </w:rPr>
              <w:t>Prepared by:</w:t>
            </w:r>
          </w:p>
        </w:tc>
        <w:tc>
          <w:tcPr>
            <w:tcW w:w="2160" w:type="dxa"/>
            <w:vAlign w:val="center"/>
          </w:tcPr>
          <w:p w14:paraId="6B0FAC4C" w14:textId="635A6D2B" w:rsidR="00005859" w:rsidRPr="0020262A" w:rsidRDefault="00005859" w:rsidP="009025A8">
            <w:pPr>
              <w:rPr>
                <w:rFonts w:cs="Arial"/>
                <w:szCs w:val="22"/>
              </w:rPr>
            </w:pPr>
            <w:r>
              <w:rPr>
                <w:rFonts w:cs="Arial"/>
                <w:szCs w:val="22"/>
              </w:rPr>
              <w:t xml:space="preserve"> </w:t>
            </w:r>
          </w:p>
        </w:tc>
        <w:tc>
          <w:tcPr>
            <w:tcW w:w="4202" w:type="dxa"/>
            <w:gridSpan w:val="2"/>
            <w:vAlign w:val="center"/>
          </w:tcPr>
          <w:p w14:paraId="6B0FAC4D" w14:textId="77777777" w:rsidR="0030733B" w:rsidRDefault="00005859" w:rsidP="001479F5">
            <w:pPr>
              <w:rPr>
                <w:rFonts w:cs="Arial"/>
                <w:szCs w:val="22"/>
              </w:rPr>
            </w:pPr>
            <w:r>
              <w:rPr>
                <w:rFonts w:cs="Arial"/>
                <w:szCs w:val="22"/>
              </w:rPr>
              <w:t xml:space="preserve">Nuclear </w:t>
            </w:r>
            <w:r w:rsidR="00F90300">
              <w:rPr>
                <w:rFonts w:cs="Arial"/>
                <w:szCs w:val="22"/>
              </w:rPr>
              <w:t xml:space="preserve">Equivalent </w:t>
            </w:r>
            <w:r w:rsidR="0030733B">
              <w:rPr>
                <w:rFonts w:cs="Arial"/>
                <w:szCs w:val="22"/>
              </w:rPr>
              <w:t>Inspector</w:t>
            </w:r>
            <w:r w:rsidR="0030733B" w:rsidRPr="0020262A">
              <w:rPr>
                <w:rFonts w:cs="Arial"/>
                <w:szCs w:val="22"/>
              </w:rPr>
              <w:t xml:space="preserve"> </w:t>
            </w:r>
          </w:p>
          <w:p w14:paraId="6B0FAC4E" w14:textId="77777777" w:rsidR="007038B3" w:rsidRDefault="00005859" w:rsidP="0030733B">
            <w:pPr>
              <w:rPr>
                <w:rFonts w:cs="Arial"/>
                <w:szCs w:val="22"/>
              </w:rPr>
            </w:pPr>
            <w:r>
              <w:rPr>
                <w:rFonts w:cs="Arial"/>
                <w:szCs w:val="22"/>
              </w:rPr>
              <w:t>Nuclear Safety</w:t>
            </w:r>
            <w:r w:rsidRPr="0020262A">
              <w:rPr>
                <w:rFonts w:cs="Arial"/>
                <w:szCs w:val="22"/>
              </w:rPr>
              <w:t xml:space="preserve"> </w:t>
            </w:r>
            <w:r w:rsidR="0070308F" w:rsidRPr="0020262A">
              <w:rPr>
                <w:rFonts w:cs="Arial"/>
                <w:szCs w:val="22"/>
              </w:rPr>
              <w:t>Inspector</w:t>
            </w:r>
          </w:p>
          <w:p w14:paraId="6B0FAC4F" w14:textId="77777777" w:rsidR="001D5E2A" w:rsidRDefault="001D5E2A" w:rsidP="0030733B">
            <w:pPr>
              <w:rPr>
                <w:rFonts w:cs="Arial"/>
                <w:szCs w:val="22"/>
              </w:rPr>
            </w:pPr>
            <w:r>
              <w:rPr>
                <w:rFonts w:cs="Arial"/>
                <w:szCs w:val="22"/>
              </w:rPr>
              <w:t>Principal Inspector</w:t>
            </w:r>
          </w:p>
          <w:p w14:paraId="6B0FAC50" w14:textId="77777777" w:rsidR="00005859" w:rsidRDefault="00005859" w:rsidP="0030733B">
            <w:pPr>
              <w:rPr>
                <w:rFonts w:cs="Arial"/>
                <w:szCs w:val="22"/>
              </w:rPr>
            </w:pPr>
            <w:r>
              <w:rPr>
                <w:rFonts w:cs="Arial"/>
                <w:szCs w:val="22"/>
              </w:rPr>
              <w:t>Principal Inspector</w:t>
            </w:r>
          </w:p>
          <w:p w14:paraId="6B0FAC51" w14:textId="77777777" w:rsidR="00005859" w:rsidRPr="0020262A" w:rsidRDefault="00005859" w:rsidP="0030733B">
            <w:pPr>
              <w:rPr>
                <w:rFonts w:cs="Arial"/>
                <w:szCs w:val="22"/>
              </w:rPr>
            </w:pPr>
            <w:r>
              <w:rPr>
                <w:rFonts w:cs="Arial"/>
                <w:szCs w:val="22"/>
              </w:rPr>
              <w:t>Nuclear Safety Inspector</w:t>
            </w:r>
          </w:p>
        </w:tc>
      </w:tr>
      <w:tr w:rsidR="0070308F" w:rsidRPr="0020262A" w14:paraId="6B0FAC56" w14:textId="77777777" w:rsidTr="001479F5">
        <w:trPr>
          <w:trHeight w:val="340"/>
        </w:trPr>
        <w:tc>
          <w:tcPr>
            <w:tcW w:w="2938" w:type="dxa"/>
            <w:vAlign w:val="center"/>
          </w:tcPr>
          <w:p w14:paraId="6B0FAC53" w14:textId="77777777" w:rsidR="0070308F" w:rsidRPr="0020262A" w:rsidRDefault="0070308F" w:rsidP="001479F5">
            <w:pPr>
              <w:rPr>
                <w:rFonts w:cs="Arial"/>
                <w:b/>
                <w:szCs w:val="22"/>
              </w:rPr>
            </w:pPr>
            <w:r w:rsidRPr="0020262A">
              <w:rPr>
                <w:rFonts w:cs="Arial"/>
                <w:b/>
                <w:szCs w:val="22"/>
              </w:rPr>
              <w:t>Approved by:</w:t>
            </w:r>
          </w:p>
        </w:tc>
        <w:tc>
          <w:tcPr>
            <w:tcW w:w="2160" w:type="dxa"/>
            <w:vAlign w:val="center"/>
          </w:tcPr>
          <w:p w14:paraId="6B0FAC54" w14:textId="1F1AE895" w:rsidR="0070308F" w:rsidRPr="00005859" w:rsidRDefault="0070308F" w:rsidP="001479F5">
            <w:pPr>
              <w:rPr>
                <w:rFonts w:cs="Arial"/>
                <w:szCs w:val="22"/>
                <w:highlight w:val="yellow"/>
              </w:rPr>
            </w:pPr>
          </w:p>
        </w:tc>
        <w:tc>
          <w:tcPr>
            <w:tcW w:w="4202" w:type="dxa"/>
            <w:gridSpan w:val="2"/>
            <w:vAlign w:val="center"/>
          </w:tcPr>
          <w:p w14:paraId="6B0FAC55" w14:textId="77777777" w:rsidR="0070308F" w:rsidRPr="0020262A" w:rsidRDefault="009025A8" w:rsidP="009025A8">
            <w:pPr>
              <w:rPr>
                <w:rFonts w:cs="Arial"/>
                <w:szCs w:val="22"/>
              </w:rPr>
            </w:pPr>
            <w:r>
              <w:rPr>
                <w:rFonts w:cs="Arial"/>
                <w:szCs w:val="22"/>
              </w:rPr>
              <w:t>Professional Lead CEEH</w:t>
            </w:r>
          </w:p>
        </w:tc>
      </w:tr>
      <w:tr w:rsidR="0070308F" w:rsidRPr="0020262A" w14:paraId="6B0FAC59" w14:textId="77777777" w:rsidTr="001479F5">
        <w:trPr>
          <w:trHeight w:val="288"/>
        </w:trPr>
        <w:tc>
          <w:tcPr>
            <w:tcW w:w="2938" w:type="dxa"/>
            <w:vAlign w:val="center"/>
          </w:tcPr>
          <w:p w14:paraId="6B0FAC57" w14:textId="77777777" w:rsidR="0070308F" w:rsidRPr="0020262A" w:rsidRDefault="0070308F" w:rsidP="001479F5">
            <w:pPr>
              <w:rPr>
                <w:rFonts w:cs="Arial"/>
                <w:b/>
                <w:szCs w:val="22"/>
              </w:rPr>
            </w:pPr>
            <w:r w:rsidRPr="0020262A">
              <w:rPr>
                <w:rFonts w:cs="Arial"/>
                <w:b/>
                <w:szCs w:val="22"/>
              </w:rPr>
              <w:t>Record Reference:</w:t>
            </w:r>
          </w:p>
        </w:tc>
        <w:tc>
          <w:tcPr>
            <w:tcW w:w="6362" w:type="dxa"/>
            <w:gridSpan w:val="3"/>
            <w:vAlign w:val="center"/>
          </w:tcPr>
          <w:p w14:paraId="6B0FAC58" w14:textId="6FC29552" w:rsidR="0070308F" w:rsidRPr="0020262A" w:rsidRDefault="00885AE3" w:rsidP="00005859">
            <w:pPr>
              <w:rPr>
                <w:rFonts w:cs="Arial"/>
                <w:szCs w:val="22"/>
              </w:rPr>
            </w:pPr>
            <w:hyperlink r:id="rId9" w:tgtFrame="_blank" w:tooltip="ONRHH-822789359-20082" w:history="1">
              <w:r w:rsidRPr="00885AE3">
                <w:rPr>
                  <w:rStyle w:val="Hyperlink"/>
                  <w:rFonts w:cs="Arial"/>
                  <w:szCs w:val="22"/>
                </w:rPr>
                <w:t>ONRHH-822789359-20082</w:t>
              </w:r>
            </w:hyperlink>
          </w:p>
        </w:tc>
      </w:tr>
      <w:tr w:rsidR="0070308F" w:rsidRPr="0020262A" w14:paraId="6B0FAC5C" w14:textId="77777777" w:rsidTr="001479F5">
        <w:trPr>
          <w:trHeight w:val="288"/>
        </w:trPr>
        <w:tc>
          <w:tcPr>
            <w:tcW w:w="2938" w:type="dxa"/>
            <w:vAlign w:val="center"/>
          </w:tcPr>
          <w:p w14:paraId="6B0FAC5A" w14:textId="77777777" w:rsidR="0070308F" w:rsidRPr="0020262A" w:rsidRDefault="0070308F" w:rsidP="001479F5">
            <w:pPr>
              <w:rPr>
                <w:rFonts w:cs="Arial"/>
                <w:b/>
                <w:szCs w:val="22"/>
              </w:rPr>
            </w:pPr>
            <w:r w:rsidRPr="0020262A">
              <w:rPr>
                <w:rFonts w:cs="Arial"/>
                <w:b/>
                <w:szCs w:val="22"/>
              </w:rPr>
              <w:t>Revision commentary:</w:t>
            </w:r>
          </w:p>
        </w:tc>
        <w:tc>
          <w:tcPr>
            <w:tcW w:w="6362" w:type="dxa"/>
            <w:gridSpan w:val="3"/>
            <w:vAlign w:val="center"/>
          </w:tcPr>
          <w:p w14:paraId="0FC7CB83" w14:textId="77777777" w:rsidR="0070308F" w:rsidRDefault="0070308F" w:rsidP="009025A8">
            <w:pPr>
              <w:rPr>
                <w:rFonts w:cs="Arial"/>
                <w:szCs w:val="22"/>
              </w:rPr>
            </w:pPr>
            <w:r w:rsidRPr="0020262A">
              <w:rPr>
                <w:rFonts w:cs="Arial"/>
                <w:szCs w:val="22"/>
              </w:rPr>
              <w:t>F</w:t>
            </w:r>
            <w:r w:rsidR="009025A8">
              <w:rPr>
                <w:rFonts w:cs="Arial"/>
                <w:szCs w:val="22"/>
              </w:rPr>
              <w:t>ull</w:t>
            </w:r>
            <w:r w:rsidRPr="0020262A">
              <w:rPr>
                <w:rFonts w:cs="Arial"/>
                <w:szCs w:val="22"/>
              </w:rPr>
              <w:t xml:space="preserve"> review</w:t>
            </w:r>
          </w:p>
          <w:p w14:paraId="6B0FAC5B" w14:textId="5654820E" w:rsidR="00245A9C" w:rsidRPr="0020262A" w:rsidRDefault="00245A9C" w:rsidP="009025A8">
            <w:pPr>
              <w:rPr>
                <w:rFonts w:cs="Arial"/>
                <w:szCs w:val="22"/>
              </w:rPr>
            </w:pPr>
            <w:r>
              <w:rPr>
                <w:rFonts w:cs="Arial"/>
                <w:szCs w:val="22"/>
              </w:rPr>
              <w:t xml:space="preserve">1.1 - </w:t>
            </w:r>
            <w:r w:rsidRPr="00245A9C">
              <w:rPr>
                <w:rFonts w:cs="Arial"/>
                <w:szCs w:val="22"/>
              </w:rPr>
              <w:t>Minor update to extend review date to allow time for internal peer review to account for wider review of technical guidance</w:t>
            </w:r>
          </w:p>
        </w:tc>
      </w:tr>
    </w:tbl>
    <w:p w14:paraId="6B0FAC5D" w14:textId="77777777" w:rsidR="001F2DE6" w:rsidRDefault="001F2DE6" w:rsidP="001F2DE6">
      <w:pPr>
        <w:rPr>
          <w:sz w:val="20"/>
          <w:szCs w:val="20"/>
        </w:rPr>
      </w:pPr>
    </w:p>
    <w:p w14:paraId="6B0FAC5E" w14:textId="77777777" w:rsidR="001F2DE6" w:rsidRDefault="001F2DE6" w:rsidP="001F2DE6">
      <w:pPr>
        <w:rPr>
          <w:sz w:val="20"/>
          <w:szCs w:val="20"/>
        </w:rPr>
      </w:pPr>
    </w:p>
    <w:p w14:paraId="6B0FAC5F" w14:textId="77777777" w:rsidR="001F2DE6" w:rsidRDefault="001F2DE6" w:rsidP="001F2DE6">
      <w:pPr>
        <w:rPr>
          <w:sz w:val="20"/>
          <w:szCs w:val="20"/>
        </w:rPr>
      </w:pPr>
    </w:p>
    <w:p w14:paraId="6B0FAC60" w14:textId="77777777" w:rsidR="001F2DE6" w:rsidRDefault="001F2DE6" w:rsidP="001F2DE6">
      <w:pPr>
        <w:rPr>
          <w:sz w:val="20"/>
          <w:szCs w:val="20"/>
        </w:rPr>
      </w:pPr>
    </w:p>
    <w:p w14:paraId="6B0FAC61" w14:textId="77777777" w:rsidR="005E6BBD" w:rsidRPr="005E6BBD" w:rsidRDefault="005E6BBD" w:rsidP="001F2DE6">
      <w:pPr>
        <w:rPr>
          <w:i/>
          <w:sz w:val="18"/>
          <w:szCs w:val="20"/>
        </w:rPr>
      </w:pPr>
      <w:r>
        <w:br w:type="page"/>
      </w:r>
    </w:p>
    <w:p w14:paraId="6B0FAC62" w14:textId="77777777" w:rsidR="002F5007" w:rsidRDefault="002F5007" w:rsidP="008E67CB">
      <w:pPr>
        <w:jc w:val="center"/>
        <w:rPr>
          <w:b/>
        </w:rPr>
      </w:pPr>
    </w:p>
    <w:p w14:paraId="6B0FAC63" w14:textId="77777777" w:rsidR="002F5007" w:rsidRDefault="002F5007" w:rsidP="008E67CB">
      <w:pPr>
        <w:jc w:val="center"/>
        <w:rPr>
          <w:b/>
        </w:rPr>
      </w:pPr>
    </w:p>
    <w:p w14:paraId="6B0FAC64" w14:textId="77777777" w:rsidR="002F5007" w:rsidRDefault="002F5007" w:rsidP="005E101A">
      <w:pPr>
        <w:jc w:val="center"/>
        <w:rPr>
          <w:b/>
        </w:rPr>
      </w:pPr>
      <w:r w:rsidRPr="008E67CB">
        <w:rPr>
          <w:b/>
        </w:rPr>
        <w:t>TABLE OF CONTENTS</w:t>
      </w:r>
    </w:p>
    <w:p w14:paraId="6B0FAC65" w14:textId="77777777" w:rsidR="007030D5" w:rsidRPr="008E67CB" w:rsidRDefault="007030D5" w:rsidP="002F5007">
      <w:pPr>
        <w:jc w:val="center"/>
        <w:rPr>
          <w:b/>
        </w:rPr>
      </w:pPr>
    </w:p>
    <w:p w14:paraId="777C5E6C" w14:textId="32EC6BEE" w:rsidR="00716845" w:rsidRDefault="002F5007">
      <w:pPr>
        <w:pStyle w:val="TOC1"/>
        <w:rPr>
          <w:rFonts w:asciiTheme="minorHAnsi" w:eastAsiaTheme="minorEastAsia" w:hAnsiTheme="minorHAnsi" w:cstheme="minorBidi"/>
          <w:caps w:val="0"/>
          <w:noProof/>
          <w:szCs w:val="22"/>
          <w:lang w:eastAsia="en-GB"/>
        </w:rPr>
      </w:pPr>
      <w:r>
        <w:rPr>
          <w:caps w:val="0"/>
        </w:rPr>
        <w:fldChar w:fldCharType="begin"/>
      </w:r>
      <w:r>
        <w:rPr>
          <w:caps w:val="0"/>
        </w:rPr>
        <w:instrText xml:space="preserve"> TOC \h \z \t "TS Heading Numbered 1,1,TS Heading Numbered 1.1,2" </w:instrText>
      </w:r>
      <w:r>
        <w:rPr>
          <w:caps w:val="0"/>
        </w:rPr>
        <w:fldChar w:fldCharType="separate"/>
      </w:r>
      <w:hyperlink w:anchor="_Toc57904959" w:history="1">
        <w:r w:rsidR="00716845" w:rsidRPr="00662A0B">
          <w:rPr>
            <w:rStyle w:val="Hyperlink"/>
            <w:rFonts w:cs="Arial"/>
            <w:noProof/>
          </w:rPr>
          <w:t>LIST OF ABBREVIATIONS</w:t>
        </w:r>
        <w:r w:rsidR="00716845">
          <w:rPr>
            <w:noProof/>
            <w:webHidden/>
          </w:rPr>
          <w:tab/>
        </w:r>
        <w:r w:rsidR="00716845">
          <w:rPr>
            <w:noProof/>
            <w:webHidden/>
          </w:rPr>
          <w:fldChar w:fldCharType="begin"/>
        </w:r>
        <w:r w:rsidR="00716845">
          <w:rPr>
            <w:noProof/>
            <w:webHidden/>
          </w:rPr>
          <w:instrText xml:space="preserve"> PAGEREF _Toc57904959 \h </w:instrText>
        </w:r>
        <w:r w:rsidR="00716845">
          <w:rPr>
            <w:noProof/>
            <w:webHidden/>
          </w:rPr>
        </w:r>
        <w:r w:rsidR="00716845">
          <w:rPr>
            <w:noProof/>
            <w:webHidden/>
          </w:rPr>
          <w:fldChar w:fldCharType="separate"/>
        </w:r>
        <w:r w:rsidR="00716845">
          <w:rPr>
            <w:noProof/>
            <w:webHidden/>
          </w:rPr>
          <w:t>3</w:t>
        </w:r>
        <w:r w:rsidR="00716845">
          <w:rPr>
            <w:noProof/>
            <w:webHidden/>
          </w:rPr>
          <w:fldChar w:fldCharType="end"/>
        </w:r>
      </w:hyperlink>
    </w:p>
    <w:p w14:paraId="793F3C40" w14:textId="6291CCFB" w:rsidR="00716845" w:rsidRDefault="00716845">
      <w:pPr>
        <w:pStyle w:val="TOC1"/>
        <w:rPr>
          <w:rFonts w:asciiTheme="minorHAnsi" w:eastAsiaTheme="minorEastAsia" w:hAnsiTheme="minorHAnsi" w:cstheme="minorBidi"/>
          <w:caps w:val="0"/>
          <w:noProof/>
          <w:szCs w:val="22"/>
          <w:lang w:eastAsia="en-GB"/>
        </w:rPr>
      </w:pPr>
      <w:hyperlink w:anchor="_Toc57904960" w:history="1">
        <w:r w:rsidRPr="00662A0B">
          <w:rPr>
            <w:rStyle w:val="Hyperlink"/>
            <w:noProof/>
          </w:rPr>
          <w:t>GLOSSARY</w:t>
        </w:r>
        <w:r>
          <w:rPr>
            <w:noProof/>
            <w:webHidden/>
          </w:rPr>
          <w:tab/>
        </w:r>
        <w:r>
          <w:rPr>
            <w:noProof/>
            <w:webHidden/>
          </w:rPr>
          <w:fldChar w:fldCharType="begin"/>
        </w:r>
        <w:r>
          <w:rPr>
            <w:noProof/>
            <w:webHidden/>
          </w:rPr>
          <w:instrText xml:space="preserve"> PAGEREF _Toc57904960 \h </w:instrText>
        </w:r>
        <w:r>
          <w:rPr>
            <w:noProof/>
            <w:webHidden/>
          </w:rPr>
        </w:r>
        <w:r>
          <w:rPr>
            <w:noProof/>
            <w:webHidden/>
          </w:rPr>
          <w:fldChar w:fldCharType="separate"/>
        </w:r>
        <w:r>
          <w:rPr>
            <w:noProof/>
            <w:webHidden/>
          </w:rPr>
          <w:t>4</w:t>
        </w:r>
        <w:r>
          <w:rPr>
            <w:noProof/>
            <w:webHidden/>
          </w:rPr>
          <w:fldChar w:fldCharType="end"/>
        </w:r>
      </w:hyperlink>
    </w:p>
    <w:p w14:paraId="09F74AE1" w14:textId="66D2DA02" w:rsidR="00716845" w:rsidRDefault="00716845">
      <w:pPr>
        <w:pStyle w:val="TOC1"/>
        <w:rPr>
          <w:rFonts w:asciiTheme="minorHAnsi" w:eastAsiaTheme="minorEastAsia" w:hAnsiTheme="minorHAnsi" w:cstheme="minorBidi"/>
          <w:caps w:val="0"/>
          <w:noProof/>
          <w:szCs w:val="22"/>
          <w:lang w:eastAsia="en-GB"/>
        </w:rPr>
      </w:pPr>
      <w:hyperlink w:anchor="_Toc57904961" w:history="1">
        <w:r w:rsidRPr="00662A0B">
          <w:rPr>
            <w:rStyle w:val="Hyperlink"/>
            <w:rFonts w:cs="Arial"/>
            <w:noProof/>
          </w:rPr>
          <w:t>1</w:t>
        </w:r>
        <w:r>
          <w:rPr>
            <w:rFonts w:asciiTheme="minorHAnsi" w:eastAsiaTheme="minorEastAsia" w:hAnsiTheme="minorHAnsi" w:cstheme="minorBidi"/>
            <w:caps w:val="0"/>
            <w:noProof/>
            <w:szCs w:val="22"/>
            <w:lang w:eastAsia="en-GB"/>
          </w:rPr>
          <w:tab/>
        </w:r>
        <w:r w:rsidRPr="00662A0B">
          <w:rPr>
            <w:rStyle w:val="Hyperlink"/>
            <w:noProof/>
          </w:rPr>
          <w:t>INTRODUCTION</w:t>
        </w:r>
        <w:r>
          <w:rPr>
            <w:noProof/>
            <w:webHidden/>
          </w:rPr>
          <w:tab/>
        </w:r>
        <w:r>
          <w:rPr>
            <w:noProof/>
            <w:webHidden/>
          </w:rPr>
          <w:fldChar w:fldCharType="begin"/>
        </w:r>
        <w:r>
          <w:rPr>
            <w:noProof/>
            <w:webHidden/>
          </w:rPr>
          <w:instrText xml:space="preserve"> PAGEREF _Toc57904961 \h </w:instrText>
        </w:r>
        <w:r>
          <w:rPr>
            <w:noProof/>
            <w:webHidden/>
          </w:rPr>
        </w:r>
        <w:r>
          <w:rPr>
            <w:noProof/>
            <w:webHidden/>
          </w:rPr>
          <w:fldChar w:fldCharType="separate"/>
        </w:r>
        <w:r>
          <w:rPr>
            <w:noProof/>
            <w:webHidden/>
          </w:rPr>
          <w:t>7</w:t>
        </w:r>
        <w:r>
          <w:rPr>
            <w:noProof/>
            <w:webHidden/>
          </w:rPr>
          <w:fldChar w:fldCharType="end"/>
        </w:r>
      </w:hyperlink>
    </w:p>
    <w:p w14:paraId="6F00554E" w14:textId="114B8C31" w:rsidR="00716845" w:rsidRDefault="00716845">
      <w:pPr>
        <w:pStyle w:val="TOC2"/>
        <w:rPr>
          <w:rFonts w:asciiTheme="minorHAnsi" w:eastAsiaTheme="minorEastAsia" w:hAnsiTheme="minorHAnsi" w:cstheme="minorBidi"/>
          <w:noProof/>
          <w:szCs w:val="22"/>
          <w:lang w:eastAsia="en-GB"/>
        </w:rPr>
      </w:pPr>
      <w:hyperlink w:anchor="_Toc57904962" w:history="1">
        <w:r w:rsidRPr="00662A0B">
          <w:rPr>
            <w:rStyle w:val="Hyperlink"/>
            <w:noProof/>
          </w:rPr>
          <w:t>1.1</w:t>
        </w:r>
        <w:r>
          <w:rPr>
            <w:rFonts w:asciiTheme="minorHAnsi" w:eastAsiaTheme="minorEastAsia" w:hAnsiTheme="minorHAnsi" w:cstheme="minorBidi"/>
            <w:noProof/>
            <w:szCs w:val="22"/>
            <w:lang w:eastAsia="en-GB"/>
          </w:rPr>
          <w:tab/>
        </w:r>
        <w:r w:rsidRPr="00662A0B">
          <w:rPr>
            <w:rStyle w:val="Hyperlink"/>
            <w:noProof/>
          </w:rPr>
          <w:t>Structure of this annex</w:t>
        </w:r>
        <w:r>
          <w:rPr>
            <w:noProof/>
            <w:webHidden/>
          </w:rPr>
          <w:tab/>
        </w:r>
        <w:r>
          <w:rPr>
            <w:noProof/>
            <w:webHidden/>
          </w:rPr>
          <w:fldChar w:fldCharType="begin"/>
        </w:r>
        <w:r>
          <w:rPr>
            <w:noProof/>
            <w:webHidden/>
          </w:rPr>
          <w:instrText xml:space="preserve"> PAGEREF _Toc57904962 \h </w:instrText>
        </w:r>
        <w:r>
          <w:rPr>
            <w:noProof/>
            <w:webHidden/>
          </w:rPr>
        </w:r>
        <w:r>
          <w:rPr>
            <w:noProof/>
            <w:webHidden/>
          </w:rPr>
          <w:fldChar w:fldCharType="separate"/>
        </w:r>
        <w:r>
          <w:rPr>
            <w:noProof/>
            <w:webHidden/>
          </w:rPr>
          <w:t>7</w:t>
        </w:r>
        <w:r>
          <w:rPr>
            <w:noProof/>
            <w:webHidden/>
          </w:rPr>
          <w:fldChar w:fldCharType="end"/>
        </w:r>
      </w:hyperlink>
    </w:p>
    <w:p w14:paraId="7AD57AAF" w14:textId="79482F48" w:rsidR="00716845" w:rsidRDefault="00716845">
      <w:pPr>
        <w:pStyle w:val="TOC2"/>
        <w:rPr>
          <w:rFonts w:asciiTheme="minorHAnsi" w:eastAsiaTheme="minorEastAsia" w:hAnsiTheme="minorHAnsi" w:cstheme="minorBidi"/>
          <w:noProof/>
          <w:szCs w:val="22"/>
          <w:lang w:eastAsia="en-GB"/>
        </w:rPr>
      </w:pPr>
      <w:hyperlink w:anchor="_Toc57904963" w:history="1">
        <w:r w:rsidRPr="00662A0B">
          <w:rPr>
            <w:rStyle w:val="Hyperlink"/>
            <w:noProof/>
          </w:rPr>
          <w:t>1.2</w:t>
        </w:r>
        <w:r>
          <w:rPr>
            <w:rFonts w:asciiTheme="minorHAnsi" w:eastAsiaTheme="minorEastAsia" w:hAnsiTheme="minorHAnsi" w:cstheme="minorBidi"/>
            <w:noProof/>
            <w:szCs w:val="22"/>
            <w:lang w:eastAsia="en-GB"/>
          </w:rPr>
          <w:tab/>
        </w:r>
        <w:r w:rsidRPr="00662A0B">
          <w:rPr>
            <w:rStyle w:val="Hyperlink"/>
            <w:noProof/>
          </w:rPr>
          <w:t>Applicable SAPs to this annex</w:t>
        </w:r>
        <w:r>
          <w:rPr>
            <w:noProof/>
            <w:webHidden/>
          </w:rPr>
          <w:tab/>
        </w:r>
        <w:r>
          <w:rPr>
            <w:noProof/>
            <w:webHidden/>
          </w:rPr>
          <w:fldChar w:fldCharType="begin"/>
        </w:r>
        <w:r>
          <w:rPr>
            <w:noProof/>
            <w:webHidden/>
          </w:rPr>
          <w:instrText xml:space="preserve"> PAGEREF _Toc57904963 \h </w:instrText>
        </w:r>
        <w:r>
          <w:rPr>
            <w:noProof/>
            <w:webHidden/>
          </w:rPr>
        </w:r>
        <w:r>
          <w:rPr>
            <w:noProof/>
            <w:webHidden/>
          </w:rPr>
          <w:fldChar w:fldCharType="separate"/>
        </w:r>
        <w:r>
          <w:rPr>
            <w:noProof/>
            <w:webHidden/>
          </w:rPr>
          <w:t>8</w:t>
        </w:r>
        <w:r>
          <w:rPr>
            <w:noProof/>
            <w:webHidden/>
          </w:rPr>
          <w:fldChar w:fldCharType="end"/>
        </w:r>
      </w:hyperlink>
    </w:p>
    <w:p w14:paraId="6AD07466" w14:textId="63761DF0" w:rsidR="00716845" w:rsidRDefault="00716845">
      <w:pPr>
        <w:pStyle w:val="TOC2"/>
        <w:rPr>
          <w:rFonts w:asciiTheme="minorHAnsi" w:eastAsiaTheme="minorEastAsia" w:hAnsiTheme="minorHAnsi" w:cstheme="minorBidi"/>
          <w:noProof/>
          <w:szCs w:val="22"/>
          <w:lang w:eastAsia="en-GB"/>
        </w:rPr>
      </w:pPr>
      <w:hyperlink w:anchor="_Toc57904964" w:history="1">
        <w:r w:rsidRPr="00662A0B">
          <w:rPr>
            <w:rStyle w:val="Hyperlink"/>
            <w:noProof/>
            <w:lang w:eastAsia="en-GB"/>
          </w:rPr>
          <w:t>1.3</w:t>
        </w:r>
        <w:r>
          <w:rPr>
            <w:rFonts w:asciiTheme="minorHAnsi" w:eastAsiaTheme="minorEastAsia" w:hAnsiTheme="minorHAnsi" w:cstheme="minorBidi"/>
            <w:noProof/>
            <w:szCs w:val="22"/>
            <w:lang w:eastAsia="en-GB"/>
          </w:rPr>
          <w:tab/>
        </w:r>
        <w:r w:rsidRPr="00662A0B">
          <w:rPr>
            <w:rStyle w:val="Hyperlink"/>
            <w:noProof/>
          </w:rPr>
          <w:t>Exemptions</w:t>
        </w:r>
        <w:r>
          <w:rPr>
            <w:noProof/>
            <w:webHidden/>
          </w:rPr>
          <w:tab/>
        </w:r>
        <w:r>
          <w:rPr>
            <w:noProof/>
            <w:webHidden/>
          </w:rPr>
          <w:fldChar w:fldCharType="begin"/>
        </w:r>
        <w:r>
          <w:rPr>
            <w:noProof/>
            <w:webHidden/>
          </w:rPr>
          <w:instrText xml:space="preserve"> PAGEREF _Toc57904964 \h </w:instrText>
        </w:r>
        <w:r>
          <w:rPr>
            <w:noProof/>
            <w:webHidden/>
          </w:rPr>
        </w:r>
        <w:r>
          <w:rPr>
            <w:noProof/>
            <w:webHidden/>
          </w:rPr>
          <w:fldChar w:fldCharType="separate"/>
        </w:r>
        <w:r>
          <w:rPr>
            <w:noProof/>
            <w:webHidden/>
          </w:rPr>
          <w:t>9</w:t>
        </w:r>
        <w:r>
          <w:rPr>
            <w:noProof/>
            <w:webHidden/>
          </w:rPr>
          <w:fldChar w:fldCharType="end"/>
        </w:r>
      </w:hyperlink>
    </w:p>
    <w:p w14:paraId="5A0E4B63" w14:textId="0BA9FA23" w:rsidR="00716845" w:rsidRDefault="00716845">
      <w:pPr>
        <w:pStyle w:val="TOC1"/>
        <w:rPr>
          <w:rFonts w:asciiTheme="minorHAnsi" w:eastAsiaTheme="minorEastAsia" w:hAnsiTheme="minorHAnsi" w:cstheme="minorBidi"/>
          <w:caps w:val="0"/>
          <w:noProof/>
          <w:szCs w:val="22"/>
          <w:lang w:eastAsia="en-GB"/>
        </w:rPr>
      </w:pPr>
      <w:hyperlink w:anchor="_Toc57904965" w:history="1">
        <w:r w:rsidRPr="00662A0B">
          <w:rPr>
            <w:rStyle w:val="Hyperlink"/>
            <w:rFonts w:cs="Arial"/>
            <w:noProof/>
          </w:rPr>
          <w:t>2</w:t>
        </w:r>
        <w:r>
          <w:rPr>
            <w:rFonts w:asciiTheme="minorHAnsi" w:eastAsiaTheme="minorEastAsia" w:hAnsiTheme="minorHAnsi" w:cstheme="minorBidi"/>
            <w:caps w:val="0"/>
            <w:noProof/>
            <w:szCs w:val="22"/>
            <w:lang w:eastAsia="en-GB"/>
          </w:rPr>
          <w:tab/>
        </w:r>
        <w:r w:rsidRPr="00662A0B">
          <w:rPr>
            <w:rStyle w:val="Hyperlink"/>
            <w:noProof/>
          </w:rPr>
          <w:t>Ground Investigation, Interpretation and REPORTING</w:t>
        </w:r>
        <w:r>
          <w:rPr>
            <w:noProof/>
            <w:webHidden/>
          </w:rPr>
          <w:tab/>
        </w:r>
        <w:r>
          <w:rPr>
            <w:noProof/>
            <w:webHidden/>
          </w:rPr>
          <w:fldChar w:fldCharType="begin"/>
        </w:r>
        <w:r>
          <w:rPr>
            <w:noProof/>
            <w:webHidden/>
          </w:rPr>
          <w:instrText xml:space="preserve"> PAGEREF _Toc57904965 \h </w:instrText>
        </w:r>
        <w:r>
          <w:rPr>
            <w:noProof/>
            <w:webHidden/>
          </w:rPr>
        </w:r>
        <w:r>
          <w:rPr>
            <w:noProof/>
            <w:webHidden/>
          </w:rPr>
          <w:fldChar w:fldCharType="separate"/>
        </w:r>
        <w:r>
          <w:rPr>
            <w:noProof/>
            <w:webHidden/>
          </w:rPr>
          <w:t>10</w:t>
        </w:r>
        <w:r>
          <w:rPr>
            <w:noProof/>
            <w:webHidden/>
          </w:rPr>
          <w:fldChar w:fldCharType="end"/>
        </w:r>
      </w:hyperlink>
    </w:p>
    <w:p w14:paraId="716F092D" w14:textId="39CA6AC9" w:rsidR="00716845" w:rsidRDefault="00716845">
      <w:pPr>
        <w:pStyle w:val="TOC2"/>
        <w:rPr>
          <w:rFonts w:asciiTheme="minorHAnsi" w:eastAsiaTheme="minorEastAsia" w:hAnsiTheme="minorHAnsi" w:cstheme="minorBidi"/>
          <w:noProof/>
          <w:szCs w:val="22"/>
          <w:lang w:eastAsia="en-GB"/>
        </w:rPr>
      </w:pPr>
      <w:hyperlink w:anchor="_Toc57904966" w:history="1">
        <w:r w:rsidRPr="00662A0B">
          <w:rPr>
            <w:rStyle w:val="Hyperlink"/>
            <w:noProof/>
          </w:rPr>
          <w:t>2.1</w:t>
        </w:r>
        <w:r>
          <w:rPr>
            <w:rFonts w:asciiTheme="minorHAnsi" w:eastAsiaTheme="minorEastAsia" w:hAnsiTheme="minorHAnsi" w:cstheme="minorBidi"/>
            <w:noProof/>
            <w:szCs w:val="22"/>
            <w:lang w:eastAsia="en-GB"/>
          </w:rPr>
          <w:tab/>
        </w:r>
        <w:r w:rsidRPr="00662A0B">
          <w:rPr>
            <w:rStyle w:val="Hyperlink"/>
            <w:noProof/>
          </w:rPr>
          <w:t>Purpose</w:t>
        </w:r>
        <w:r>
          <w:rPr>
            <w:noProof/>
            <w:webHidden/>
          </w:rPr>
          <w:tab/>
        </w:r>
        <w:r>
          <w:rPr>
            <w:noProof/>
            <w:webHidden/>
          </w:rPr>
          <w:fldChar w:fldCharType="begin"/>
        </w:r>
        <w:r>
          <w:rPr>
            <w:noProof/>
            <w:webHidden/>
          </w:rPr>
          <w:instrText xml:space="preserve"> PAGEREF _Toc57904966 \h </w:instrText>
        </w:r>
        <w:r>
          <w:rPr>
            <w:noProof/>
            <w:webHidden/>
          </w:rPr>
        </w:r>
        <w:r>
          <w:rPr>
            <w:noProof/>
            <w:webHidden/>
          </w:rPr>
          <w:fldChar w:fldCharType="separate"/>
        </w:r>
        <w:r>
          <w:rPr>
            <w:noProof/>
            <w:webHidden/>
          </w:rPr>
          <w:t>10</w:t>
        </w:r>
        <w:r>
          <w:rPr>
            <w:noProof/>
            <w:webHidden/>
          </w:rPr>
          <w:fldChar w:fldCharType="end"/>
        </w:r>
      </w:hyperlink>
    </w:p>
    <w:p w14:paraId="4BBFF8FC" w14:textId="71A15BE5" w:rsidR="00716845" w:rsidRDefault="00716845">
      <w:pPr>
        <w:pStyle w:val="TOC2"/>
        <w:rPr>
          <w:rFonts w:asciiTheme="minorHAnsi" w:eastAsiaTheme="minorEastAsia" w:hAnsiTheme="minorHAnsi" w:cstheme="minorBidi"/>
          <w:noProof/>
          <w:szCs w:val="22"/>
          <w:lang w:eastAsia="en-GB"/>
        </w:rPr>
      </w:pPr>
      <w:hyperlink w:anchor="_Toc57904967" w:history="1">
        <w:r w:rsidRPr="00662A0B">
          <w:rPr>
            <w:rStyle w:val="Hyperlink"/>
            <w:noProof/>
          </w:rPr>
          <w:t>2.2</w:t>
        </w:r>
        <w:r>
          <w:rPr>
            <w:rFonts w:asciiTheme="minorHAnsi" w:eastAsiaTheme="minorEastAsia" w:hAnsiTheme="minorHAnsi" w:cstheme="minorBidi"/>
            <w:noProof/>
            <w:szCs w:val="22"/>
            <w:lang w:eastAsia="en-GB"/>
          </w:rPr>
          <w:tab/>
        </w:r>
        <w:r w:rsidRPr="00662A0B">
          <w:rPr>
            <w:rStyle w:val="Hyperlink"/>
            <w:noProof/>
          </w:rPr>
          <w:t>Desk studies</w:t>
        </w:r>
        <w:r>
          <w:rPr>
            <w:noProof/>
            <w:webHidden/>
          </w:rPr>
          <w:tab/>
        </w:r>
        <w:r>
          <w:rPr>
            <w:noProof/>
            <w:webHidden/>
          </w:rPr>
          <w:fldChar w:fldCharType="begin"/>
        </w:r>
        <w:r>
          <w:rPr>
            <w:noProof/>
            <w:webHidden/>
          </w:rPr>
          <w:instrText xml:space="preserve"> PAGEREF _Toc57904967 \h </w:instrText>
        </w:r>
        <w:r>
          <w:rPr>
            <w:noProof/>
            <w:webHidden/>
          </w:rPr>
        </w:r>
        <w:r>
          <w:rPr>
            <w:noProof/>
            <w:webHidden/>
          </w:rPr>
          <w:fldChar w:fldCharType="separate"/>
        </w:r>
        <w:r>
          <w:rPr>
            <w:noProof/>
            <w:webHidden/>
          </w:rPr>
          <w:t>10</w:t>
        </w:r>
        <w:r>
          <w:rPr>
            <w:noProof/>
            <w:webHidden/>
          </w:rPr>
          <w:fldChar w:fldCharType="end"/>
        </w:r>
      </w:hyperlink>
    </w:p>
    <w:p w14:paraId="1EBFBC48" w14:textId="56C29D22" w:rsidR="00716845" w:rsidRDefault="00716845">
      <w:pPr>
        <w:pStyle w:val="TOC2"/>
        <w:rPr>
          <w:rFonts w:asciiTheme="minorHAnsi" w:eastAsiaTheme="minorEastAsia" w:hAnsiTheme="minorHAnsi" w:cstheme="minorBidi"/>
          <w:noProof/>
          <w:szCs w:val="22"/>
          <w:lang w:eastAsia="en-GB"/>
        </w:rPr>
      </w:pPr>
      <w:hyperlink w:anchor="_Toc57904968" w:history="1">
        <w:r w:rsidRPr="00662A0B">
          <w:rPr>
            <w:rStyle w:val="Hyperlink"/>
            <w:noProof/>
            <w:lang w:eastAsia="en-GB"/>
          </w:rPr>
          <w:t>2.3</w:t>
        </w:r>
        <w:r>
          <w:rPr>
            <w:rFonts w:asciiTheme="minorHAnsi" w:eastAsiaTheme="minorEastAsia" w:hAnsiTheme="minorHAnsi" w:cstheme="minorBidi"/>
            <w:noProof/>
            <w:szCs w:val="22"/>
            <w:lang w:eastAsia="en-GB"/>
          </w:rPr>
          <w:tab/>
        </w:r>
        <w:r w:rsidRPr="00662A0B">
          <w:rPr>
            <w:rStyle w:val="Hyperlink"/>
            <w:noProof/>
            <w:lang w:eastAsia="en-GB"/>
          </w:rPr>
          <w:t xml:space="preserve">Site </w:t>
        </w:r>
        <w:r w:rsidRPr="00662A0B">
          <w:rPr>
            <w:rStyle w:val="Hyperlink"/>
            <w:noProof/>
          </w:rPr>
          <w:t>Reconnaissance</w:t>
        </w:r>
        <w:r>
          <w:rPr>
            <w:noProof/>
            <w:webHidden/>
          </w:rPr>
          <w:tab/>
        </w:r>
        <w:r>
          <w:rPr>
            <w:noProof/>
            <w:webHidden/>
          </w:rPr>
          <w:fldChar w:fldCharType="begin"/>
        </w:r>
        <w:r>
          <w:rPr>
            <w:noProof/>
            <w:webHidden/>
          </w:rPr>
          <w:instrText xml:space="preserve"> PAGEREF _Toc57904968 \h </w:instrText>
        </w:r>
        <w:r>
          <w:rPr>
            <w:noProof/>
            <w:webHidden/>
          </w:rPr>
        </w:r>
        <w:r>
          <w:rPr>
            <w:noProof/>
            <w:webHidden/>
          </w:rPr>
          <w:fldChar w:fldCharType="separate"/>
        </w:r>
        <w:r>
          <w:rPr>
            <w:noProof/>
            <w:webHidden/>
          </w:rPr>
          <w:t>11</w:t>
        </w:r>
        <w:r>
          <w:rPr>
            <w:noProof/>
            <w:webHidden/>
          </w:rPr>
          <w:fldChar w:fldCharType="end"/>
        </w:r>
      </w:hyperlink>
    </w:p>
    <w:p w14:paraId="3CA6DCBD" w14:textId="4A27FBEC" w:rsidR="00716845" w:rsidRDefault="00716845">
      <w:pPr>
        <w:pStyle w:val="TOC2"/>
        <w:rPr>
          <w:rFonts w:asciiTheme="minorHAnsi" w:eastAsiaTheme="minorEastAsia" w:hAnsiTheme="minorHAnsi" w:cstheme="minorBidi"/>
          <w:noProof/>
          <w:szCs w:val="22"/>
          <w:lang w:eastAsia="en-GB"/>
        </w:rPr>
      </w:pPr>
      <w:hyperlink w:anchor="_Toc57904969" w:history="1">
        <w:r w:rsidRPr="00662A0B">
          <w:rPr>
            <w:rStyle w:val="Hyperlink"/>
            <w:noProof/>
          </w:rPr>
          <w:t>2.4</w:t>
        </w:r>
        <w:r>
          <w:rPr>
            <w:rFonts w:asciiTheme="minorHAnsi" w:eastAsiaTheme="minorEastAsia" w:hAnsiTheme="minorHAnsi" w:cstheme="minorBidi"/>
            <w:noProof/>
            <w:szCs w:val="22"/>
            <w:lang w:eastAsia="en-GB"/>
          </w:rPr>
          <w:tab/>
        </w:r>
        <w:r w:rsidRPr="00662A0B">
          <w:rPr>
            <w:rStyle w:val="Hyperlink"/>
            <w:noProof/>
          </w:rPr>
          <w:t>Ground Investigation</w:t>
        </w:r>
        <w:r>
          <w:rPr>
            <w:noProof/>
            <w:webHidden/>
          </w:rPr>
          <w:tab/>
        </w:r>
        <w:r>
          <w:rPr>
            <w:noProof/>
            <w:webHidden/>
          </w:rPr>
          <w:fldChar w:fldCharType="begin"/>
        </w:r>
        <w:r>
          <w:rPr>
            <w:noProof/>
            <w:webHidden/>
          </w:rPr>
          <w:instrText xml:space="preserve"> PAGEREF _Toc57904969 \h </w:instrText>
        </w:r>
        <w:r>
          <w:rPr>
            <w:noProof/>
            <w:webHidden/>
          </w:rPr>
        </w:r>
        <w:r>
          <w:rPr>
            <w:noProof/>
            <w:webHidden/>
          </w:rPr>
          <w:fldChar w:fldCharType="separate"/>
        </w:r>
        <w:r>
          <w:rPr>
            <w:noProof/>
            <w:webHidden/>
          </w:rPr>
          <w:t>12</w:t>
        </w:r>
        <w:r>
          <w:rPr>
            <w:noProof/>
            <w:webHidden/>
          </w:rPr>
          <w:fldChar w:fldCharType="end"/>
        </w:r>
      </w:hyperlink>
    </w:p>
    <w:p w14:paraId="686F1C8B" w14:textId="1A96836C" w:rsidR="00716845" w:rsidRDefault="00716845">
      <w:pPr>
        <w:pStyle w:val="TOC2"/>
        <w:rPr>
          <w:rFonts w:asciiTheme="minorHAnsi" w:eastAsiaTheme="minorEastAsia" w:hAnsiTheme="minorHAnsi" w:cstheme="minorBidi"/>
          <w:noProof/>
          <w:szCs w:val="22"/>
          <w:lang w:eastAsia="en-GB"/>
        </w:rPr>
      </w:pPr>
      <w:hyperlink w:anchor="_Toc57904970" w:history="1">
        <w:r w:rsidRPr="00662A0B">
          <w:rPr>
            <w:rStyle w:val="Hyperlink"/>
            <w:noProof/>
          </w:rPr>
          <w:t>2.5</w:t>
        </w:r>
        <w:r>
          <w:rPr>
            <w:rFonts w:asciiTheme="minorHAnsi" w:eastAsiaTheme="minorEastAsia" w:hAnsiTheme="minorHAnsi" w:cstheme="minorBidi"/>
            <w:noProof/>
            <w:szCs w:val="22"/>
            <w:lang w:eastAsia="en-GB"/>
          </w:rPr>
          <w:tab/>
        </w:r>
        <w:r w:rsidRPr="00662A0B">
          <w:rPr>
            <w:rStyle w:val="Hyperlink"/>
            <w:noProof/>
          </w:rPr>
          <w:t>Reporting</w:t>
        </w:r>
        <w:r>
          <w:rPr>
            <w:noProof/>
            <w:webHidden/>
          </w:rPr>
          <w:tab/>
        </w:r>
        <w:r>
          <w:rPr>
            <w:noProof/>
            <w:webHidden/>
          </w:rPr>
          <w:fldChar w:fldCharType="begin"/>
        </w:r>
        <w:r>
          <w:rPr>
            <w:noProof/>
            <w:webHidden/>
          </w:rPr>
          <w:instrText xml:space="preserve"> PAGEREF _Toc57904970 \h </w:instrText>
        </w:r>
        <w:r>
          <w:rPr>
            <w:noProof/>
            <w:webHidden/>
          </w:rPr>
        </w:r>
        <w:r>
          <w:rPr>
            <w:noProof/>
            <w:webHidden/>
          </w:rPr>
          <w:fldChar w:fldCharType="separate"/>
        </w:r>
        <w:r>
          <w:rPr>
            <w:noProof/>
            <w:webHidden/>
          </w:rPr>
          <w:t>18</w:t>
        </w:r>
        <w:r>
          <w:rPr>
            <w:noProof/>
            <w:webHidden/>
          </w:rPr>
          <w:fldChar w:fldCharType="end"/>
        </w:r>
      </w:hyperlink>
    </w:p>
    <w:p w14:paraId="09A6F131" w14:textId="37BA1B9F" w:rsidR="00716845" w:rsidRDefault="00716845">
      <w:pPr>
        <w:pStyle w:val="TOC1"/>
        <w:rPr>
          <w:rFonts w:asciiTheme="minorHAnsi" w:eastAsiaTheme="minorEastAsia" w:hAnsiTheme="minorHAnsi" w:cstheme="minorBidi"/>
          <w:caps w:val="0"/>
          <w:noProof/>
          <w:szCs w:val="22"/>
          <w:lang w:eastAsia="en-GB"/>
        </w:rPr>
      </w:pPr>
      <w:hyperlink w:anchor="_Toc57904971" w:history="1">
        <w:r w:rsidRPr="00662A0B">
          <w:rPr>
            <w:rStyle w:val="Hyperlink"/>
            <w:rFonts w:cs="Arial"/>
            <w:noProof/>
          </w:rPr>
          <w:t>3</w:t>
        </w:r>
        <w:r>
          <w:rPr>
            <w:rFonts w:asciiTheme="minorHAnsi" w:eastAsiaTheme="minorEastAsia" w:hAnsiTheme="minorHAnsi" w:cstheme="minorBidi"/>
            <w:caps w:val="0"/>
            <w:noProof/>
            <w:szCs w:val="22"/>
            <w:lang w:eastAsia="en-GB"/>
          </w:rPr>
          <w:tab/>
        </w:r>
        <w:r w:rsidRPr="00662A0B">
          <w:rPr>
            <w:rStyle w:val="Hyperlink"/>
            <w:noProof/>
          </w:rPr>
          <w:t>Geotechnical numerical modelling and analysis</w:t>
        </w:r>
        <w:r>
          <w:rPr>
            <w:noProof/>
            <w:webHidden/>
          </w:rPr>
          <w:tab/>
        </w:r>
        <w:r>
          <w:rPr>
            <w:noProof/>
            <w:webHidden/>
          </w:rPr>
          <w:fldChar w:fldCharType="begin"/>
        </w:r>
        <w:r>
          <w:rPr>
            <w:noProof/>
            <w:webHidden/>
          </w:rPr>
          <w:instrText xml:space="preserve"> PAGEREF _Toc57904971 \h </w:instrText>
        </w:r>
        <w:r>
          <w:rPr>
            <w:noProof/>
            <w:webHidden/>
          </w:rPr>
        </w:r>
        <w:r>
          <w:rPr>
            <w:noProof/>
            <w:webHidden/>
          </w:rPr>
          <w:fldChar w:fldCharType="separate"/>
        </w:r>
        <w:r>
          <w:rPr>
            <w:noProof/>
            <w:webHidden/>
          </w:rPr>
          <w:t>19</w:t>
        </w:r>
        <w:r>
          <w:rPr>
            <w:noProof/>
            <w:webHidden/>
          </w:rPr>
          <w:fldChar w:fldCharType="end"/>
        </w:r>
      </w:hyperlink>
    </w:p>
    <w:p w14:paraId="647F9F78" w14:textId="45B574D2" w:rsidR="00716845" w:rsidRDefault="00716845">
      <w:pPr>
        <w:pStyle w:val="TOC2"/>
        <w:rPr>
          <w:rFonts w:asciiTheme="minorHAnsi" w:eastAsiaTheme="minorEastAsia" w:hAnsiTheme="minorHAnsi" w:cstheme="minorBidi"/>
          <w:noProof/>
          <w:szCs w:val="22"/>
          <w:lang w:eastAsia="en-GB"/>
        </w:rPr>
      </w:pPr>
      <w:hyperlink w:anchor="_Toc57904972" w:history="1">
        <w:r w:rsidRPr="00662A0B">
          <w:rPr>
            <w:rStyle w:val="Hyperlink"/>
            <w:noProof/>
          </w:rPr>
          <w:t>3.1</w:t>
        </w:r>
        <w:r>
          <w:rPr>
            <w:rFonts w:asciiTheme="minorHAnsi" w:eastAsiaTheme="minorEastAsia" w:hAnsiTheme="minorHAnsi" w:cstheme="minorBidi"/>
            <w:noProof/>
            <w:szCs w:val="22"/>
            <w:lang w:eastAsia="en-GB"/>
          </w:rPr>
          <w:tab/>
        </w:r>
        <w:r w:rsidRPr="00662A0B">
          <w:rPr>
            <w:rStyle w:val="Hyperlink"/>
            <w:noProof/>
          </w:rPr>
          <w:t>Use of deterministic bounding profiles</w:t>
        </w:r>
        <w:r>
          <w:rPr>
            <w:noProof/>
            <w:webHidden/>
          </w:rPr>
          <w:tab/>
        </w:r>
        <w:r>
          <w:rPr>
            <w:noProof/>
            <w:webHidden/>
          </w:rPr>
          <w:fldChar w:fldCharType="begin"/>
        </w:r>
        <w:r>
          <w:rPr>
            <w:noProof/>
            <w:webHidden/>
          </w:rPr>
          <w:instrText xml:space="preserve"> PAGEREF _Toc57904972 \h </w:instrText>
        </w:r>
        <w:r>
          <w:rPr>
            <w:noProof/>
            <w:webHidden/>
          </w:rPr>
        </w:r>
        <w:r>
          <w:rPr>
            <w:noProof/>
            <w:webHidden/>
          </w:rPr>
          <w:fldChar w:fldCharType="separate"/>
        </w:r>
        <w:r>
          <w:rPr>
            <w:noProof/>
            <w:webHidden/>
          </w:rPr>
          <w:t>20</w:t>
        </w:r>
        <w:r>
          <w:rPr>
            <w:noProof/>
            <w:webHidden/>
          </w:rPr>
          <w:fldChar w:fldCharType="end"/>
        </w:r>
      </w:hyperlink>
    </w:p>
    <w:p w14:paraId="0F15A10E" w14:textId="181A0775" w:rsidR="00716845" w:rsidRDefault="00716845">
      <w:pPr>
        <w:pStyle w:val="TOC2"/>
        <w:rPr>
          <w:rFonts w:asciiTheme="minorHAnsi" w:eastAsiaTheme="minorEastAsia" w:hAnsiTheme="minorHAnsi" w:cstheme="minorBidi"/>
          <w:noProof/>
          <w:szCs w:val="22"/>
          <w:lang w:eastAsia="en-GB"/>
        </w:rPr>
      </w:pPr>
      <w:hyperlink w:anchor="_Toc57904973" w:history="1">
        <w:r w:rsidRPr="00662A0B">
          <w:rPr>
            <w:rStyle w:val="Hyperlink"/>
            <w:noProof/>
            <w:lang w:eastAsia="en-GB"/>
          </w:rPr>
          <w:t>3.2</w:t>
        </w:r>
        <w:r>
          <w:rPr>
            <w:rFonts w:asciiTheme="minorHAnsi" w:eastAsiaTheme="minorEastAsia" w:hAnsiTheme="minorHAnsi" w:cstheme="minorBidi"/>
            <w:noProof/>
            <w:szCs w:val="22"/>
            <w:lang w:eastAsia="en-GB"/>
          </w:rPr>
          <w:tab/>
        </w:r>
        <w:r w:rsidRPr="00662A0B">
          <w:rPr>
            <w:rStyle w:val="Hyperlink"/>
            <w:noProof/>
            <w:lang w:eastAsia="en-GB"/>
          </w:rPr>
          <w:t>Use of probabilistic approaches</w:t>
        </w:r>
        <w:r>
          <w:rPr>
            <w:noProof/>
            <w:webHidden/>
          </w:rPr>
          <w:tab/>
        </w:r>
        <w:r>
          <w:rPr>
            <w:noProof/>
            <w:webHidden/>
          </w:rPr>
          <w:fldChar w:fldCharType="begin"/>
        </w:r>
        <w:r>
          <w:rPr>
            <w:noProof/>
            <w:webHidden/>
          </w:rPr>
          <w:instrText xml:space="preserve"> PAGEREF _Toc57904973 \h </w:instrText>
        </w:r>
        <w:r>
          <w:rPr>
            <w:noProof/>
            <w:webHidden/>
          </w:rPr>
        </w:r>
        <w:r>
          <w:rPr>
            <w:noProof/>
            <w:webHidden/>
          </w:rPr>
          <w:fldChar w:fldCharType="separate"/>
        </w:r>
        <w:r>
          <w:rPr>
            <w:noProof/>
            <w:webHidden/>
          </w:rPr>
          <w:t>20</w:t>
        </w:r>
        <w:r>
          <w:rPr>
            <w:noProof/>
            <w:webHidden/>
          </w:rPr>
          <w:fldChar w:fldCharType="end"/>
        </w:r>
      </w:hyperlink>
    </w:p>
    <w:p w14:paraId="4BD03D20" w14:textId="32E5D38D" w:rsidR="00716845" w:rsidRDefault="00716845">
      <w:pPr>
        <w:pStyle w:val="TOC2"/>
        <w:rPr>
          <w:rFonts w:asciiTheme="minorHAnsi" w:eastAsiaTheme="minorEastAsia" w:hAnsiTheme="minorHAnsi" w:cstheme="minorBidi"/>
          <w:noProof/>
          <w:szCs w:val="22"/>
          <w:lang w:eastAsia="en-GB"/>
        </w:rPr>
      </w:pPr>
      <w:hyperlink w:anchor="_Toc57904974" w:history="1">
        <w:r w:rsidRPr="00662A0B">
          <w:rPr>
            <w:rStyle w:val="Hyperlink"/>
            <w:noProof/>
          </w:rPr>
          <w:t>3.3</w:t>
        </w:r>
        <w:r>
          <w:rPr>
            <w:rFonts w:asciiTheme="minorHAnsi" w:eastAsiaTheme="minorEastAsia" w:hAnsiTheme="minorHAnsi" w:cstheme="minorBidi"/>
            <w:noProof/>
            <w:szCs w:val="22"/>
            <w:lang w:eastAsia="en-GB"/>
          </w:rPr>
          <w:tab/>
        </w:r>
        <w:r w:rsidRPr="00662A0B">
          <w:rPr>
            <w:rStyle w:val="Hyperlink"/>
            <w:noProof/>
          </w:rPr>
          <w:t>Numerical modelling approaches</w:t>
        </w:r>
        <w:r>
          <w:rPr>
            <w:noProof/>
            <w:webHidden/>
          </w:rPr>
          <w:tab/>
        </w:r>
        <w:r>
          <w:rPr>
            <w:noProof/>
            <w:webHidden/>
          </w:rPr>
          <w:fldChar w:fldCharType="begin"/>
        </w:r>
        <w:r>
          <w:rPr>
            <w:noProof/>
            <w:webHidden/>
          </w:rPr>
          <w:instrText xml:space="preserve"> PAGEREF _Toc57904974 \h </w:instrText>
        </w:r>
        <w:r>
          <w:rPr>
            <w:noProof/>
            <w:webHidden/>
          </w:rPr>
        </w:r>
        <w:r>
          <w:rPr>
            <w:noProof/>
            <w:webHidden/>
          </w:rPr>
          <w:fldChar w:fldCharType="separate"/>
        </w:r>
        <w:r>
          <w:rPr>
            <w:noProof/>
            <w:webHidden/>
          </w:rPr>
          <w:t>21</w:t>
        </w:r>
        <w:r>
          <w:rPr>
            <w:noProof/>
            <w:webHidden/>
          </w:rPr>
          <w:fldChar w:fldCharType="end"/>
        </w:r>
      </w:hyperlink>
    </w:p>
    <w:p w14:paraId="0EC5C075" w14:textId="0FA5EBE1" w:rsidR="00716845" w:rsidRDefault="00716845">
      <w:pPr>
        <w:pStyle w:val="TOC2"/>
        <w:rPr>
          <w:rFonts w:asciiTheme="minorHAnsi" w:eastAsiaTheme="minorEastAsia" w:hAnsiTheme="minorHAnsi" w:cstheme="minorBidi"/>
          <w:noProof/>
          <w:szCs w:val="22"/>
          <w:lang w:eastAsia="en-GB"/>
        </w:rPr>
      </w:pPr>
      <w:hyperlink w:anchor="_Toc57904975" w:history="1">
        <w:r w:rsidRPr="00662A0B">
          <w:rPr>
            <w:rStyle w:val="Hyperlink"/>
            <w:noProof/>
          </w:rPr>
          <w:t>3.4</w:t>
        </w:r>
        <w:r>
          <w:rPr>
            <w:rFonts w:asciiTheme="minorHAnsi" w:eastAsiaTheme="minorEastAsia" w:hAnsiTheme="minorHAnsi" w:cstheme="minorBidi"/>
            <w:noProof/>
            <w:szCs w:val="22"/>
            <w:lang w:eastAsia="en-GB"/>
          </w:rPr>
          <w:tab/>
        </w:r>
        <w:r w:rsidRPr="00662A0B">
          <w:rPr>
            <w:rStyle w:val="Hyperlink"/>
            <w:noProof/>
          </w:rPr>
          <w:t>Validation and verification of numerical modelling in geotechnical engineering</w:t>
        </w:r>
        <w:r>
          <w:rPr>
            <w:noProof/>
            <w:webHidden/>
          </w:rPr>
          <w:tab/>
        </w:r>
        <w:r>
          <w:rPr>
            <w:noProof/>
            <w:webHidden/>
          </w:rPr>
          <w:fldChar w:fldCharType="begin"/>
        </w:r>
        <w:r>
          <w:rPr>
            <w:noProof/>
            <w:webHidden/>
          </w:rPr>
          <w:instrText xml:space="preserve"> PAGEREF _Toc57904975 \h </w:instrText>
        </w:r>
        <w:r>
          <w:rPr>
            <w:noProof/>
            <w:webHidden/>
          </w:rPr>
        </w:r>
        <w:r>
          <w:rPr>
            <w:noProof/>
            <w:webHidden/>
          </w:rPr>
          <w:fldChar w:fldCharType="separate"/>
        </w:r>
        <w:r>
          <w:rPr>
            <w:noProof/>
            <w:webHidden/>
          </w:rPr>
          <w:t>21</w:t>
        </w:r>
        <w:r>
          <w:rPr>
            <w:noProof/>
            <w:webHidden/>
          </w:rPr>
          <w:fldChar w:fldCharType="end"/>
        </w:r>
      </w:hyperlink>
    </w:p>
    <w:p w14:paraId="5374F516" w14:textId="24FB5A2B" w:rsidR="00716845" w:rsidRDefault="00716845">
      <w:pPr>
        <w:pStyle w:val="TOC2"/>
        <w:rPr>
          <w:rFonts w:asciiTheme="minorHAnsi" w:eastAsiaTheme="minorEastAsia" w:hAnsiTheme="minorHAnsi" w:cstheme="minorBidi"/>
          <w:noProof/>
          <w:szCs w:val="22"/>
          <w:lang w:eastAsia="en-GB"/>
        </w:rPr>
      </w:pPr>
      <w:hyperlink w:anchor="_Toc57904976" w:history="1">
        <w:r w:rsidRPr="00662A0B">
          <w:rPr>
            <w:rStyle w:val="Hyperlink"/>
            <w:noProof/>
            <w:lang w:eastAsia="en-GB"/>
          </w:rPr>
          <w:t>3.5</w:t>
        </w:r>
        <w:r>
          <w:rPr>
            <w:rFonts w:asciiTheme="minorHAnsi" w:eastAsiaTheme="minorEastAsia" w:hAnsiTheme="minorHAnsi" w:cstheme="minorBidi"/>
            <w:noProof/>
            <w:szCs w:val="22"/>
            <w:lang w:eastAsia="en-GB"/>
          </w:rPr>
          <w:tab/>
        </w:r>
        <w:r w:rsidRPr="00662A0B">
          <w:rPr>
            <w:rStyle w:val="Hyperlink"/>
            <w:noProof/>
            <w:lang w:eastAsia="en-GB"/>
          </w:rPr>
          <w:t>Sensitivity analyses</w:t>
        </w:r>
        <w:r>
          <w:rPr>
            <w:noProof/>
            <w:webHidden/>
          </w:rPr>
          <w:tab/>
        </w:r>
        <w:r>
          <w:rPr>
            <w:noProof/>
            <w:webHidden/>
          </w:rPr>
          <w:fldChar w:fldCharType="begin"/>
        </w:r>
        <w:r>
          <w:rPr>
            <w:noProof/>
            <w:webHidden/>
          </w:rPr>
          <w:instrText xml:space="preserve"> PAGEREF _Toc57904976 \h </w:instrText>
        </w:r>
        <w:r>
          <w:rPr>
            <w:noProof/>
            <w:webHidden/>
          </w:rPr>
        </w:r>
        <w:r>
          <w:rPr>
            <w:noProof/>
            <w:webHidden/>
          </w:rPr>
          <w:fldChar w:fldCharType="separate"/>
        </w:r>
        <w:r>
          <w:rPr>
            <w:noProof/>
            <w:webHidden/>
          </w:rPr>
          <w:t>22</w:t>
        </w:r>
        <w:r>
          <w:rPr>
            <w:noProof/>
            <w:webHidden/>
          </w:rPr>
          <w:fldChar w:fldCharType="end"/>
        </w:r>
      </w:hyperlink>
    </w:p>
    <w:p w14:paraId="48EB29C1" w14:textId="7EDF6B44" w:rsidR="00716845" w:rsidRDefault="00716845">
      <w:pPr>
        <w:pStyle w:val="TOC2"/>
        <w:rPr>
          <w:rFonts w:asciiTheme="minorHAnsi" w:eastAsiaTheme="minorEastAsia" w:hAnsiTheme="minorHAnsi" w:cstheme="minorBidi"/>
          <w:noProof/>
          <w:szCs w:val="22"/>
          <w:lang w:eastAsia="en-GB"/>
        </w:rPr>
      </w:pPr>
      <w:hyperlink w:anchor="_Toc57904977" w:history="1">
        <w:r w:rsidRPr="00662A0B">
          <w:rPr>
            <w:rStyle w:val="Hyperlink"/>
            <w:noProof/>
          </w:rPr>
          <w:t>3.6</w:t>
        </w:r>
        <w:r>
          <w:rPr>
            <w:rFonts w:asciiTheme="minorHAnsi" w:eastAsiaTheme="minorEastAsia" w:hAnsiTheme="minorHAnsi" w:cstheme="minorBidi"/>
            <w:noProof/>
            <w:szCs w:val="22"/>
            <w:lang w:eastAsia="en-GB"/>
          </w:rPr>
          <w:tab/>
        </w:r>
        <w:r w:rsidRPr="00662A0B">
          <w:rPr>
            <w:rStyle w:val="Hyperlink"/>
            <w:noProof/>
          </w:rPr>
          <w:t>Other Geotechnical Considerations</w:t>
        </w:r>
        <w:r>
          <w:rPr>
            <w:noProof/>
            <w:webHidden/>
          </w:rPr>
          <w:tab/>
        </w:r>
        <w:r>
          <w:rPr>
            <w:noProof/>
            <w:webHidden/>
          </w:rPr>
          <w:fldChar w:fldCharType="begin"/>
        </w:r>
        <w:r>
          <w:rPr>
            <w:noProof/>
            <w:webHidden/>
          </w:rPr>
          <w:instrText xml:space="preserve"> PAGEREF _Toc57904977 \h </w:instrText>
        </w:r>
        <w:r>
          <w:rPr>
            <w:noProof/>
            <w:webHidden/>
          </w:rPr>
        </w:r>
        <w:r>
          <w:rPr>
            <w:noProof/>
            <w:webHidden/>
          </w:rPr>
          <w:fldChar w:fldCharType="separate"/>
        </w:r>
        <w:r>
          <w:rPr>
            <w:noProof/>
            <w:webHidden/>
          </w:rPr>
          <w:t>22</w:t>
        </w:r>
        <w:r>
          <w:rPr>
            <w:noProof/>
            <w:webHidden/>
          </w:rPr>
          <w:fldChar w:fldCharType="end"/>
        </w:r>
      </w:hyperlink>
    </w:p>
    <w:p w14:paraId="00ADA603" w14:textId="2BFB7A7A" w:rsidR="00716845" w:rsidRDefault="00716845">
      <w:pPr>
        <w:pStyle w:val="TOC1"/>
        <w:rPr>
          <w:rFonts w:asciiTheme="minorHAnsi" w:eastAsiaTheme="minorEastAsia" w:hAnsiTheme="minorHAnsi" w:cstheme="minorBidi"/>
          <w:caps w:val="0"/>
          <w:noProof/>
          <w:szCs w:val="22"/>
          <w:lang w:eastAsia="en-GB"/>
        </w:rPr>
      </w:pPr>
      <w:hyperlink w:anchor="_Toc57904978" w:history="1">
        <w:r w:rsidRPr="00662A0B">
          <w:rPr>
            <w:rStyle w:val="Hyperlink"/>
            <w:rFonts w:cs="Arial"/>
            <w:noProof/>
          </w:rPr>
          <w:t>4</w:t>
        </w:r>
        <w:r>
          <w:rPr>
            <w:rFonts w:asciiTheme="minorHAnsi" w:eastAsiaTheme="minorEastAsia" w:hAnsiTheme="minorHAnsi" w:cstheme="minorBidi"/>
            <w:caps w:val="0"/>
            <w:noProof/>
            <w:szCs w:val="22"/>
            <w:lang w:eastAsia="en-GB"/>
          </w:rPr>
          <w:tab/>
        </w:r>
        <w:r w:rsidRPr="00662A0B">
          <w:rPr>
            <w:rStyle w:val="Hyperlink"/>
            <w:noProof/>
          </w:rPr>
          <w:t>foundations and other sub-surface structures</w:t>
        </w:r>
        <w:r>
          <w:rPr>
            <w:noProof/>
            <w:webHidden/>
          </w:rPr>
          <w:tab/>
        </w:r>
        <w:r>
          <w:rPr>
            <w:noProof/>
            <w:webHidden/>
          </w:rPr>
          <w:fldChar w:fldCharType="begin"/>
        </w:r>
        <w:r>
          <w:rPr>
            <w:noProof/>
            <w:webHidden/>
          </w:rPr>
          <w:instrText xml:space="preserve"> PAGEREF _Toc57904978 \h </w:instrText>
        </w:r>
        <w:r>
          <w:rPr>
            <w:noProof/>
            <w:webHidden/>
          </w:rPr>
        </w:r>
        <w:r>
          <w:rPr>
            <w:noProof/>
            <w:webHidden/>
          </w:rPr>
          <w:fldChar w:fldCharType="separate"/>
        </w:r>
        <w:r>
          <w:rPr>
            <w:noProof/>
            <w:webHidden/>
          </w:rPr>
          <w:t>22</w:t>
        </w:r>
        <w:r>
          <w:rPr>
            <w:noProof/>
            <w:webHidden/>
          </w:rPr>
          <w:fldChar w:fldCharType="end"/>
        </w:r>
      </w:hyperlink>
    </w:p>
    <w:p w14:paraId="20C66CDA" w14:textId="6582A56E" w:rsidR="00716845" w:rsidRDefault="00716845">
      <w:pPr>
        <w:pStyle w:val="TOC2"/>
        <w:rPr>
          <w:rFonts w:asciiTheme="minorHAnsi" w:eastAsiaTheme="minorEastAsia" w:hAnsiTheme="minorHAnsi" w:cstheme="minorBidi"/>
          <w:noProof/>
          <w:szCs w:val="22"/>
          <w:lang w:eastAsia="en-GB"/>
        </w:rPr>
      </w:pPr>
      <w:hyperlink w:anchor="_Toc57904979" w:history="1">
        <w:r w:rsidRPr="00662A0B">
          <w:rPr>
            <w:rStyle w:val="Hyperlink"/>
            <w:noProof/>
          </w:rPr>
          <w:t>4.1</w:t>
        </w:r>
        <w:r>
          <w:rPr>
            <w:rFonts w:asciiTheme="minorHAnsi" w:eastAsiaTheme="minorEastAsia" w:hAnsiTheme="minorHAnsi" w:cstheme="minorBidi"/>
            <w:noProof/>
            <w:szCs w:val="22"/>
            <w:lang w:eastAsia="en-GB"/>
          </w:rPr>
          <w:tab/>
        </w:r>
        <w:r w:rsidRPr="00662A0B">
          <w:rPr>
            <w:rStyle w:val="Hyperlink"/>
            <w:noProof/>
          </w:rPr>
          <w:t>Foundations and Sub-structure Design and Safety Case</w:t>
        </w:r>
        <w:r>
          <w:rPr>
            <w:noProof/>
            <w:webHidden/>
          </w:rPr>
          <w:tab/>
        </w:r>
        <w:r>
          <w:rPr>
            <w:noProof/>
            <w:webHidden/>
          </w:rPr>
          <w:fldChar w:fldCharType="begin"/>
        </w:r>
        <w:r>
          <w:rPr>
            <w:noProof/>
            <w:webHidden/>
          </w:rPr>
          <w:instrText xml:space="preserve"> PAGEREF _Toc57904979 \h </w:instrText>
        </w:r>
        <w:r>
          <w:rPr>
            <w:noProof/>
            <w:webHidden/>
          </w:rPr>
        </w:r>
        <w:r>
          <w:rPr>
            <w:noProof/>
            <w:webHidden/>
          </w:rPr>
          <w:fldChar w:fldCharType="separate"/>
        </w:r>
        <w:r>
          <w:rPr>
            <w:noProof/>
            <w:webHidden/>
          </w:rPr>
          <w:t>23</w:t>
        </w:r>
        <w:r>
          <w:rPr>
            <w:noProof/>
            <w:webHidden/>
          </w:rPr>
          <w:fldChar w:fldCharType="end"/>
        </w:r>
      </w:hyperlink>
    </w:p>
    <w:p w14:paraId="774A9DAB" w14:textId="601CFA01" w:rsidR="00716845" w:rsidRDefault="00716845">
      <w:pPr>
        <w:pStyle w:val="TOC2"/>
        <w:rPr>
          <w:rFonts w:asciiTheme="minorHAnsi" w:eastAsiaTheme="minorEastAsia" w:hAnsiTheme="minorHAnsi" w:cstheme="minorBidi"/>
          <w:noProof/>
          <w:szCs w:val="22"/>
          <w:lang w:eastAsia="en-GB"/>
        </w:rPr>
      </w:pPr>
      <w:hyperlink w:anchor="_Toc57904980" w:history="1">
        <w:r w:rsidRPr="00662A0B">
          <w:rPr>
            <w:rStyle w:val="Hyperlink"/>
            <w:noProof/>
          </w:rPr>
          <w:t>4.2</w:t>
        </w:r>
        <w:r>
          <w:rPr>
            <w:rFonts w:asciiTheme="minorHAnsi" w:eastAsiaTheme="minorEastAsia" w:hAnsiTheme="minorHAnsi" w:cstheme="minorBidi"/>
            <w:noProof/>
            <w:szCs w:val="22"/>
            <w:lang w:eastAsia="en-GB"/>
          </w:rPr>
          <w:tab/>
        </w:r>
        <w:r w:rsidRPr="00662A0B">
          <w:rPr>
            <w:rStyle w:val="Hyperlink"/>
            <w:noProof/>
          </w:rPr>
          <w:t>Foundations and Sub-structure Construction</w:t>
        </w:r>
        <w:r>
          <w:rPr>
            <w:noProof/>
            <w:webHidden/>
          </w:rPr>
          <w:tab/>
        </w:r>
        <w:r>
          <w:rPr>
            <w:noProof/>
            <w:webHidden/>
          </w:rPr>
          <w:fldChar w:fldCharType="begin"/>
        </w:r>
        <w:r>
          <w:rPr>
            <w:noProof/>
            <w:webHidden/>
          </w:rPr>
          <w:instrText xml:space="preserve"> PAGEREF _Toc57904980 \h </w:instrText>
        </w:r>
        <w:r>
          <w:rPr>
            <w:noProof/>
            <w:webHidden/>
          </w:rPr>
        </w:r>
        <w:r>
          <w:rPr>
            <w:noProof/>
            <w:webHidden/>
          </w:rPr>
          <w:fldChar w:fldCharType="separate"/>
        </w:r>
        <w:r>
          <w:rPr>
            <w:noProof/>
            <w:webHidden/>
          </w:rPr>
          <w:t>28</w:t>
        </w:r>
        <w:r>
          <w:rPr>
            <w:noProof/>
            <w:webHidden/>
          </w:rPr>
          <w:fldChar w:fldCharType="end"/>
        </w:r>
      </w:hyperlink>
    </w:p>
    <w:p w14:paraId="048F907D" w14:textId="7AD18F58" w:rsidR="00716845" w:rsidRDefault="00716845">
      <w:pPr>
        <w:pStyle w:val="TOC2"/>
        <w:rPr>
          <w:rFonts w:asciiTheme="minorHAnsi" w:eastAsiaTheme="minorEastAsia" w:hAnsiTheme="minorHAnsi" w:cstheme="minorBidi"/>
          <w:noProof/>
          <w:szCs w:val="22"/>
          <w:lang w:eastAsia="en-GB"/>
        </w:rPr>
      </w:pPr>
      <w:hyperlink w:anchor="_Toc57904981" w:history="1">
        <w:r w:rsidRPr="00662A0B">
          <w:rPr>
            <w:rStyle w:val="Hyperlink"/>
            <w:noProof/>
          </w:rPr>
          <w:t>4.3</w:t>
        </w:r>
        <w:r>
          <w:rPr>
            <w:rFonts w:asciiTheme="minorHAnsi" w:eastAsiaTheme="minorEastAsia" w:hAnsiTheme="minorHAnsi" w:cstheme="minorBidi"/>
            <w:noProof/>
            <w:szCs w:val="22"/>
            <w:lang w:eastAsia="en-GB"/>
          </w:rPr>
          <w:tab/>
        </w:r>
        <w:r w:rsidRPr="00662A0B">
          <w:rPr>
            <w:rStyle w:val="Hyperlink"/>
            <w:noProof/>
          </w:rPr>
          <w:t>Early works dutyholder oversight</w:t>
        </w:r>
        <w:r>
          <w:rPr>
            <w:noProof/>
            <w:webHidden/>
          </w:rPr>
          <w:tab/>
        </w:r>
        <w:r>
          <w:rPr>
            <w:noProof/>
            <w:webHidden/>
          </w:rPr>
          <w:fldChar w:fldCharType="begin"/>
        </w:r>
        <w:r>
          <w:rPr>
            <w:noProof/>
            <w:webHidden/>
          </w:rPr>
          <w:instrText xml:space="preserve"> PAGEREF _Toc57904981 \h </w:instrText>
        </w:r>
        <w:r>
          <w:rPr>
            <w:noProof/>
            <w:webHidden/>
          </w:rPr>
        </w:r>
        <w:r>
          <w:rPr>
            <w:noProof/>
            <w:webHidden/>
          </w:rPr>
          <w:fldChar w:fldCharType="separate"/>
        </w:r>
        <w:r>
          <w:rPr>
            <w:noProof/>
            <w:webHidden/>
          </w:rPr>
          <w:t>29</w:t>
        </w:r>
        <w:r>
          <w:rPr>
            <w:noProof/>
            <w:webHidden/>
          </w:rPr>
          <w:fldChar w:fldCharType="end"/>
        </w:r>
      </w:hyperlink>
    </w:p>
    <w:p w14:paraId="12A6C1BC" w14:textId="1DA602A9" w:rsidR="00716845" w:rsidRDefault="00716845">
      <w:pPr>
        <w:pStyle w:val="TOC2"/>
        <w:rPr>
          <w:rFonts w:asciiTheme="minorHAnsi" w:eastAsiaTheme="minorEastAsia" w:hAnsiTheme="minorHAnsi" w:cstheme="minorBidi"/>
          <w:noProof/>
          <w:szCs w:val="22"/>
          <w:lang w:eastAsia="en-GB"/>
        </w:rPr>
      </w:pPr>
      <w:hyperlink w:anchor="_Toc57904982" w:history="1">
        <w:r w:rsidRPr="00662A0B">
          <w:rPr>
            <w:rStyle w:val="Hyperlink"/>
            <w:noProof/>
          </w:rPr>
          <w:t>4.4</w:t>
        </w:r>
        <w:r>
          <w:rPr>
            <w:rFonts w:asciiTheme="minorHAnsi" w:eastAsiaTheme="minorEastAsia" w:hAnsiTheme="minorHAnsi" w:cstheme="minorBidi"/>
            <w:noProof/>
            <w:szCs w:val="22"/>
            <w:lang w:eastAsia="en-GB"/>
          </w:rPr>
          <w:tab/>
        </w:r>
        <w:r w:rsidRPr="00662A0B">
          <w:rPr>
            <w:rStyle w:val="Hyperlink"/>
            <w:noProof/>
          </w:rPr>
          <w:t>Concrete and reinforcement for sub-surface structures</w:t>
        </w:r>
        <w:r>
          <w:rPr>
            <w:noProof/>
            <w:webHidden/>
          </w:rPr>
          <w:tab/>
        </w:r>
        <w:r>
          <w:rPr>
            <w:noProof/>
            <w:webHidden/>
          </w:rPr>
          <w:fldChar w:fldCharType="begin"/>
        </w:r>
        <w:r>
          <w:rPr>
            <w:noProof/>
            <w:webHidden/>
          </w:rPr>
          <w:instrText xml:space="preserve"> PAGEREF _Toc57904982 \h </w:instrText>
        </w:r>
        <w:r>
          <w:rPr>
            <w:noProof/>
            <w:webHidden/>
          </w:rPr>
        </w:r>
        <w:r>
          <w:rPr>
            <w:noProof/>
            <w:webHidden/>
          </w:rPr>
          <w:fldChar w:fldCharType="separate"/>
        </w:r>
        <w:r>
          <w:rPr>
            <w:noProof/>
            <w:webHidden/>
          </w:rPr>
          <w:t>35</w:t>
        </w:r>
        <w:r>
          <w:rPr>
            <w:noProof/>
            <w:webHidden/>
          </w:rPr>
          <w:fldChar w:fldCharType="end"/>
        </w:r>
      </w:hyperlink>
    </w:p>
    <w:p w14:paraId="22631739" w14:textId="5FEAF031" w:rsidR="00716845" w:rsidRDefault="00716845">
      <w:pPr>
        <w:pStyle w:val="TOC2"/>
        <w:rPr>
          <w:rFonts w:asciiTheme="minorHAnsi" w:eastAsiaTheme="minorEastAsia" w:hAnsiTheme="minorHAnsi" w:cstheme="minorBidi"/>
          <w:noProof/>
          <w:szCs w:val="22"/>
          <w:lang w:eastAsia="en-GB"/>
        </w:rPr>
      </w:pPr>
      <w:hyperlink w:anchor="_Toc57904983" w:history="1">
        <w:r w:rsidRPr="00662A0B">
          <w:rPr>
            <w:rStyle w:val="Hyperlink"/>
            <w:noProof/>
          </w:rPr>
          <w:t>4.5</w:t>
        </w:r>
        <w:r>
          <w:rPr>
            <w:rFonts w:asciiTheme="minorHAnsi" w:eastAsiaTheme="minorEastAsia" w:hAnsiTheme="minorHAnsi" w:cstheme="minorBidi"/>
            <w:noProof/>
            <w:szCs w:val="22"/>
            <w:lang w:eastAsia="en-GB"/>
          </w:rPr>
          <w:tab/>
        </w:r>
        <w:r w:rsidRPr="00662A0B">
          <w:rPr>
            <w:rStyle w:val="Hyperlink"/>
            <w:noProof/>
          </w:rPr>
          <w:t>Earthworks, Foundations and Sub-surface Structure Construction Site Hazards</w:t>
        </w:r>
        <w:r>
          <w:rPr>
            <w:noProof/>
            <w:webHidden/>
          </w:rPr>
          <w:tab/>
        </w:r>
        <w:r>
          <w:rPr>
            <w:noProof/>
            <w:webHidden/>
          </w:rPr>
          <w:fldChar w:fldCharType="begin"/>
        </w:r>
        <w:r>
          <w:rPr>
            <w:noProof/>
            <w:webHidden/>
          </w:rPr>
          <w:instrText xml:space="preserve"> PAGEREF _Toc57904983 \h </w:instrText>
        </w:r>
        <w:r>
          <w:rPr>
            <w:noProof/>
            <w:webHidden/>
          </w:rPr>
        </w:r>
        <w:r>
          <w:rPr>
            <w:noProof/>
            <w:webHidden/>
          </w:rPr>
          <w:fldChar w:fldCharType="separate"/>
        </w:r>
        <w:r>
          <w:rPr>
            <w:noProof/>
            <w:webHidden/>
          </w:rPr>
          <w:t>35</w:t>
        </w:r>
        <w:r>
          <w:rPr>
            <w:noProof/>
            <w:webHidden/>
          </w:rPr>
          <w:fldChar w:fldCharType="end"/>
        </w:r>
      </w:hyperlink>
    </w:p>
    <w:p w14:paraId="4E7EBBF3" w14:textId="1B7C2BF4" w:rsidR="00716845" w:rsidRDefault="00716845">
      <w:pPr>
        <w:pStyle w:val="TOC2"/>
        <w:rPr>
          <w:rFonts w:asciiTheme="minorHAnsi" w:eastAsiaTheme="minorEastAsia" w:hAnsiTheme="minorHAnsi" w:cstheme="minorBidi"/>
          <w:noProof/>
          <w:szCs w:val="22"/>
          <w:lang w:eastAsia="en-GB"/>
        </w:rPr>
      </w:pPr>
      <w:hyperlink w:anchor="_Toc57904984" w:history="1">
        <w:r w:rsidRPr="00662A0B">
          <w:rPr>
            <w:rStyle w:val="Hyperlink"/>
            <w:noProof/>
          </w:rPr>
          <w:t>4.6</w:t>
        </w:r>
        <w:r>
          <w:rPr>
            <w:rFonts w:asciiTheme="minorHAnsi" w:eastAsiaTheme="minorEastAsia" w:hAnsiTheme="minorHAnsi" w:cstheme="minorBidi"/>
            <w:noProof/>
            <w:szCs w:val="22"/>
            <w:lang w:eastAsia="en-GB"/>
          </w:rPr>
          <w:tab/>
        </w:r>
        <w:r w:rsidRPr="00662A0B">
          <w:rPr>
            <w:rStyle w:val="Hyperlink"/>
            <w:noProof/>
          </w:rPr>
          <w:t>Sub-surface (underground) Structures</w:t>
        </w:r>
        <w:r>
          <w:rPr>
            <w:noProof/>
            <w:webHidden/>
          </w:rPr>
          <w:tab/>
        </w:r>
        <w:r>
          <w:rPr>
            <w:noProof/>
            <w:webHidden/>
          </w:rPr>
          <w:fldChar w:fldCharType="begin"/>
        </w:r>
        <w:r>
          <w:rPr>
            <w:noProof/>
            <w:webHidden/>
          </w:rPr>
          <w:instrText xml:space="preserve"> PAGEREF _Toc57904984 \h </w:instrText>
        </w:r>
        <w:r>
          <w:rPr>
            <w:noProof/>
            <w:webHidden/>
          </w:rPr>
        </w:r>
        <w:r>
          <w:rPr>
            <w:noProof/>
            <w:webHidden/>
          </w:rPr>
          <w:fldChar w:fldCharType="separate"/>
        </w:r>
        <w:r>
          <w:rPr>
            <w:noProof/>
            <w:webHidden/>
          </w:rPr>
          <w:t>40</w:t>
        </w:r>
        <w:r>
          <w:rPr>
            <w:noProof/>
            <w:webHidden/>
          </w:rPr>
          <w:fldChar w:fldCharType="end"/>
        </w:r>
      </w:hyperlink>
    </w:p>
    <w:p w14:paraId="6EFD35BC" w14:textId="33561938" w:rsidR="00716845" w:rsidRDefault="00716845">
      <w:pPr>
        <w:pStyle w:val="TOC2"/>
        <w:rPr>
          <w:rFonts w:asciiTheme="minorHAnsi" w:eastAsiaTheme="minorEastAsia" w:hAnsiTheme="minorHAnsi" w:cstheme="minorBidi"/>
          <w:noProof/>
          <w:szCs w:val="22"/>
          <w:lang w:eastAsia="en-GB"/>
        </w:rPr>
      </w:pPr>
      <w:hyperlink w:anchor="_Toc57904985" w:history="1">
        <w:r w:rsidRPr="00662A0B">
          <w:rPr>
            <w:rStyle w:val="Hyperlink"/>
            <w:noProof/>
          </w:rPr>
          <w:t>4.7</w:t>
        </w:r>
        <w:r>
          <w:rPr>
            <w:rFonts w:asciiTheme="minorHAnsi" w:eastAsiaTheme="minorEastAsia" w:hAnsiTheme="minorHAnsi" w:cstheme="minorBidi"/>
            <w:noProof/>
            <w:szCs w:val="22"/>
            <w:lang w:eastAsia="en-GB"/>
          </w:rPr>
          <w:tab/>
        </w:r>
        <w:r w:rsidRPr="00662A0B">
          <w:rPr>
            <w:rStyle w:val="Hyperlink"/>
            <w:noProof/>
          </w:rPr>
          <w:t>Below ground drainage, tanks and ducts</w:t>
        </w:r>
        <w:r>
          <w:rPr>
            <w:noProof/>
            <w:webHidden/>
          </w:rPr>
          <w:tab/>
        </w:r>
        <w:r>
          <w:rPr>
            <w:noProof/>
            <w:webHidden/>
          </w:rPr>
          <w:fldChar w:fldCharType="begin"/>
        </w:r>
        <w:r>
          <w:rPr>
            <w:noProof/>
            <w:webHidden/>
          </w:rPr>
          <w:instrText xml:space="preserve"> PAGEREF _Toc57904985 \h </w:instrText>
        </w:r>
        <w:r>
          <w:rPr>
            <w:noProof/>
            <w:webHidden/>
          </w:rPr>
        </w:r>
        <w:r>
          <w:rPr>
            <w:noProof/>
            <w:webHidden/>
          </w:rPr>
          <w:fldChar w:fldCharType="separate"/>
        </w:r>
        <w:r>
          <w:rPr>
            <w:noProof/>
            <w:webHidden/>
          </w:rPr>
          <w:t>41</w:t>
        </w:r>
        <w:r>
          <w:rPr>
            <w:noProof/>
            <w:webHidden/>
          </w:rPr>
          <w:fldChar w:fldCharType="end"/>
        </w:r>
      </w:hyperlink>
    </w:p>
    <w:p w14:paraId="0303730C" w14:textId="20A84C75" w:rsidR="00716845" w:rsidRDefault="00716845">
      <w:pPr>
        <w:pStyle w:val="TOC2"/>
        <w:rPr>
          <w:rFonts w:asciiTheme="minorHAnsi" w:eastAsiaTheme="minorEastAsia" w:hAnsiTheme="minorHAnsi" w:cstheme="minorBidi"/>
          <w:noProof/>
          <w:szCs w:val="22"/>
          <w:lang w:eastAsia="en-GB"/>
        </w:rPr>
      </w:pPr>
      <w:hyperlink w:anchor="_Toc57904986" w:history="1">
        <w:r w:rsidRPr="00662A0B">
          <w:rPr>
            <w:rStyle w:val="Hyperlink"/>
            <w:noProof/>
          </w:rPr>
          <w:t>4.8</w:t>
        </w:r>
        <w:r>
          <w:rPr>
            <w:rFonts w:asciiTheme="minorHAnsi" w:eastAsiaTheme="minorEastAsia" w:hAnsiTheme="minorHAnsi" w:cstheme="minorBidi"/>
            <w:noProof/>
            <w:szCs w:val="22"/>
            <w:lang w:eastAsia="en-GB"/>
          </w:rPr>
          <w:tab/>
        </w:r>
        <w:r w:rsidRPr="00662A0B">
          <w:rPr>
            <w:rStyle w:val="Hyperlink"/>
            <w:noProof/>
          </w:rPr>
          <w:t>Ground water effects</w:t>
        </w:r>
        <w:r>
          <w:rPr>
            <w:noProof/>
            <w:webHidden/>
          </w:rPr>
          <w:tab/>
        </w:r>
        <w:r>
          <w:rPr>
            <w:noProof/>
            <w:webHidden/>
          </w:rPr>
          <w:fldChar w:fldCharType="begin"/>
        </w:r>
        <w:r>
          <w:rPr>
            <w:noProof/>
            <w:webHidden/>
          </w:rPr>
          <w:instrText xml:space="preserve"> PAGEREF _Toc57904986 \h </w:instrText>
        </w:r>
        <w:r>
          <w:rPr>
            <w:noProof/>
            <w:webHidden/>
          </w:rPr>
        </w:r>
        <w:r>
          <w:rPr>
            <w:noProof/>
            <w:webHidden/>
          </w:rPr>
          <w:fldChar w:fldCharType="separate"/>
        </w:r>
        <w:r>
          <w:rPr>
            <w:noProof/>
            <w:webHidden/>
          </w:rPr>
          <w:t>44</w:t>
        </w:r>
        <w:r>
          <w:rPr>
            <w:noProof/>
            <w:webHidden/>
          </w:rPr>
          <w:fldChar w:fldCharType="end"/>
        </w:r>
      </w:hyperlink>
    </w:p>
    <w:p w14:paraId="36614FAD" w14:textId="5AA61B24" w:rsidR="00716845" w:rsidRDefault="00716845">
      <w:pPr>
        <w:pStyle w:val="TOC2"/>
        <w:rPr>
          <w:rFonts w:asciiTheme="minorHAnsi" w:eastAsiaTheme="minorEastAsia" w:hAnsiTheme="minorHAnsi" w:cstheme="minorBidi"/>
          <w:noProof/>
          <w:szCs w:val="22"/>
          <w:lang w:eastAsia="en-GB"/>
        </w:rPr>
      </w:pPr>
      <w:hyperlink w:anchor="_Toc57904987" w:history="1">
        <w:r w:rsidRPr="00662A0B">
          <w:rPr>
            <w:rStyle w:val="Hyperlink"/>
            <w:noProof/>
          </w:rPr>
          <w:t>4.9</w:t>
        </w:r>
        <w:r>
          <w:rPr>
            <w:rFonts w:asciiTheme="minorHAnsi" w:eastAsiaTheme="minorEastAsia" w:hAnsiTheme="minorHAnsi" w:cstheme="minorBidi"/>
            <w:noProof/>
            <w:szCs w:val="22"/>
            <w:lang w:eastAsia="en-GB"/>
          </w:rPr>
          <w:tab/>
        </w:r>
        <w:r w:rsidRPr="00662A0B">
          <w:rPr>
            <w:rStyle w:val="Hyperlink"/>
            <w:noProof/>
          </w:rPr>
          <w:t>Tunnels</w:t>
        </w:r>
        <w:r>
          <w:rPr>
            <w:noProof/>
            <w:webHidden/>
          </w:rPr>
          <w:tab/>
        </w:r>
        <w:r>
          <w:rPr>
            <w:noProof/>
            <w:webHidden/>
          </w:rPr>
          <w:fldChar w:fldCharType="begin"/>
        </w:r>
        <w:r>
          <w:rPr>
            <w:noProof/>
            <w:webHidden/>
          </w:rPr>
          <w:instrText xml:space="preserve"> PAGEREF _Toc57904987 \h </w:instrText>
        </w:r>
        <w:r>
          <w:rPr>
            <w:noProof/>
            <w:webHidden/>
          </w:rPr>
        </w:r>
        <w:r>
          <w:rPr>
            <w:noProof/>
            <w:webHidden/>
          </w:rPr>
          <w:fldChar w:fldCharType="separate"/>
        </w:r>
        <w:r>
          <w:rPr>
            <w:noProof/>
            <w:webHidden/>
          </w:rPr>
          <w:t>44</w:t>
        </w:r>
        <w:r>
          <w:rPr>
            <w:noProof/>
            <w:webHidden/>
          </w:rPr>
          <w:fldChar w:fldCharType="end"/>
        </w:r>
      </w:hyperlink>
    </w:p>
    <w:p w14:paraId="4E3A8228" w14:textId="148766E7" w:rsidR="00716845" w:rsidRDefault="00716845">
      <w:pPr>
        <w:pStyle w:val="TOC1"/>
        <w:rPr>
          <w:rFonts w:asciiTheme="minorHAnsi" w:eastAsiaTheme="minorEastAsia" w:hAnsiTheme="minorHAnsi" w:cstheme="minorBidi"/>
          <w:caps w:val="0"/>
          <w:noProof/>
          <w:szCs w:val="22"/>
          <w:lang w:eastAsia="en-GB"/>
        </w:rPr>
      </w:pPr>
      <w:hyperlink w:anchor="_Toc57904988" w:history="1">
        <w:r w:rsidRPr="00662A0B">
          <w:rPr>
            <w:rStyle w:val="Hyperlink"/>
            <w:rFonts w:cs="Arial"/>
            <w:noProof/>
          </w:rPr>
          <w:t>5</w:t>
        </w:r>
        <w:r>
          <w:rPr>
            <w:rFonts w:asciiTheme="minorHAnsi" w:eastAsiaTheme="minorEastAsia" w:hAnsiTheme="minorHAnsi" w:cstheme="minorBidi"/>
            <w:caps w:val="0"/>
            <w:noProof/>
            <w:szCs w:val="22"/>
            <w:lang w:eastAsia="en-GB"/>
          </w:rPr>
          <w:tab/>
        </w:r>
        <w:r w:rsidRPr="00662A0B">
          <w:rPr>
            <w:rStyle w:val="Hyperlink"/>
            <w:noProof/>
          </w:rPr>
          <w:t>Relevant Standards and Good PractiCe</w:t>
        </w:r>
        <w:r>
          <w:rPr>
            <w:noProof/>
            <w:webHidden/>
          </w:rPr>
          <w:tab/>
        </w:r>
        <w:r>
          <w:rPr>
            <w:noProof/>
            <w:webHidden/>
          </w:rPr>
          <w:fldChar w:fldCharType="begin"/>
        </w:r>
        <w:r>
          <w:rPr>
            <w:noProof/>
            <w:webHidden/>
          </w:rPr>
          <w:instrText xml:space="preserve"> PAGEREF _Toc57904988 \h </w:instrText>
        </w:r>
        <w:r>
          <w:rPr>
            <w:noProof/>
            <w:webHidden/>
          </w:rPr>
        </w:r>
        <w:r>
          <w:rPr>
            <w:noProof/>
            <w:webHidden/>
          </w:rPr>
          <w:fldChar w:fldCharType="separate"/>
        </w:r>
        <w:r>
          <w:rPr>
            <w:noProof/>
            <w:webHidden/>
          </w:rPr>
          <w:t>45</w:t>
        </w:r>
        <w:r>
          <w:rPr>
            <w:noProof/>
            <w:webHidden/>
          </w:rPr>
          <w:fldChar w:fldCharType="end"/>
        </w:r>
      </w:hyperlink>
    </w:p>
    <w:p w14:paraId="35A00F00" w14:textId="4CF4EC92" w:rsidR="00716845" w:rsidRDefault="00716845">
      <w:pPr>
        <w:pStyle w:val="TOC2"/>
        <w:rPr>
          <w:rFonts w:asciiTheme="minorHAnsi" w:eastAsiaTheme="minorEastAsia" w:hAnsiTheme="minorHAnsi" w:cstheme="minorBidi"/>
          <w:noProof/>
          <w:szCs w:val="22"/>
          <w:lang w:eastAsia="en-GB"/>
        </w:rPr>
      </w:pPr>
      <w:hyperlink w:anchor="_Toc57904989" w:history="1">
        <w:r w:rsidRPr="00662A0B">
          <w:rPr>
            <w:rStyle w:val="Hyperlink"/>
            <w:caps/>
            <w:noProof/>
          </w:rPr>
          <w:t>5.1</w:t>
        </w:r>
        <w:r>
          <w:rPr>
            <w:rFonts w:asciiTheme="minorHAnsi" w:eastAsiaTheme="minorEastAsia" w:hAnsiTheme="minorHAnsi" w:cstheme="minorBidi"/>
            <w:noProof/>
            <w:szCs w:val="22"/>
            <w:lang w:eastAsia="en-GB"/>
          </w:rPr>
          <w:tab/>
        </w:r>
        <w:r w:rsidRPr="00662A0B">
          <w:rPr>
            <w:rStyle w:val="Hyperlink"/>
            <w:noProof/>
          </w:rPr>
          <w:t>ONR Technical Assessment Guides (TAGs) and Technical Inspection Guides (TIGs)</w:t>
        </w:r>
        <w:r>
          <w:rPr>
            <w:noProof/>
            <w:webHidden/>
          </w:rPr>
          <w:tab/>
        </w:r>
        <w:r>
          <w:rPr>
            <w:noProof/>
            <w:webHidden/>
          </w:rPr>
          <w:fldChar w:fldCharType="begin"/>
        </w:r>
        <w:r>
          <w:rPr>
            <w:noProof/>
            <w:webHidden/>
          </w:rPr>
          <w:instrText xml:space="preserve"> PAGEREF _Toc57904989 \h </w:instrText>
        </w:r>
        <w:r>
          <w:rPr>
            <w:noProof/>
            <w:webHidden/>
          </w:rPr>
        </w:r>
        <w:r>
          <w:rPr>
            <w:noProof/>
            <w:webHidden/>
          </w:rPr>
          <w:fldChar w:fldCharType="separate"/>
        </w:r>
        <w:r>
          <w:rPr>
            <w:noProof/>
            <w:webHidden/>
          </w:rPr>
          <w:t>45</w:t>
        </w:r>
        <w:r>
          <w:rPr>
            <w:noProof/>
            <w:webHidden/>
          </w:rPr>
          <w:fldChar w:fldCharType="end"/>
        </w:r>
      </w:hyperlink>
    </w:p>
    <w:p w14:paraId="586C3E01" w14:textId="7EF30842" w:rsidR="00716845" w:rsidRDefault="00716845">
      <w:pPr>
        <w:pStyle w:val="TOC2"/>
        <w:rPr>
          <w:rFonts w:asciiTheme="minorHAnsi" w:eastAsiaTheme="minorEastAsia" w:hAnsiTheme="minorHAnsi" w:cstheme="minorBidi"/>
          <w:noProof/>
          <w:szCs w:val="22"/>
          <w:lang w:eastAsia="en-GB"/>
        </w:rPr>
      </w:pPr>
      <w:hyperlink w:anchor="_Toc57904990" w:history="1">
        <w:r w:rsidRPr="00662A0B">
          <w:rPr>
            <w:rStyle w:val="Hyperlink"/>
            <w:noProof/>
          </w:rPr>
          <w:t>5.2</w:t>
        </w:r>
        <w:r>
          <w:rPr>
            <w:rFonts w:asciiTheme="minorHAnsi" w:eastAsiaTheme="minorEastAsia" w:hAnsiTheme="minorHAnsi" w:cstheme="minorBidi"/>
            <w:noProof/>
            <w:szCs w:val="22"/>
            <w:lang w:eastAsia="en-GB"/>
          </w:rPr>
          <w:tab/>
        </w:r>
        <w:r w:rsidRPr="00662A0B">
          <w:rPr>
            <w:rStyle w:val="Hyperlink"/>
            <w:noProof/>
          </w:rPr>
          <w:t>UK Regulations</w:t>
        </w:r>
        <w:r>
          <w:rPr>
            <w:noProof/>
            <w:webHidden/>
          </w:rPr>
          <w:tab/>
        </w:r>
        <w:r>
          <w:rPr>
            <w:noProof/>
            <w:webHidden/>
          </w:rPr>
          <w:fldChar w:fldCharType="begin"/>
        </w:r>
        <w:r>
          <w:rPr>
            <w:noProof/>
            <w:webHidden/>
          </w:rPr>
          <w:instrText xml:space="preserve"> PAGEREF _Toc57904990 \h </w:instrText>
        </w:r>
        <w:r>
          <w:rPr>
            <w:noProof/>
            <w:webHidden/>
          </w:rPr>
        </w:r>
        <w:r>
          <w:rPr>
            <w:noProof/>
            <w:webHidden/>
          </w:rPr>
          <w:fldChar w:fldCharType="separate"/>
        </w:r>
        <w:r>
          <w:rPr>
            <w:noProof/>
            <w:webHidden/>
          </w:rPr>
          <w:t>45</w:t>
        </w:r>
        <w:r>
          <w:rPr>
            <w:noProof/>
            <w:webHidden/>
          </w:rPr>
          <w:fldChar w:fldCharType="end"/>
        </w:r>
      </w:hyperlink>
    </w:p>
    <w:p w14:paraId="4B937F62" w14:textId="73D20362" w:rsidR="00716845" w:rsidRDefault="00716845">
      <w:pPr>
        <w:pStyle w:val="TOC2"/>
        <w:rPr>
          <w:rFonts w:asciiTheme="minorHAnsi" w:eastAsiaTheme="minorEastAsia" w:hAnsiTheme="minorHAnsi" w:cstheme="minorBidi"/>
          <w:noProof/>
          <w:szCs w:val="22"/>
          <w:lang w:eastAsia="en-GB"/>
        </w:rPr>
      </w:pPr>
      <w:hyperlink w:anchor="_Toc57904991" w:history="1">
        <w:r w:rsidRPr="00662A0B">
          <w:rPr>
            <w:rStyle w:val="Hyperlink"/>
            <w:noProof/>
          </w:rPr>
          <w:t>5.3</w:t>
        </w:r>
        <w:r>
          <w:rPr>
            <w:rFonts w:asciiTheme="minorHAnsi" w:eastAsiaTheme="minorEastAsia" w:hAnsiTheme="minorHAnsi" w:cstheme="minorBidi"/>
            <w:noProof/>
            <w:szCs w:val="22"/>
            <w:lang w:eastAsia="en-GB"/>
          </w:rPr>
          <w:tab/>
        </w:r>
        <w:r w:rsidRPr="00662A0B">
          <w:rPr>
            <w:rStyle w:val="Hyperlink"/>
            <w:noProof/>
          </w:rPr>
          <w:t>UK Policy</w:t>
        </w:r>
        <w:r>
          <w:rPr>
            <w:noProof/>
            <w:webHidden/>
          </w:rPr>
          <w:tab/>
        </w:r>
        <w:r>
          <w:rPr>
            <w:noProof/>
            <w:webHidden/>
          </w:rPr>
          <w:fldChar w:fldCharType="begin"/>
        </w:r>
        <w:r>
          <w:rPr>
            <w:noProof/>
            <w:webHidden/>
          </w:rPr>
          <w:instrText xml:space="preserve"> PAGEREF _Toc57904991 \h </w:instrText>
        </w:r>
        <w:r>
          <w:rPr>
            <w:noProof/>
            <w:webHidden/>
          </w:rPr>
        </w:r>
        <w:r>
          <w:rPr>
            <w:noProof/>
            <w:webHidden/>
          </w:rPr>
          <w:fldChar w:fldCharType="separate"/>
        </w:r>
        <w:r>
          <w:rPr>
            <w:noProof/>
            <w:webHidden/>
          </w:rPr>
          <w:t>45</w:t>
        </w:r>
        <w:r>
          <w:rPr>
            <w:noProof/>
            <w:webHidden/>
          </w:rPr>
          <w:fldChar w:fldCharType="end"/>
        </w:r>
      </w:hyperlink>
    </w:p>
    <w:p w14:paraId="748AB654" w14:textId="6DE5AB40" w:rsidR="00716845" w:rsidRDefault="00716845">
      <w:pPr>
        <w:pStyle w:val="TOC2"/>
        <w:rPr>
          <w:rFonts w:asciiTheme="minorHAnsi" w:eastAsiaTheme="minorEastAsia" w:hAnsiTheme="minorHAnsi" w:cstheme="minorBidi"/>
          <w:noProof/>
          <w:szCs w:val="22"/>
          <w:lang w:eastAsia="en-GB"/>
        </w:rPr>
      </w:pPr>
      <w:hyperlink w:anchor="_Toc57904992" w:history="1">
        <w:r w:rsidRPr="00662A0B">
          <w:rPr>
            <w:rStyle w:val="Hyperlink"/>
            <w:caps/>
            <w:noProof/>
          </w:rPr>
          <w:t>5.4</w:t>
        </w:r>
        <w:r>
          <w:rPr>
            <w:rFonts w:asciiTheme="minorHAnsi" w:eastAsiaTheme="minorEastAsia" w:hAnsiTheme="minorHAnsi" w:cstheme="minorBidi"/>
            <w:noProof/>
            <w:szCs w:val="22"/>
            <w:lang w:eastAsia="en-GB"/>
          </w:rPr>
          <w:tab/>
        </w:r>
        <w:r w:rsidRPr="00662A0B">
          <w:rPr>
            <w:rStyle w:val="Hyperlink"/>
            <w:noProof/>
          </w:rPr>
          <w:t>Associated UK HSE Guidance (L Series and HSG Series)</w:t>
        </w:r>
        <w:r>
          <w:rPr>
            <w:noProof/>
            <w:webHidden/>
          </w:rPr>
          <w:tab/>
        </w:r>
        <w:r>
          <w:rPr>
            <w:noProof/>
            <w:webHidden/>
          </w:rPr>
          <w:fldChar w:fldCharType="begin"/>
        </w:r>
        <w:r>
          <w:rPr>
            <w:noProof/>
            <w:webHidden/>
          </w:rPr>
          <w:instrText xml:space="preserve"> PAGEREF _Toc57904992 \h </w:instrText>
        </w:r>
        <w:r>
          <w:rPr>
            <w:noProof/>
            <w:webHidden/>
          </w:rPr>
        </w:r>
        <w:r>
          <w:rPr>
            <w:noProof/>
            <w:webHidden/>
          </w:rPr>
          <w:fldChar w:fldCharType="separate"/>
        </w:r>
        <w:r>
          <w:rPr>
            <w:noProof/>
            <w:webHidden/>
          </w:rPr>
          <w:t>46</w:t>
        </w:r>
        <w:r>
          <w:rPr>
            <w:noProof/>
            <w:webHidden/>
          </w:rPr>
          <w:fldChar w:fldCharType="end"/>
        </w:r>
      </w:hyperlink>
    </w:p>
    <w:p w14:paraId="0881ABA8" w14:textId="2664BC02" w:rsidR="00716845" w:rsidRDefault="00716845">
      <w:pPr>
        <w:pStyle w:val="TOC2"/>
        <w:rPr>
          <w:rFonts w:asciiTheme="minorHAnsi" w:eastAsiaTheme="minorEastAsia" w:hAnsiTheme="minorHAnsi" w:cstheme="minorBidi"/>
          <w:noProof/>
          <w:szCs w:val="22"/>
          <w:lang w:eastAsia="en-GB"/>
        </w:rPr>
      </w:pPr>
      <w:hyperlink w:anchor="_Toc57904993" w:history="1">
        <w:r w:rsidRPr="00662A0B">
          <w:rPr>
            <w:rStyle w:val="Hyperlink"/>
            <w:caps/>
            <w:noProof/>
          </w:rPr>
          <w:t>5.5</w:t>
        </w:r>
        <w:r>
          <w:rPr>
            <w:rFonts w:asciiTheme="minorHAnsi" w:eastAsiaTheme="minorEastAsia" w:hAnsiTheme="minorHAnsi" w:cstheme="minorBidi"/>
            <w:noProof/>
            <w:szCs w:val="22"/>
            <w:lang w:eastAsia="en-GB"/>
          </w:rPr>
          <w:tab/>
        </w:r>
        <w:r w:rsidRPr="00662A0B">
          <w:rPr>
            <w:rStyle w:val="Hyperlink"/>
            <w:noProof/>
          </w:rPr>
          <w:t>International Guidance (IAEA, WENRA and NUREG)</w:t>
        </w:r>
        <w:r>
          <w:rPr>
            <w:noProof/>
            <w:webHidden/>
          </w:rPr>
          <w:tab/>
        </w:r>
        <w:r>
          <w:rPr>
            <w:noProof/>
            <w:webHidden/>
          </w:rPr>
          <w:fldChar w:fldCharType="begin"/>
        </w:r>
        <w:r>
          <w:rPr>
            <w:noProof/>
            <w:webHidden/>
          </w:rPr>
          <w:instrText xml:space="preserve"> PAGEREF _Toc57904993 \h </w:instrText>
        </w:r>
        <w:r>
          <w:rPr>
            <w:noProof/>
            <w:webHidden/>
          </w:rPr>
        </w:r>
        <w:r>
          <w:rPr>
            <w:noProof/>
            <w:webHidden/>
          </w:rPr>
          <w:fldChar w:fldCharType="separate"/>
        </w:r>
        <w:r>
          <w:rPr>
            <w:noProof/>
            <w:webHidden/>
          </w:rPr>
          <w:t>46</w:t>
        </w:r>
        <w:r>
          <w:rPr>
            <w:noProof/>
            <w:webHidden/>
          </w:rPr>
          <w:fldChar w:fldCharType="end"/>
        </w:r>
      </w:hyperlink>
    </w:p>
    <w:p w14:paraId="71A2F850" w14:textId="6E39EF0F" w:rsidR="00716845" w:rsidRDefault="00716845">
      <w:pPr>
        <w:pStyle w:val="TOC2"/>
        <w:rPr>
          <w:rFonts w:asciiTheme="minorHAnsi" w:eastAsiaTheme="minorEastAsia" w:hAnsiTheme="minorHAnsi" w:cstheme="minorBidi"/>
          <w:noProof/>
          <w:szCs w:val="22"/>
          <w:lang w:eastAsia="en-GB"/>
        </w:rPr>
      </w:pPr>
      <w:hyperlink w:anchor="_Toc57904994" w:history="1">
        <w:r w:rsidRPr="00662A0B">
          <w:rPr>
            <w:rStyle w:val="Hyperlink"/>
            <w:noProof/>
          </w:rPr>
          <w:t>5.6</w:t>
        </w:r>
        <w:r>
          <w:rPr>
            <w:rFonts w:asciiTheme="minorHAnsi" w:eastAsiaTheme="minorEastAsia" w:hAnsiTheme="minorHAnsi" w:cstheme="minorBidi"/>
            <w:noProof/>
            <w:szCs w:val="22"/>
            <w:lang w:eastAsia="en-GB"/>
          </w:rPr>
          <w:tab/>
        </w:r>
        <w:r w:rsidRPr="00662A0B">
          <w:rPr>
            <w:rStyle w:val="Hyperlink"/>
            <w:noProof/>
          </w:rPr>
          <w:t>Design Standards and industrial guidance</w:t>
        </w:r>
        <w:r>
          <w:rPr>
            <w:noProof/>
            <w:webHidden/>
          </w:rPr>
          <w:tab/>
        </w:r>
        <w:r>
          <w:rPr>
            <w:noProof/>
            <w:webHidden/>
          </w:rPr>
          <w:fldChar w:fldCharType="begin"/>
        </w:r>
        <w:r>
          <w:rPr>
            <w:noProof/>
            <w:webHidden/>
          </w:rPr>
          <w:instrText xml:space="preserve"> PAGEREF _Toc57904994 \h </w:instrText>
        </w:r>
        <w:r>
          <w:rPr>
            <w:noProof/>
            <w:webHidden/>
          </w:rPr>
        </w:r>
        <w:r>
          <w:rPr>
            <w:noProof/>
            <w:webHidden/>
          </w:rPr>
          <w:fldChar w:fldCharType="separate"/>
        </w:r>
        <w:r>
          <w:rPr>
            <w:noProof/>
            <w:webHidden/>
          </w:rPr>
          <w:t>46</w:t>
        </w:r>
        <w:r>
          <w:rPr>
            <w:noProof/>
            <w:webHidden/>
          </w:rPr>
          <w:fldChar w:fldCharType="end"/>
        </w:r>
      </w:hyperlink>
    </w:p>
    <w:p w14:paraId="141CFC51" w14:textId="06598F9C" w:rsidR="00716845" w:rsidRDefault="00716845">
      <w:pPr>
        <w:pStyle w:val="TOC1"/>
        <w:rPr>
          <w:rFonts w:asciiTheme="minorHAnsi" w:eastAsiaTheme="minorEastAsia" w:hAnsiTheme="minorHAnsi" w:cstheme="minorBidi"/>
          <w:caps w:val="0"/>
          <w:noProof/>
          <w:szCs w:val="22"/>
          <w:lang w:eastAsia="en-GB"/>
        </w:rPr>
      </w:pPr>
      <w:hyperlink w:anchor="_Toc57904995" w:history="1">
        <w:r w:rsidRPr="00662A0B">
          <w:rPr>
            <w:rStyle w:val="Hyperlink"/>
            <w:rFonts w:cs="Arial"/>
            <w:noProof/>
            <w:lang w:eastAsia="en-GB"/>
          </w:rPr>
          <w:t>6</w:t>
        </w:r>
        <w:r>
          <w:rPr>
            <w:rFonts w:asciiTheme="minorHAnsi" w:eastAsiaTheme="minorEastAsia" w:hAnsiTheme="minorHAnsi" w:cstheme="minorBidi"/>
            <w:caps w:val="0"/>
            <w:noProof/>
            <w:szCs w:val="22"/>
            <w:lang w:eastAsia="en-GB"/>
          </w:rPr>
          <w:tab/>
        </w:r>
        <w:r w:rsidRPr="00662A0B">
          <w:rPr>
            <w:rStyle w:val="Hyperlink"/>
            <w:noProof/>
          </w:rPr>
          <w:t>references</w:t>
        </w:r>
        <w:r>
          <w:rPr>
            <w:noProof/>
            <w:webHidden/>
          </w:rPr>
          <w:tab/>
        </w:r>
        <w:r>
          <w:rPr>
            <w:noProof/>
            <w:webHidden/>
          </w:rPr>
          <w:fldChar w:fldCharType="begin"/>
        </w:r>
        <w:r>
          <w:rPr>
            <w:noProof/>
            <w:webHidden/>
          </w:rPr>
          <w:instrText xml:space="preserve"> PAGEREF _Toc57904995 \h </w:instrText>
        </w:r>
        <w:r>
          <w:rPr>
            <w:noProof/>
            <w:webHidden/>
          </w:rPr>
        </w:r>
        <w:r>
          <w:rPr>
            <w:noProof/>
            <w:webHidden/>
          </w:rPr>
          <w:fldChar w:fldCharType="separate"/>
        </w:r>
        <w:r>
          <w:rPr>
            <w:noProof/>
            <w:webHidden/>
          </w:rPr>
          <w:t>51</w:t>
        </w:r>
        <w:r>
          <w:rPr>
            <w:noProof/>
            <w:webHidden/>
          </w:rPr>
          <w:fldChar w:fldCharType="end"/>
        </w:r>
      </w:hyperlink>
    </w:p>
    <w:p w14:paraId="37086E97" w14:textId="4112ED97" w:rsidR="00716845" w:rsidRDefault="00716845">
      <w:pPr>
        <w:pStyle w:val="TOC1"/>
        <w:rPr>
          <w:rFonts w:asciiTheme="minorHAnsi" w:eastAsiaTheme="minorEastAsia" w:hAnsiTheme="minorHAnsi" w:cstheme="minorBidi"/>
          <w:caps w:val="0"/>
          <w:noProof/>
          <w:szCs w:val="22"/>
          <w:lang w:eastAsia="en-GB"/>
        </w:rPr>
      </w:pPr>
      <w:hyperlink r:id="rId10" w:anchor="_Toc57904996" w:history="1">
        <w:r w:rsidRPr="00662A0B">
          <w:rPr>
            <w:rStyle w:val="Hyperlink"/>
            <w:noProof/>
          </w:rPr>
          <w:t>Figure 1 – GENERAL FRAMEWORK FOR THE SELECTION OF DERIVED GEOTECHNICAL PROPERTIES, TAKEN FROM ONR-NS-TAST-GD-013 ‘External Hazards’ Annex 1</w:t>
        </w:r>
        <w:r>
          <w:rPr>
            <w:noProof/>
            <w:webHidden/>
          </w:rPr>
          <w:tab/>
        </w:r>
        <w:r>
          <w:rPr>
            <w:noProof/>
            <w:webHidden/>
          </w:rPr>
          <w:fldChar w:fldCharType="begin"/>
        </w:r>
        <w:r>
          <w:rPr>
            <w:noProof/>
            <w:webHidden/>
          </w:rPr>
          <w:instrText xml:space="preserve"> PAGEREF _Toc57904996 \h </w:instrText>
        </w:r>
        <w:r>
          <w:rPr>
            <w:noProof/>
            <w:webHidden/>
          </w:rPr>
        </w:r>
        <w:r>
          <w:rPr>
            <w:noProof/>
            <w:webHidden/>
          </w:rPr>
          <w:fldChar w:fldCharType="separate"/>
        </w:r>
        <w:r>
          <w:rPr>
            <w:noProof/>
            <w:webHidden/>
          </w:rPr>
          <w:t>53</w:t>
        </w:r>
        <w:r>
          <w:rPr>
            <w:noProof/>
            <w:webHidden/>
          </w:rPr>
          <w:fldChar w:fldCharType="end"/>
        </w:r>
      </w:hyperlink>
    </w:p>
    <w:p w14:paraId="3CB04630" w14:textId="09FC487E" w:rsidR="00716845" w:rsidRDefault="00716845" w:rsidP="00716845">
      <w:pPr>
        <w:pStyle w:val="TOC1"/>
        <w:rPr>
          <w:rFonts w:asciiTheme="minorHAnsi" w:eastAsiaTheme="minorEastAsia" w:hAnsiTheme="minorHAnsi" w:cstheme="minorBidi"/>
          <w:caps w:val="0"/>
          <w:noProof/>
          <w:szCs w:val="22"/>
          <w:lang w:eastAsia="en-GB"/>
        </w:rPr>
      </w:pPr>
      <w:hyperlink r:id="rId11" w:anchor="_Toc57904997" w:history="1">
        <w:r w:rsidRPr="00662A0B">
          <w:rPr>
            <w:rStyle w:val="Hyperlink"/>
            <w:noProof/>
          </w:rPr>
          <w:t>Figure 2 – SEISMIC HAZARD &amp; STRUCTURAL ANALYSIS (PROCESS OVERVIEW FOR STRONG GROUND MOTION HAZARD)</w:t>
        </w:r>
        <w:r>
          <w:rPr>
            <w:noProof/>
            <w:webHidden/>
          </w:rPr>
          <w:tab/>
        </w:r>
        <w:r>
          <w:rPr>
            <w:noProof/>
            <w:webHidden/>
          </w:rPr>
          <w:fldChar w:fldCharType="begin"/>
        </w:r>
        <w:r>
          <w:rPr>
            <w:noProof/>
            <w:webHidden/>
          </w:rPr>
          <w:instrText xml:space="preserve"> PAGEREF _Toc57904997 \h </w:instrText>
        </w:r>
        <w:r>
          <w:rPr>
            <w:noProof/>
            <w:webHidden/>
          </w:rPr>
        </w:r>
        <w:r>
          <w:rPr>
            <w:noProof/>
            <w:webHidden/>
          </w:rPr>
          <w:fldChar w:fldCharType="separate"/>
        </w:r>
        <w:r>
          <w:rPr>
            <w:noProof/>
            <w:webHidden/>
          </w:rPr>
          <w:t>54</w:t>
        </w:r>
        <w:r>
          <w:rPr>
            <w:noProof/>
            <w:webHidden/>
          </w:rPr>
          <w:fldChar w:fldCharType="end"/>
        </w:r>
      </w:hyperlink>
    </w:p>
    <w:p w14:paraId="518181BE" w14:textId="4232D65C" w:rsidR="00716845" w:rsidRDefault="00716845">
      <w:pPr>
        <w:pStyle w:val="TOC1"/>
        <w:rPr>
          <w:rFonts w:asciiTheme="minorHAnsi" w:eastAsiaTheme="minorEastAsia" w:hAnsiTheme="minorHAnsi" w:cstheme="minorBidi"/>
          <w:caps w:val="0"/>
          <w:noProof/>
          <w:szCs w:val="22"/>
          <w:lang w:eastAsia="en-GB"/>
        </w:rPr>
      </w:pPr>
      <w:hyperlink w:anchor="_Toc57904999" w:history="1">
        <w:r w:rsidRPr="00662A0B">
          <w:rPr>
            <w:rStyle w:val="Hyperlink"/>
            <w:noProof/>
          </w:rPr>
          <w:t>Figure 3 – A FLOW DIAGRAM HIGHLIGHTING THE MODELLING PROCESS AND VALIDATION.</w:t>
        </w:r>
        <w:r>
          <w:rPr>
            <w:noProof/>
            <w:webHidden/>
          </w:rPr>
          <w:tab/>
        </w:r>
        <w:r>
          <w:rPr>
            <w:noProof/>
            <w:webHidden/>
          </w:rPr>
          <w:fldChar w:fldCharType="begin"/>
        </w:r>
        <w:r>
          <w:rPr>
            <w:noProof/>
            <w:webHidden/>
          </w:rPr>
          <w:instrText xml:space="preserve"> PAGEREF _Toc57904999 \h </w:instrText>
        </w:r>
        <w:r>
          <w:rPr>
            <w:noProof/>
            <w:webHidden/>
          </w:rPr>
        </w:r>
        <w:r>
          <w:rPr>
            <w:noProof/>
            <w:webHidden/>
          </w:rPr>
          <w:fldChar w:fldCharType="separate"/>
        </w:r>
        <w:r>
          <w:rPr>
            <w:noProof/>
            <w:webHidden/>
          </w:rPr>
          <w:t>55</w:t>
        </w:r>
        <w:r>
          <w:rPr>
            <w:noProof/>
            <w:webHidden/>
          </w:rPr>
          <w:fldChar w:fldCharType="end"/>
        </w:r>
      </w:hyperlink>
    </w:p>
    <w:p w14:paraId="6B0FAC8B" w14:textId="705B3BD9" w:rsidR="002F5007" w:rsidRDefault="002F5007" w:rsidP="002F5007">
      <w:pPr>
        <w:jc w:val="center"/>
        <w:rPr>
          <w:b/>
        </w:rPr>
      </w:pPr>
      <w:r>
        <w:rPr>
          <w:caps/>
        </w:rPr>
        <w:fldChar w:fldCharType="end"/>
      </w:r>
    </w:p>
    <w:p w14:paraId="6B0FAC8C" w14:textId="77777777" w:rsidR="000E4C4F" w:rsidRDefault="000E4C4F">
      <w:pPr>
        <w:rPr>
          <w:rFonts w:ascii="Arial Bold" w:hAnsi="Arial Bold"/>
          <w:b/>
          <w:caps/>
        </w:rPr>
      </w:pPr>
      <w:r>
        <w:br w:type="page"/>
      </w:r>
    </w:p>
    <w:p w14:paraId="6B0FAC8D" w14:textId="77777777" w:rsidR="00B62320" w:rsidRPr="00E125EA" w:rsidRDefault="00B62320" w:rsidP="00E125EA">
      <w:pPr>
        <w:pStyle w:val="TSHeadingNumbered1"/>
        <w:numPr>
          <w:ilvl w:val="0"/>
          <w:numId w:val="0"/>
        </w:numPr>
        <w:rPr>
          <w:rFonts w:cs="Arial"/>
        </w:rPr>
      </w:pPr>
      <w:bookmarkStart w:id="0" w:name="_Toc520367599"/>
      <w:bookmarkStart w:id="1" w:name="_Toc35005235"/>
      <w:bookmarkStart w:id="2" w:name="_Toc57904959"/>
      <w:r w:rsidRPr="00E125EA">
        <w:rPr>
          <w:rFonts w:cs="Arial"/>
        </w:rPr>
        <w:lastRenderedPageBreak/>
        <w:t>LIST OF ABBREVIATIONS</w:t>
      </w:r>
      <w:bookmarkEnd w:id="0"/>
      <w:bookmarkEnd w:id="1"/>
      <w:bookmarkEnd w:id="2"/>
    </w:p>
    <w:p w14:paraId="6B0FAC8E" w14:textId="08410CDD" w:rsidR="004A5B0F" w:rsidRPr="00E125EA" w:rsidRDefault="004A5B0F" w:rsidP="00417307">
      <w:pPr>
        <w:tabs>
          <w:tab w:val="left" w:pos="1134"/>
        </w:tabs>
        <w:spacing w:after="100"/>
      </w:pPr>
      <w:r w:rsidRPr="00E125EA">
        <w:t>AC</w:t>
      </w:r>
      <w:r w:rsidR="00E5672A">
        <w:t>I</w:t>
      </w:r>
      <w:r w:rsidRPr="00E125EA">
        <w:tab/>
        <w:t>American Concrete Institute</w:t>
      </w:r>
    </w:p>
    <w:p w14:paraId="6B0FAC8F" w14:textId="77777777" w:rsidR="00E13AF4" w:rsidRDefault="00E13AF4" w:rsidP="00417307">
      <w:pPr>
        <w:tabs>
          <w:tab w:val="left" w:pos="1134"/>
        </w:tabs>
        <w:spacing w:after="100"/>
      </w:pPr>
      <w:r w:rsidRPr="00E125EA">
        <w:t>AGR</w:t>
      </w:r>
      <w:r w:rsidRPr="00E125EA">
        <w:tab/>
        <w:t>Advanced Graphite (moderated) Reactor</w:t>
      </w:r>
    </w:p>
    <w:p w14:paraId="6B0FAC90" w14:textId="42973BB3" w:rsidR="00FE07AC" w:rsidRDefault="00FE07AC" w:rsidP="00417307">
      <w:pPr>
        <w:tabs>
          <w:tab w:val="left" w:pos="1134"/>
        </w:tabs>
        <w:spacing w:after="100"/>
      </w:pPr>
      <w:r>
        <w:t>ALARP</w:t>
      </w:r>
      <w:r>
        <w:tab/>
        <w:t xml:space="preserve">As Low </w:t>
      </w:r>
      <w:r w:rsidR="0083736F">
        <w:t>as</w:t>
      </w:r>
      <w:r>
        <w:t xml:space="preserve"> Reasonably Practicable</w:t>
      </w:r>
    </w:p>
    <w:p w14:paraId="6B0FAC91" w14:textId="77777777" w:rsidR="00FE07AC" w:rsidRDefault="00FE07AC" w:rsidP="00417307">
      <w:pPr>
        <w:tabs>
          <w:tab w:val="left" w:pos="1134"/>
        </w:tabs>
        <w:spacing w:after="100"/>
      </w:pPr>
      <w:r>
        <w:t>ASCE</w:t>
      </w:r>
      <w:r>
        <w:tab/>
      </w:r>
      <w:r w:rsidRPr="00FE07AC">
        <w:t>American Society of Civil Engineers</w:t>
      </w:r>
    </w:p>
    <w:p w14:paraId="6B0FAC92" w14:textId="77777777" w:rsidR="00FE07AC" w:rsidRDefault="00FE07AC" w:rsidP="00417307">
      <w:pPr>
        <w:tabs>
          <w:tab w:val="left" w:pos="1134"/>
        </w:tabs>
        <w:spacing w:after="100"/>
      </w:pPr>
      <w:r>
        <w:t>BDB</w:t>
      </w:r>
      <w:r>
        <w:tab/>
        <w:t>Beyond Design Basis</w:t>
      </w:r>
    </w:p>
    <w:p w14:paraId="6B0FAC93" w14:textId="77777777" w:rsidR="00FE07AC" w:rsidRDefault="00FE07AC" w:rsidP="00417307">
      <w:pPr>
        <w:tabs>
          <w:tab w:val="left" w:pos="1134"/>
        </w:tabs>
        <w:spacing w:after="100"/>
      </w:pPr>
      <w:r>
        <w:t>BGS</w:t>
      </w:r>
      <w:r>
        <w:tab/>
        <w:t>British Geological Survey</w:t>
      </w:r>
    </w:p>
    <w:p w14:paraId="6B0FAC94" w14:textId="77777777" w:rsidR="00FE07AC" w:rsidRPr="00E125EA" w:rsidRDefault="00FE07AC" w:rsidP="00417307">
      <w:pPr>
        <w:tabs>
          <w:tab w:val="left" w:pos="1134"/>
        </w:tabs>
        <w:spacing w:after="100"/>
      </w:pPr>
      <w:r>
        <w:t>BIM</w:t>
      </w:r>
      <w:r>
        <w:tab/>
        <w:t>Building Information Modelling</w:t>
      </w:r>
    </w:p>
    <w:p w14:paraId="6B0FAC95" w14:textId="77777777" w:rsidR="000E4C4F" w:rsidRDefault="00C32F33" w:rsidP="00417307">
      <w:pPr>
        <w:tabs>
          <w:tab w:val="left" w:pos="1134"/>
        </w:tabs>
        <w:spacing w:after="100"/>
      </w:pPr>
      <w:r w:rsidRPr="00E125EA">
        <w:t>BS</w:t>
      </w:r>
      <w:r w:rsidR="000E4C4F" w:rsidRPr="00E125EA">
        <w:tab/>
      </w:r>
      <w:r w:rsidRPr="00E125EA">
        <w:t>British Standards</w:t>
      </w:r>
    </w:p>
    <w:p w14:paraId="6B0FAC96" w14:textId="77777777" w:rsidR="0094533C" w:rsidRDefault="0094533C" w:rsidP="00417307">
      <w:pPr>
        <w:tabs>
          <w:tab w:val="left" w:pos="1134"/>
        </w:tabs>
        <w:spacing w:after="100"/>
      </w:pPr>
      <w:r>
        <w:t>BS EN</w:t>
      </w:r>
      <w:r>
        <w:tab/>
        <w:t>Eurocode Standards</w:t>
      </w:r>
    </w:p>
    <w:p w14:paraId="6B0FAC97" w14:textId="77777777" w:rsidR="00FE07AC" w:rsidRDefault="00FE07AC" w:rsidP="00417307">
      <w:pPr>
        <w:tabs>
          <w:tab w:val="left" w:pos="1134"/>
        </w:tabs>
        <w:spacing w:after="100"/>
      </w:pPr>
      <w:r>
        <w:t>BTS</w:t>
      </w:r>
      <w:r>
        <w:tab/>
      </w:r>
      <w:r w:rsidRPr="00FE07AC">
        <w:t>British Tunnelling Society</w:t>
      </w:r>
    </w:p>
    <w:p w14:paraId="6B0FAC98" w14:textId="77777777" w:rsidR="00FE07AC" w:rsidRPr="00E125EA" w:rsidRDefault="00FE07AC" w:rsidP="00417307">
      <w:pPr>
        <w:tabs>
          <w:tab w:val="left" w:pos="1134"/>
        </w:tabs>
        <w:spacing w:after="100"/>
      </w:pPr>
      <w:r>
        <w:t>CDM</w:t>
      </w:r>
      <w:r>
        <w:tab/>
      </w:r>
      <w:r w:rsidRPr="00FE07AC">
        <w:t>Construction (Design and Management) Regulations 2015</w:t>
      </w:r>
    </w:p>
    <w:p w14:paraId="6B0FAC99" w14:textId="77777777" w:rsidR="007A47E7" w:rsidRDefault="007A47E7" w:rsidP="00417307">
      <w:pPr>
        <w:tabs>
          <w:tab w:val="left" w:pos="1134"/>
        </w:tabs>
        <w:spacing w:after="100"/>
      </w:pPr>
      <w:r>
        <w:t>CFS</w:t>
      </w:r>
      <w:r>
        <w:tab/>
        <w:t>Capable Faulting Study</w:t>
      </w:r>
    </w:p>
    <w:p w14:paraId="6B0FAC9A" w14:textId="77777777" w:rsidR="007A2434" w:rsidRDefault="007A2434" w:rsidP="00417307">
      <w:pPr>
        <w:tabs>
          <w:tab w:val="left" w:pos="1134"/>
        </w:tabs>
        <w:spacing w:after="100"/>
      </w:pPr>
      <w:r>
        <w:t xml:space="preserve">CIRIA </w:t>
      </w:r>
      <w:r>
        <w:tab/>
      </w:r>
      <w:r w:rsidRPr="007A2434">
        <w:t>Construction Industry Research and Information Association</w:t>
      </w:r>
    </w:p>
    <w:p w14:paraId="6B0FAC9B" w14:textId="77777777" w:rsidR="00964F92" w:rsidRDefault="00964F92" w:rsidP="00417307">
      <w:pPr>
        <w:tabs>
          <w:tab w:val="left" w:pos="1134"/>
        </w:tabs>
        <w:spacing w:after="100"/>
      </w:pPr>
      <w:r>
        <w:t>CPT</w:t>
      </w:r>
      <w:r>
        <w:tab/>
      </w:r>
      <w:r w:rsidRPr="00964F92">
        <w:t>Cone Penetration Test</w:t>
      </w:r>
    </w:p>
    <w:p w14:paraId="6B0FAC9C" w14:textId="77777777" w:rsidR="00FE07AC" w:rsidRDefault="00FE07AC" w:rsidP="00417307">
      <w:pPr>
        <w:tabs>
          <w:tab w:val="left" w:pos="1134"/>
        </w:tabs>
        <w:spacing w:after="100"/>
      </w:pPr>
      <w:r>
        <w:t>DCO</w:t>
      </w:r>
      <w:r>
        <w:tab/>
      </w:r>
      <w:r w:rsidRPr="00FE07AC">
        <w:t>Development Consent Order</w:t>
      </w:r>
    </w:p>
    <w:p w14:paraId="6B0FAC9D" w14:textId="77777777" w:rsidR="009E350D" w:rsidRPr="00E125EA" w:rsidRDefault="009E350D" w:rsidP="00417307">
      <w:pPr>
        <w:tabs>
          <w:tab w:val="left" w:pos="1134"/>
        </w:tabs>
        <w:spacing w:after="100"/>
      </w:pPr>
      <w:r w:rsidRPr="00E125EA">
        <w:t>EIMT</w:t>
      </w:r>
      <w:r w:rsidRPr="00E125EA">
        <w:tab/>
        <w:t xml:space="preserve">Examination, </w:t>
      </w:r>
      <w:r w:rsidR="0046504A" w:rsidRPr="00E125EA">
        <w:t>Inspection, Maintenance and T</w:t>
      </w:r>
      <w:r w:rsidR="006E66AF" w:rsidRPr="00E125EA">
        <w:t>esting</w:t>
      </w:r>
    </w:p>
    <w:p w14:paraId="6B0FAC9E" w14:textId="77777777" w:rsidR="00E13AF4" w:rsidRDefault="00E13AF4" w:rsidP="00417307">
      <w:pPr>
        <w:tabs>
          <w:tab w:val="left" w:pos="1134"/>
        </w:tabs>
        <w:spacing w:after="100"/>
      </w:pPr>
      <w:r w:rsidRPr="00E125EA">
        <w:t>ENSREG</w:t>
      </w:r>
      <w:r w:rsidRPr="00E125EA">
        <w:tab/>
        <w:t>European Nuclear Safety Regulators Group</w:t>
      </w:r>
    </w:p>
    <w:p w14:paraId="6B0FAC9F" w14:textId="77777777" w:rsidR="00FE07AC" w:rsidRPr="00E125EA" w:rsidRDefault="00FE07AC" w:rsidP="00417307">
      <w:pPr>
        <w:tabs>
          <w:tab w:val="left" w:pos="1134"/>
        </w:tabs>
        <w:spacing w:after="100"/>
      </w:pPr>
      <w:r>
        <w:t>GDA</w:t>
      </w:r>
      <w:r>
        <w:tab/>
        <w:t xml:space="preserve">Generic Design Assessment </w:t>
      </w:r>
    </w:p>
    <w:p w14:paraId="6B0FACA0" w14:textId="77777777" w:rsidR="007A47E7" w:rsidRDefault="007A47E7" w:rsidP="00417307">
      <w:pPr>
        <w:tabs>
          <w:tab w:val="left" w:pos="1134"/>
        </w:tabs>
        <w:spacing w:after="100"/>
      </w:pPr>
      <w:r>
        <w:t>GI</w:t>
      </w:r>
      <w:r w:rsidR="005801FE">
        <w:t>S</w:t>
      </w:r>
      <w:r>
        <w:tab/>
      </w:r>
      <w:r w:rsidR="005801FE">
        <w:t>Geographical Information System</w:t>
      </w:r>
    </w:p>
    <w:p w14:paraId="6B0FACA1" w14:textId="77777777" w:rsidR="00C21C79" w:rsidRPr="00E125EA" w:rsidRDefault="00C21C79" w:rsidP="00417307">
      <w:pPr>
        <w:tabs>
          <w:tab w:val="left" w:pos="1134"/>
        </w:tabs>
        <w:spacing w:after="100"/>
      </w:pPr>
      <w:r w:rsidRPr="00E125EA">
        <w:t>HSE</w:t>
      </w:r>
      <w:r w:rsidRPr="00E125EA">
        <w:tab/>
        <w:t>Health &amp; Safety Executive</w:t>
      </w:r>
    </w:p>
    <w:p w14:paraId="6B0FACA2" w14:textId="77777777" w:rsidR="000E4C4F" w:rsidRDefault="000E4C4F" w:rsidP="00417307">
      <w:pPr>
        <w:tabs>
          <w:tab w:val="left" w:pos="1134"/>
        </w:tabs>
        <w:spacing w:after="100"/>
      </w:pPr>
      <w:r w:rsidRPr="00E125EA">
        <w:t>IAEA</w:t>
      </w:r>
      <w:r w:rsidRPr="00E125EA">
        <w:tab/>
        <w:t>International Atomic Energy Agency</w:t>
      </w:r>
    </w:p>
    <w:p w14:paraId="6B0FACA3" w14:textId="77777777" w:rsidR="00DF5A24" w:rsidRPr="00E125EA" w:rsidRDefault="00DF5A24" w:rsidP="00417307">
      <w:pPr>
        <w:tabs>
          <w:tab w:val="left" w:pos="1134"/>
        </w:tabs>
        <w:spacing w:after="100"/>
      </w:pPr>
      <w:r>
        <w:t>ICE</w:t>
      </w:r>
      <w:r>
        <w:tab/>
        <w:t>Institute for Civil Engineers</w:t>
      </w:r>
    </w:p>
    <w:p w14:paraId="6B0FACA4" w14:textId="77777777" w:rsidR="00C32F33" w:rsidRPr="00E125EA" w:rsidRDefault="00C32F33" w:rsidP="00417307">
      <w:pPr>
        <w:tabs>
          <w:tab w:val="left" w:pos="1134"/>
        </w:tabs>
        <w:spacing w:after="100"/>
      </w:pPr>
      <w:r w:rsidRPr="00E125EA">
        <w:t>ISO</w:t>
      </w:r>
      <w:r w:rsidRPr="00E125EA">
        <w:tab/>
        <w:t>International Standards Organisation</w:t>
      </w:r>
    </w:p>
    <w:p w14:paraId="6B0FACA5" w14:textId="77777777" w:rsidR="000E4C4F" w:rsidRPr="00E125EA" w:rsidRDefault="000E4C4F" w:rsidP="00417307">
      <w:pPr>
        <w:tabs>
          <w:tab w:val="left" w:pos="1134"/>
        </w:tabs>
        <w:spacing w:after="100"/>
      </w:pPr>
      <w:r w:rsidRPr="00E125EA">
        <w:t>LC</w:t>
      </w:r>
      <w:r w:rsidRPr="00E125EA">
        <w:tab/>
        <w:t>Licence Condition</w:t>
      </w:r>
    </w:p>
    <w:p w14:paraId="6B0FACA6" w14:textId="77777777" w:rsidR="000E4C4F" w:rsidRDefault="000E4C4F" w:rsidP="00417307">
      <w:pPr>
        <w:tabs>
          <w:tab w:val="left" w:pos="1134"/>
        </w:tabs>
        <w:spacing w:after="100"/>
      </w:pPr>
      <w:r w:rsidRPr="00E125EA">
        <w:t>ONR</w:t>
      </w:r>
      <w:r w:rsidRPr="00E125EA">
        <w:tab/>
        <w:t>Office for Nuclear Regulation</w:t>
      </w:r>
    </w:p>
    <w:p w14:paraId="6B0FACA7" w14:textId="77777777" w:rsidR="00FE07AC" w:rsidRPr="00E125EA" w:rsidRDefault="00FE07AC" w:rsidP="00417307">
      <w:pPr>
        <w:tabs>
          <w:tab w:val="left" w:pos="1134"/>
        </w:tabs>
        <w:spacing w:after="100"/>
      </w:pPr>
      <w:r>
        <w:t>OPEX</w:t>
      </w:r>
      <w:r>
        <w:tab/>
      </w:r>
      <w:r w:rsidRPr="00FE07AC">
        <w:t xml:space="preserve">Operating </w:t>
      </w:r>
      <w:r>
        <w:t>E</w:t>
      </w:r>
      <w:r w:rsidRPr="00FE07AC">
        <w:t>xperience</w:t>
      </w:r>
    </w:p>
    <w:p w14:paraId="6B0FACA8" w14:textId="77777777" w:rsidR="007A47E7" w:rsidRDefault="007A47E7" w:rsidP="00417307">
      <w:pPr>
        <w:tabs>
          <w:tab w:val="left" w:pos="1134"/>
        </w:tabs>
        <w:spacing w:after="100"/>
      </w:pPr>
      <w:r>
        <w:t>PSHA</w:t>
      </w:r>
      <w:r>
        <w:tab/>
        <w:t>Probabilistic Seismic Hazard Analysis</w:t>
      </w:r>
    </w:p>
    <w:p w14:paraId="6B0FACA9" w14:textId="77777777" w:rsidR="00FE07AC" w:rsidRDefault="00FE07AC" w:rsidP="00417307">
      <w:pPr>
        <w:tabs>
          <w:tab w:val="left" w:pos="1134"/>
        </w:tabs>
        <w:spacing w:after="100"/>
      </w:pPr>
      <w:r>
        <w:t>RAMS</w:t>
      </w:r>
      <w:r>
        <w:tab/>
      </w:r>
      <w:r w:rsidRPr="00FE07AC">
        <w:t>Risk Assessments and Method Statements</w:t>
      </w:r>
    </w:p>
    <w:p w14:paraId="6B0FACAA" w14:textId="77777777" w:rsidR="007A47E7" w:rsidRDefault="007A47E7" w:rsidP="00417307">
      <w:pPr>
        <w:tabs>
          <w:tab w:val="left" w:pos="1134"/>
        </w:tabs>
        <w:spacing w:after="100"/>
      </w:pPr>
      <w:r>
        <w:t>RGP</w:t>
      </w:r>
      <w:r>
        <w:tab/>
        <w:t>Relevant Good Practice</w:t>
      </w:r>
    </w:p>
    <w:p w14:paraId="0D8542EA" w14:textId="77777777" w:rsidR="00C769DA" w:rsidRDefault="000E4C4F" w:rsidP="00417307">
      <w:pPr>
        <w:tabs>
          <w:tab w:val="left" w:pos="1134"/>
        </w:tabs>
        <w:spacing w:after="100"/>
      </w:pPr>
      <w:r w:rsidRPr="00E125EA">
        <w:t>SAP</w:t>
      </w:r>
      <w:r w:rsidR="00E2007F" w:rsidRPr="00E125EA">
        <w:tab/>
        <w:t>Safety Assessment Principle(s)</w:t>
      </w:r>
    </w:p>
    <w:p w14:paraId="6B0FACAB" w14:textId="2D0AAC6B" w:rsidR="00964F92" w:rsidRDefault="00964F92" w:rsidP="00417307">
      <w:pPr>
        <w:tabs>
          <w:tab w:val="left" w:pos="1134"/>
        </w:tabs>
        <w:spacing w:after="100"/>
      </w:pPr>
      <w:r>
        <w:t>SPT</w:t>
      </w:r>
      <w:r>
        <w:tab/>
      </w:r>
      <w:r w:rsidRPr="00964F92">
        <w:t>Standard Penetration Test</w:t>
      </w:r>
    </w:p>
    <w:p w14:paraId="6B0FACAC" w14:textId="77777777" w:rsidR="008141FE" w:rsidRPr="00E125EA" w:rsidRDefault="008141FE" w:rsidP="00417307">
      <w:pPr>
        <w:tabs>
          <w:tab w:val="left" w:pos="1134"/>
        </w:tabs>
        <w:spacing w:after="100"/>
      </w:pPr>
      <w:r w:rsidRPr="00E125EA">
        <w:t>S</w:t>
      </w:r>
      <w:r w:rsidR="009A1A43" w:rsidRPr="00E125EA">
        <w:t>QEP</w:t>
      </w:r>
      <w:r w:rsidRPr="00E125EA">
        <w:tab/>
      </w:r>
      <w:r w:rsidR="009A1A43" w:rsidRPr="00E125EA">
        <w:t>Suitably qualified and experienced person</w:t>
      </w:r>
    </w:p>
    <w:p w14:paraId="6B0FACAD" w14:textId="77777777" w:rsidR="000E4C4F" w:rsidRPr="00E125EA" w:rsidRDefault="000E4C4F" w:rsidP="00417307">
      <w:pPr>
        <w:tabs>
          <w:tab w:val="left" w:pos="1134"/>
        </w:tabs>
        <w:spacing w:after="100"/>
      </w:pPr>
      <w:r w:rsidRPr="00E125EA">
        <w:t>SSC</w:t>
      </w:r>
      <w:r w:rsidRPr="00E125EA">
        <w:tab/>
        <w:t>Structure, System and Component</w:t>
      </w:r>
    </w:p>
    <w:p w14:paraId="6B0FACAE" w14:textId="77777777" w:rsidR="007A47E7" w:rsidRDefault="007A47E7" w:rsidP="00417307">
      <w:pPr>
        <w:tabs>
          <w:tab w:val="left" w:pos="1134"/>
        </w:tabs>
        <w:spacing w:after="100"/>
      </w:pPr>
      <w:r>
        <w:t>SSI</w:t>
      </w:r>
      <w:r>
        <w:tab/>
        <w:t>Soil Structure Interaction</w:t>
      </w:r>
    </w:p>
    <w:p w14:paraId="6B0FACAF" w14:textId="77777777" w:rsidR="007A47E7" w:rsidRDefault="007A47E7" w:rsidP="00417307">
      <w:pPr>
        <w:tabs>
          <w:tab w:val="left" w:pos="1134"/>
        </w:tabs>
        <w:spacing w:after="100"/>
      </w:pPr>
      <w:r>
        <w:t>SSSI</w:t>
      </w:r>
      <w:r>
        <w:tab/>
        <w:t>Structure Soil Structure Interaction</w:t>
      </w:r>
    </w:p>
    <w:p w14:paraId="6B0FACB0" w14:textId="77777777" w:rsidR="00FE07AC" w:rsidRDefault="00FE07AC" w:rsidP="00417307">
      <w:pPr>
        <w:tabs>
          <w:tab w:val="left" w:pos="1134"/>
        </w:tabs>
        <w:spacing w:after="100"/>
      </w:pPr>
      <w:r>
        <w:t>SuDS</w:t>
      </w:r>
      <w:r>
        <w:tab/>
        <w:t>S</w:t>
      </w:r>
      <w:r w:rsidRPr="00FE07AC">
        <w:t xml:space="preserve">ustainable </w:t>
      </w:r>
      <w:r>
        <w:t>Drainage S</w:t>
      </w:r>
      <w:r w:rsidRPr="00FE07AC">
        <w:t>ystems</w:t>
      </w:r>
    </w:p>
    <w:p w14:paraId="6B0FACB1" w14:textId="77777777" w:rsidR="000E4C4F" w:rsidRDefault="000E4C4F" w:rsidP="00417307">
      <w:pPr>
        <w:tabs>
          <w:tab w:val="left" w:pos="1134"/>
        </w:tabs>
        <w:spacing w:after="100"/>
      </w:pPr>
      <w:r w:rsidRPr="00E125EA">
        <w:t>TAG</w:t>
      </w:r>
      <w:r w:rsidRPr="00E125EA">
        <w:tab/>
        <w:t>Technical Assessment Guide(s) (ONR)</w:t>
      </w:r>
    </w:p>
    <w:p w14:paraId="6B0FACB2" w14:textId="77777777" w:rsidR="00FE07AC" w:rsidRDefault="00FE07AC" w:rsidP="00417307">
      <w:pPr>
        <w:tabs>
          <w:tab w:val="left" w:pos="1134"/>
        </w:tabs>
        <w:spacing w:after="100"/>
      </w:pPr>
      <w:r>
        <w:t>TIG</w:t>
      </w:r>
      <w:r>
        <w:tab/>
        <w:t>Technical Inspection Guide(s) (ONR)</w:t>
      </w:r>
    </w:p>
    <w:p w14:paraId="6B0FACB4" w14:textId="77777777" w:rsidR="00F61905" w:rsidRDefault="00F61905" w:rsidP="00417307">
      <w:pPr>
        <w:tabs>
          <w:tab w:val="left" w:pos="1134"/>
        </w:tabs>
        <w:spacing w:after="100"/>
      </w:pPr>
      <w:r w:rsidRPr="00E125EA">
        <w:t>WENRA</w:t>
      </w:r>
      <w:r w:rsidRPr="00E125EA">
        <w:tab/>
        <w:t>Western European Nuclear Regulators’ Association</w:t>
      </w:r>
    </w:p>
    <w:p w14:paraId="6B0FACB5" w14:textId="77777777" w:rsidR="008E4274" w:rsidRPr="00E125EA" w:rsidRDefault="008E4274" w:rsidP="00E125EA">
      <w:r w:rsidRPr="00E125EA">
        <w:br w:type="page"/>
      </w:r>
    </w:p>
    <w:p w14:paraId="6B0FACB6" w14:textId="77777777" w:rsidR="008E4274" w:rsidRPr="00E125EA" w:rsidRDefault="008E4274" w:rsidP="00E125EA">
      <w:pPr>
        <w:pStyle w:val="TSHeadingNumbered1"/>
        <w:numPr>
          <w:ilvl w:val="0"/>
          <w:numId w:val="0"/>
        </w:numPr>
      </w:pPr>
      <w:bookmarkStart w:id="3" w:name="_Toc35005236"/>
      <w:bookmarkStart w:id="4" w:name="_Toc57904960"/>
      <w:r w:rsidRPr="00E125EA">
        <w:lastRenderedPageBreak/>
        <w:t>GLOSSARY</w:t>
      </w:r>
      <w:bookmarkEnd w:id="3"/>
      <w:bookmarkEnd w:id="4"/>
    </w:p>
    <w:tbl>
      <w:tblPr>
        <w:tblW w:w="9567" w:type="dxa"/>
        <w:tblInd w:w="58" w:type="dxa"/>
        <w:tblBorders>
          <w:top w:val="single" w:sz="12" w:space="0" w:color="006D68"/>
          <w:left w:val="single" w:sz="12" w:space="0" w:color="006D68"/>
          <w:bottom w:val="single" w:sz="12" w:space="0" w:color="006D68"/>
          <w:right w:val="single" w:sz="12" w:space="0" w:color="006D68"/>
          <w:insideH w:val="single" w:sz="12" w:space="0" w:color="006D68"/>
          <w:insideV w:val="single" w:sz="12" w:space="0" w:color="006D68"/>
        </w:tblBorders>
        <w:tblLayout w:type="fixed"/>
        <w:tblCellMar>
          <w:top w:w="58" w:type="dxa"/>
          <w:left w:w="58" w:type="dxa"/>
          <w:bottom w:w="58" w:type="dxa"/>
          <w:right w:w="58" w:type="dxa"/>
        </w:tblCellMar>
        <w:tblLook w:val="01E0" w:firstRow="1" w:lastRow="1" w:firstColumn="1" w:lastColumn="1" w:noHBand="0" w:noVBand="0"/>
      </w:tblPr>
      <w:tblGrid>
        <w:gridCol w:w="1628"/>
        <w:gridCol w:w="6663"/>
        <w:gridCol w:w="1276"/>
      </w:tblGrid>
      <w:tr w:rsidR="0039111D" w:rsidRPr="00E125EA" w14:paraId="6B0FACB9" w14:textId="1323802D" w:rsidTr="00C362C1">
        <w:tc>
          <w:tcPr>
            <w:tcW w:w="1628" w:type="dxa"/>
            <w:tcBorders>
              <w:right w:val="single" w:sz="4" w:space="0" w:color="FFFFFF" w:themeColor="background1"/>
            </w:tcBorders>
            <w:shd w:val="clear" w:color="auto" w:fill="006D68"/>
          </w:tcPr>
          <w:p w14:paraId="6B0FACB7" w14:textId="77777777" w:rsidR="0039111D" w:rsidRPr="00E125EA" w:rsidRDefault="0039111D" w:rsidP="00C362C1">
            <w:pPr>
              <w:rPr>
                <w:b/>
                <w:color w:val="FFFFFF"/>
                <w:sz w:val="20"/>
                <w:szCs w:val="20"/>
              </w:rPr>
            </w:pPr>
            <w:r w:rsidRPr="00E125EA">
              <w:rPr>
                <w:b/>
                <w:color w:val="FFFFFF"/>
                <w:sz w:val="20"/>
                <w:szCs w:val="20"/>
              </w:rPr>
              <w:t>Term</w:t>
            </w:r>
            <w:r w:rsidRPr="00E125EA">
              <w:rPr>
                <w:b/>
                <w:color w:val="FFFFFF"/>
                <w:sz w:val="20"/>
                <w:szCs w:val="20"/>
              </w:rPr>
              <w:tab/>
            </w:r>
          </w:p>
        </w:tc>
        <w:tc>
          <w:tcPr>
            <w:tcW w:w="6663" w:type="dxa"/>
            <w:tcBorders>
              <w:left w:val="single" w:sz="4" w:space="0" w:color="FFFFFF" w:themeColor="background1"/>
            </w:tcBorders>
            <w:shd w:val="clear" w:color="auto" w:fill="006D68"/>
          </w:tcPr>
          <w:p w14:paraId="6B0FACB8" w14:textId="77777777" w:rsidR="0039111D" w:rsidRPr="00E125EA" w:rsidRDefault="0039111D" w:rsidP="006F2F31">
            <w:pPr>
              <w:rPr>
                <w:b/>
                <w:color w:val="FFFFFF"/>
                <w:sz w:val="20"/>
                <w:szCs w:val="20"/>
              </w:rPr>
            </w:pPr>
            <w:r w:rsidRPr="00E125EA">
              <w:rPr>
                <w:b/>
                <w:color w:val="FFFFFF"/>
                <w:sz w:val="20"/>
                <w:szCs w:val="20"/>
              </w:rPr>
              <w:t>Description</w:t>
            </w:r>
          </w:p>
        </w:tc>
        <w:tc>
          <w:tcPr>
            <w:tcW w:w="1276" w:type="dxa"/>
            <w:tcBorders>
              <w:left w:val="single" w:sz="4" w:space="0" w:color="FFFFFF" w:themeColor="background1"/>
            </w:tcBorders>
            <w:shd w:val="clear" w:color="auto" w:fill="006D68"/>
          </w:tcPr>
          <w:p w14:paraId="53F8FF03" w14:textId="77777777" w:rsidR="0039111D" w:rsidRPr="00E125EA" w:rsidRDefault="0039111D" w:rsidP="00C362C1">
            <w:pPr>
              <w:rPr>
                <w:b/>
                <w:color w:val="FFFFFF"/>
                <w:sz w:val="20"/>
                <w:szCs w:val="20"/>
              </w:rPr>
            </w:pPr>
          </w:p>
        </w:tc>
      </w:tr>
      <w:tr w:rsidR="0039111D" w:rsidRPr="00E125EA" w14:paraId="6B0FACBD" w14:textId="7056F068" w:rsidTr="00C362C1">
        <w:trPr>
          <w:trHeight w:val="621"/>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CBA" w14:textId="77777777" w:rsidR="0039111D" w:rsidRPr="00C362C1" w:rsidRDefault="0039111D" w:rsidP="00C362C1">
            <w:pPr>
              <w:autoSpaceDE w:val="0"/>
              <w:autoSpaceDN w:val="0"/>
              <w:adjustRightInd w:val="0"/>
              <w:rPr>
                <w:sz w:val="18"/>
                <w:szCs w:val="18"/>
              </w:rPr>
            </w:pPr>
            <w:r w:rsidRPr="00C362C1">
              <w:rPr>
                <w:sz w:val="18"/>
                <w:szCs w:val="18"/>
              </w:rPr>
              <w:t>Ageing</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BC" w14:textId="77777777" w:rsidR="0039111D" w:rsidRPr="00C362C1" w:rsidRDefault="0039111D" w:rsidP="00C362C1">
            <w:pPr>
              <w:autoSpaceDE w:val="0"/>
              <w:autoSpaceDN w:val="0"/>
              <w:adjustRightInd w:val="0"/>
              <w:jc w:val="both"/>
              <w:rPr>
                <w:sz w:val="18"/>
                <w:szCs w:val="18"/>
              </w:rPr>
            </w:pPr>
            <w:r w:rsidRPr="00C362C1">
              <w:rPr>
                <w:sz w:val="18"/>
                <w:szCs w:val="18"/>
              </w:rPr>
              <w:t>General process in which characteristics of a structure, system or component gradually change with time or use.</w:t>
            </w:r>
          </w:p>
        </w:tc>
        <w:tc>
          <w:tcPr>
            <w:tcW w:w="1276" w:type="dxa"/>
            <w:tcBorders>
              <w:top w:val="single" w:sz="12" w:space="0" w:color="006D68"/>
              <w:left w:val="single" w:sz="12" w:space="0" w:color="006D68"/>
              <w:bottom w:val="single" w:sz="12" w:space="0" w:color="006D68"/>
              <w:right w:val="single" w:sz="12" w:space="0" w:color="006D68"/>
            </w:tcBorders>
          </w:tcPr>
          <w:p w14:paraId="0DCD78AE" w14:textId="77777777" w:rsidR="0039111D" w:rsidRPr="00C362C1" w:rsidRDefault="0039111D" w:rsidP="00C362C1">
            <w:pPr>
              <w:autoSpaceDE w:val="0"/>
              <w:autoSpaceDN w:val="0"/>
              <w:adjustRightInd w:val="0"/>
              <w:rPr>
                <w:sz w:val="18"/>
                <w:szCs w:val="18"/>
              </w:rPr>
            </w:pPr>
            <w:r w:rsidRPr="00C362C1">
              <w:rPr>
                <w:sz w:val="18"/>
                <w:szCs w:val="18"/>
              </w:rPr>
              <w:t>Definition from WENRA Decommissioning Reference Levels:</w:t>
            </w:r>
          </w:p>
          <w:p w14:paraId="5251B1E7" w14:textId="510F6EFD" w:rsidR="0039111D" w:rsidRPr="00C362C1" w:rsidRDefault="0039111D" w:rsidP="00C362C1">
            <w:pPr>
              <w:autoSpaceDE w:val="0"/>
              <w:autoSpaceDN w:val="0"/>
              <w:adjustRightInd w:val="0"/>
              <w:rPr>
                <w:sz w:val="18"/>
                <w:szCs w:val="18"/>
              </w:rPr>
            </w:pPr>
            <w:r w:rsidRPr="00C362C1">
              <w:rPr>
                <w:sz w:val="18"/>
                <w:szCs w:val="18"/>
              </w:rPr>
              <w:t>(DSRL)</w:t>
            </w:r>
          </w:p>
        </w:tc>
      </w:tr>
      <w:tr w:rsidR="0039111D" w:rsidRPr="00E125EA" w14:paraId="6B0FACC4" w14:textId="4D896D12" w:rsidTr="00C362C1">
        <w:trPr>
          <w:trHeight w:val="302"/>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CC2" w14:textId="77777777" w:rsidR="0039111D" w:rsidRPr="00C362C1" w:rsidRDefault="0039111D" w:rsidP="00C362C1">
            <w:pPr>
              <w:autoSpaceDE w:val="0"/>
              <w:autoSpaceDN w:val="0"/>
              <w:adjustRightInd w:val="0"/>
              <w:rPr>
                <w:sz w:val="18"/>
                <w:szCs w:val="18"/>
              </w:rPr>
            </w:pPr>
            <w:r w:rsidRPr="00C362C1">
              <w:rPr>
                <w:sz w:val="18"/>
                <w:szCs w:val="18"/>
              </w:rPr>
              <w:t>Capable fault</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C3" w14:textId="77777777" w:rsidR="0039111D" w:rsidRPr="00C362C1" w:rsidRDefault="0039111D" w:rsidP="00C362C1">
            <w:pPr>
              <w:autoSpaceDE w:val="0"/>
              <w:autoSpaceDN w:val="0"/>
              <w:adjustRightInd w:val="0"/>
              <w:jc w:val="both"/>
              <w:rPr>
                <w:sz w:val="18"/>
                <w:szCs w:val="18"/>
              </w:rPr>
            </w:pPr>
            <w:r w:rsidRPr="00C362C1">
              <w:rPr>
                <w:sz w:val="18"/>
                <w:szCs w:val="18"/>
              </w:rPr>
              <w:t>A fault that has a significant potential for displacement at or near the ground surface.</w:t>
            </w:r>
          </w:p>
        </w:tc>
        <w:tc>
          <w:tcPr>
            <w:tcW w:w="1276" w:type="dxa"/>
            <w:tcBorders>
              <w:top w:val="single" w:sz="12" w:space="0" w:color="006D68"/>
              <w:left w:val="single" w:sz="12" w:space="0" w:color="006D68"/>
              <w:bottom w:val="single" w:sz="12" w:space="0" w:color="006D68"/>
              <w:right w:val="single" w:sz="12" w:space="0" w:color="006D68"/>
            </w:tcBorders>
          </w:tcPr>
          <w:p w14:paraId="2C2A2EBF" w14:textId="6A02B8F9" w:rsidR="0039111D" w:rsidRPr="00C362C1" w:rsidRDefault="00C5477B" w:rsidP="00C362C1">
            <w:pPr>
              <w:autoSpaceDE w:val="0"/>
              <w:autoSpaceDN w:val="0"/>
              <w:adjustRightInd w:val="0"/>
              <w:rPr>
                <w:sz w:val="18"/>
                <w:szCs w:val="18"/>
              </w:rPr>
            </w:pPr>
            <w:r>
              <w:rPr>
                <w:sz w:val="18"/>
                <w:szCs w:val="18"/>
              </w:rPr>
              <w:t xml:space="preserve">Derived </w:t>
            </w:r>
          </w:p>
        </w:tc>
      </w:tr>
      <w:tr w:rsidR="0039111D" w:rsidRPr="00E125EA" w14:paraId="6B0FACCF" w14:textId="1769E7D8" w:rsidTr="00C362C1">
        <w:trPr>
          <w:trHeight w:val="621"/>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CCB" w14:textId="77777777" w:rsidR="0039111D" w:rsidRPr="00C362C1" w:rsidRDefault="0039111D" w:rsidP="00C362C1">
            <w:pPr>
              <w:autoSpaceDE w:val="0"/>
              <w:autoSpaceDN w:val="0"/>
              <w:adjustRightInd w:val="0"/>
              <w:rPr>
                <w:sz w:val="18"/>
                <w:szCs w:val="18"/>
              </w:rPr>
            </w:pPr>
            <w:r w:rsidRPr="00C362C1">
              <w:rPr>
                <w:sz w:val="18"/>
                <w:szCs w:val="18"/>
              </w:rPr>
              <w:t>Containment / Confinement</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CC" w14:textId="77777777" w:rsidR="0039111D" w:rsidRPr="00C362C1" w:rsidRDefault="0039111D" w:rsidP="00C362C1">
            <w:pPr>
              <w:autoSpaceDE w:val="0"/>
              <w:autoSpaceDN w:val="0"/>
              <w:adjustRightInd w:val="0"/>
              <w:jc w:val="both"/>
              <w:rPr>
                <w:sz w:val="18"/>
                <w:szCs w:val="18"/>
              </w:rPr>
            </w:pPr>
            <w:r w:rsidRPr="00C362C1">
              <w:rPr>
                <w:sz w:val="18"/>
                <w:szCs w:val="18"/>
              </w:rPr>
              <w:t xml:space="preserve">IAEA guidance refer to confinement (rather than containment) of nuclear material. IAEA define the containment as the physical structure that confines the nuclear material.  </w:t>
            </w:r>
          </w:p>
          <w:p w14:paraId="6B0FACCE" w14:textId="77777777" w:rsidR="0039111D" w:rsidRPr="00C362C1" w:rsidRDefault="0039111D" w:rsidP="00C362C1">
            <w:pPr>
              <w:autoSpaceDE w:val="0"/>
              <w:autoSpaceDN w:val="0"/>
              <w:adjustRightInd w:val="0"/>
              <w:jc w:val="both"/>
              <w:rPr>
                <w:sz w:val="18"/>
                <w:szCs w:val="18"/>
              </w:rPr>
            </w:pPr>
            <w:r w:rsidRPr="00C362C1">
              <w:rPr>
                <w:sz w:val="18"/>
                <w:szCs w:val="18"/>
              </w:rPr>
              <w:t>Methods or physical structures designed to prevent the dispersion of radioactive material</w:t>
            </w:r>
          </w:p>
        </w:tc>
        <w:tc>
          <w:tcPr>
            <w:tcW w:w="1276" w:type="dxa"/>
            <w:tcBorders>
              <w:top w:val="single" w:sz="12" w:space="0" w:color="006D68"/>
              <w:left w:val="single" w:sz="12" w:space="0" w:color="006D68"/>
              <w:bottom w:val="single" w:sz="12" w:space="0" w:color="006D68"/>
              <w:right w:val="single" w:sz="12" w:space="0" w:color="006D68"/>
            </w:tcBorders>
          </w:tcPr>
          <w:p w14:paraId="2AA84682" w14:textId="14A5BB0D" w:rsidR="0039111D" w:rsidRPr="00C362C1" w:rsidRDefault="0039111D" w:rsidP="00C362C1">
            <w:pPr>
              <w:autoSpaceDE w:val="0"/>
              <w:autoSpaceDN w:val="0"/>
              <w:adjustRightInd w:val="0"/>
              <w:rPr>
                <w:sz w:val="18"/>
                <w:szCs w:val="18"/>
              </w:rPr>
            </w:pPr>
            <w:r w:rsidRPr="00C362C1">
              <w:rPr>
                <w:sz w:val="18"/>
                <w:szCs w:val="18"/>
              </w:rPr>
              <w:t>IAEA Safety Glossary</w:t>
            </w:r>
          </w:p>
          <w:p w14:paraId="54F00303" w14:textId="77777777" w:rsidR="0039111D" w:rsidRPr="00C362C1" w:rsidRDefault="0039111D" w:rsidP="00C362C1">
            <w:pPr>
              <w:autoSpaceDE w:val="0"/>
              <w:autoSpaceDN w:val="0"/>
              <w:adjustRightInd w:val="0"/>
              <w:rPr>
                <w:sz w:val="18"/>
                <w:szCs w:val="18"/>
              </w:rPr>
            </w:pPr>
          </w:p>
        </w:tc>
      </w:tr>
      <w:tr w:rsidR="00AF05F9" w:rsidRPr="00E125EA" w14:paraId="3A0E2D09" w14:textId="77777777" w:rsidTr="00C362C1">
        <w:trPr>
          <w:trHeight w:val="621"/>
        </w:trPr>
        <w:tc>
          <w:tcPr>
            <w:tcW w:w="1628" w:type="dxa"/>
            <w:tcBorders>
              <w:top w:val="single" w:sz="12" w:space="0" w:color="006D68"/>
              <w:left w:val="single" w:sz="12" w:space="0" w:color="006D68"/>
              <w:bottom w:val="single" w:sz="12" w:space="0" w:color="006D68"/>
              <w:right w:val="single" w:sz="12" w:space="0" w:color="006D68"/>
            </w:tcBorders>
            <w:vAlign w:val="center"/>
          </w:tcPr>
          <w:p w14:paraId="0242D2F7" w14:textId="504AD804" w:rsidR="00AF05F9" w:rsidRPr="00C362C1" w:rsidRDefault="00AF05F9" w:rsidP="00C362C1">
            <w:pPr>
              <w:autoSpaceDE w:val="0"/>
              <w:autoSpaceDN w:val="0"/>
              <w:adjustRightInd w:val="0"/>
              <w:rPr>
                <w:sz w:val="18"/>
                <w:szCs w:val="18"/>
              </w:rPr>
            </w:pPr>
            <w:r w:rsidRPr="00C362C1">
              <w:rPr>
                <w:sz w:val="18"/>
                <w:szCs w:val="18"/>
              </w:rPr>
              <w:t>Construction</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571000C3" w14:textId="77777777" w:rsidR="00AF05F9" w:rsidRPr="00C362C1" w:rsidRDefault="00AF05F9" w:rsidP="00C362C1">
            <w:pPr>
              <w:autoSpaceDE w:val="0"/>
              <w:autoSpaceDN w:val="0"/>
              <w:adjustRightInd w:val="0"/>
              <w:jc w:val="both"/>
              <w:rPr>
                <w:sz w:val="18"/>
                <w:szCs w:val="18"/>
              </w:rPr>
            </w:pPr>
            <w:r w:rsidRPr="00C362C1">
              <w:rPr>
                <w:sz w:val="18"/>
                <w:szCs w:val="18"/>
              </w:rPr>
              <w:t>“construction work” means the carrying out of any building, civil engineering or engineering construction work and includes—</w:t>
            </w:r>
          </w:p>
          <w:p w14:paraId="1BFA1CCC" w14:textId="77777777" w:rsidR="00AF05F9" w:rsidRPr="00C362C1" w:rsidRDefault="00AF05F9" w:rsidP="00C362C1">
            <w:pPr>
              <w:autoSpaceDE w:val="0"/>
              <w:autoSpaceDN w:val="0"/>
              <w:adjustRightInd w:val="0"/>
              <w:jc w:val="both"/>
              <w:rPr>
                <w:sz w:val="18"/>
                <w:szCs w:val="18"/>
              </w:rPr>
            </w:pPr>
            <w:r w:rsidRPr="00C362C1">
              <w:rPr>
                <w:sz w:val="18"/>
                <w:szCs w:val="18"/>
              </w:rPr>
              <w:t>(a) the construction, alteration, conversion, fitting out, commissioning, renovation, repair, upkeep, redecoration or other maintenance (including</w:t>
            </w:r>
          </w:p>
          <w:p w14:paraId="652F7D6C" w14:textId="77777777" w:rsidR="00AF05F9" w:rsidRPr="00C362C1" w:rsidRDefault="00AF05F9" w:rsidP="00C362C1">
            <w:pPr>
              <w:autoSpaceDE w:val="0"/>
              <w:autoSpaceDN w:val="0"/>
              <w:adjustRightInd w:val="0"/>
              <w:jc w:val="both"/>
              <w:rPr>
                <w:sz w:val="18"/>
                <w:szCs w:val="18"/>
              </w:rPr>
            </w:pPr>
            <w:r w:rsidRPr="00C362C1">
              <w:rPr>
                <w:sz w:val="18"/>
                <w:szCs w:val="18"/>
              </w:rPr>
              <w:t>cleaning which involves the use of water or an abrasive at high pressure, or the use of corrosive or toxic substances), de-commissioning, demolition or dismantling of a structure;</w:t>
            </w:r>
          </w:p>
          <w:p w14:paraId="69EB84BA" w14:textId="77777777" w:rsidR="00AF05F9" w:rsidRPr="00C362C1" w:rsidRDefault="00AF05F9" w:rsidP="00C362C1">
            <w:pPr>
              <w:autoSpaceDE w:val="0"/>
              <w:autoSpaceDN w:val="0"/>
              <w:adjustRightInd w:val="0"/>
              <w:jc w:val="both"/>
              <w:rPr>
                <w:sz w:val="18"/>
                <w:szCs w:val="18"/>
              </w:rPr>
            </w:pPr>
            <w:r w:rsidRPr="00C362C1">
              <w:rPr>
                <w:sz w:val="18"/>
                <w:szCs w:val="18"/>
              </w:rPr>
              <w:t>(b) the preparation for an intended structure, including site clearance, exploration, investigation (but not site survey) and excavation (but not pre-construction archaeological investigations), and the clearance or</w:t>
            </w:r>
          </w:p>
          <w:p w14:paraId="0B4FD460" w14:textId="77777777" w:rsidR="00AF05F9" w:rsidRPr="00C362C1" w:rsidRDefault="00AF05F9" w:rsidP="00C362C1">
            <w:pPr>
              <w:autoSpaceDE w:val="0"/>
              <w:autoSpaceDN w:val="0"/>
              <w:adjustRightInd w:val="0"/>
              <w:jc w:val="both"/>
              <w:rPr>
                <w:sz w:val="18"/>
                <w:szCs w:val="18"/>
              </w:rPr>
            </w:pPr>
            <w:r w:rsidRPr="00C362C1">
              <w:rPr>
                <w:sz w:val="18"/>
                <w:szCs w:val="18"/>
              </w:rPr>
              <w:t>preparation of the site or structure for use or occupation at its conclusion;</w:t>
            </w:r>
          </w:p>
          <w:p w14:paraId="10932392" w14:textId="77777777" w:rsidR="00AF05F9" w:rsidRPr="00C362C1" w:rsidRDefault="00AF05F9" w:rsidP="00C362C1">
            <w:pPr>
              <w:autoSpaceDE w:val="0"/>
              <w:autoSpaceDN w:val="0"/>
              <w:adjustRightInd w:val="0"/>
              <w:jc w:val="both"/>
              <w:rPr>
                <w:sz w:val="18"/>
                <w:szCs w:val="18"/>
              </w:rPr>
            </w:pPr>
            <w:r w:rsidRPr="00C362C1">
              <w:rPr>
                <w:sz w:val="18"/>
                <w:szCs w:val="18"/>
              </w:rPr>
              <w:t>(c) the assembly on site of prefabricated elements to form a structure or the disassembly on site of the prefabricated elements which, immediately before such disassembly, formed a structure;</w:t>
            </w:r>
          </w:p>
          <w:p w14:paraId="77C85075" w14:textId="77777777" w:rsidR="00AF05F9" w:rsidRPr="00C362C1" w:rsidRDefault="00AF05F9" w:rsidP="00C362C1">
            <w:pPr>
              <w:autoSpaceDE w:val="0"/>
              <w:autoSpaceDN w:val="0"/>
              <w:adjustRightInd w:val="0"/>
              <w:jc w:val="both"/>
              <w:rPr>
                <w:sz w:val="18"/>
                <w:szCs w:val="18"/>
              </w:rPr>
            </w:pPr>
            <w:r w:rsidRPr="00C362C1">
              <w:rPr>
                <w:sz w:val="18"/>
                <w:szCs w:val="18"/>
              </w:rPr>
              <w:t>(d) the removal of a structure, or of any product or waste resulting from demolition or dismantling of a structure, or from disassembly of prefabricated elements which immediately before such disassembly</w:t>
            </w:r>
          </w:p>
          <w:p w14:paraId="5AC39017" w14:textId="77777777" w:rsidR="00AF05F9" w:rsidRPr="00C362C1" w:rsidRDefault="00AF05F9" w:rsidP="00C362C1">
            <w:pPr>
              <w:autoSpaceDE w:val="0"/>
              <w:autoSpaceDN w:val="0"/>
              <w:adjustRightInd w:val="0"/>
              <w:jc w:val="both"/>
              <w:rPr>
                <w:sz w:val="18"/>
                <w:szCs w:val="18"/>
              </w:rPr>
            </w:pPr>
            <w:r w:rsidRPr="00C362C1">
              <w:rPr>
                <w:sz w:val="18"/>
                <w:szCs w:val="18"/>
              </w:rPr>
              <w:t>formed such a structure;</w:t>
            </w:r>
          </w:p>
          <w:p w14:paraId="58A3FC09" w14:textId="1B7B984D" w:rsidR="00AF05F9" w:rsidRPr="00C362C1" w:rsidRDefault="00AF05F9" w:rsidP="00C362C1">
            <w:pPr>
              <w:autoSpaceDE w:val="0"/>
              <w:autoSpaceDN w:val="0"/>
              <w:adjustRightInd w:val="0"/>
              <w:jc w:val="both"/>
              <w:rPr>
                <w:sz w:val="18"/>
                <w:szCs w:val="18"/>
              </w:rPr>
            </w:pPr>
            <w:r w:rsidRPr="00C362C1">
              <w:rPr>
                <w:sz w:val="18"/>
                <w:szCs w:val="18"/>
              </w:rPr>
              <w:t>(e) the installation, commissioning, maintenance, repair or removal of mechanical, electrical, gas, compressed air, hydraulic, telecommunications, computer or similar services which are normally fixed within or to a structure, but does not include the exploration for, or extraction of, mineral resources, or preparatory activities carried out at a place where such exploration or extraction is carried out</w:t>
            </w:r>
          </w:p>
        </w:tc>
        <w:tc>
          <w:tcPr>
            <w:tcW w:w="1276" w:type="dxa"/>
            <w:tcBorders>
              <w:top w:val="single" w:sz="12" w:space="0" w:color="006D68"/>
              <w:left w:val="single" w:sz="12" w:space="0" w:color="006D68"/>
              <w:bottom w:val="single" w:sz="12" w:space="0" w:color="006D68"/>
              <w:right w:val="single" w:sz="12" w:space="0" w:color="006D68"/>
            </w:tcBorders>
          </w:tcPr>
          <w:p w14:paraId="2608C8DA" w14:textId="6F8E828F" w:rsidR="00AF05F9" w:rsidRPr="00C362C1" w:rsidRDefault="00AF05F9" w:rsidP="00C362C1">
            <w:pPr>
              <w:autoSpaceDE w:val="0"/>
              <w:autoSpaceDN w:val="0"/>
              <w:adjustRightInd w:val="0"/>
              <w:rPr>
                <w:sz w:val="18"/>
                <w:szCs w:val="18"/>
              </w:rPr>
            </w:pPr>
            <w:r w:rsidRPr="00C362C1">
              <w:rPr>
                <w:sz w:val="18"/>
                <w:szCs w:val="18"/>
              </w:rPr>
              <w:t>CDM2015</w:t>
            </w:r>
          </w:p>
        </w:tc>
      </w:tr>
      <w:tr w:rsidR="00AF05F9" w:rsidRPr="00E125EA" w14:paraId="5B99531C" w14:textId="77777777" w:rsidTr="00C362C1">
        <w:trPr>
          <w:trHeight w:val="621"/>
        </w:trPr>
        <w:tc>
          <w:tcPr>
            <w:tcW w:w="1628" w:type="dxa"/>
            <w:tcBorders>
              <w:top w:val="single" w:sz="12" w:space="0" w:color="006D68"/>
              <w:left w:val="single" w:sz="12" w:space="0" w:color="006D68"/>
              <w:bottom w:val="single" w:sz="12" w:space="0" w:color="006D68"/>
              <w:right w:val="single" w:sz="12" w:space="0" w:color="006D68"/>
            </w:tcBorders>
            <w:vAlign w:val="center"/>
          </w:tcPr>
          <w:p w14:paraId="3FF8B9F7" w14:textId="77777777" w:rsidR="00AF05F9" w:rsidRPr="00C362C1" w:rsidRDefault="00AF05F9" w:rsidP="00C362C1">
            <w:pPr>
              <w:autoSpaceDE w:val="0"/>
              <w:autoSpaceDN w:val="0"/>
              <w:adjustRightInd w:val="0"/>
              <w:rPr>
                <w:sz w:val="18"/>
                <w:szCs w:val="18"/>
              </w:rPr>
            </w:pPr>
          </w:p>
        </w:tc>
        <w:tc>
          <w:tcPr>
            <w:tcW w:w="6663" w:type="dxa"/>
            <w:tcBorders>
              <w:top w:val="single" w:sz="12" w:space="0" w:color="006D68"/>
              <w:left w:val="single" w:sz="12" w:space="0" w:color="006D68"/>
              <w:bottom w:val="single" w:sz="12" w:space="0" w:color="006D68"/>
              <w:right w:val="single" w:sz="12" w:space="0" w:color="006D68"/>
            </w:tcBorders>
            <w:vAlign w:val="center"/>
          </w:tcPr>
          <w:p w14:paraId="493397D1" w14:textId="77777777" w:rsidR="00AF05F9" w:rsidRPr="00C362C1" w:rsidRDefault="00AF05F9" w:rsidP="00C362C1">
            <w:pPr>
              <w:autoSpaceDE w:val="0"/>
              <w:autoSpaceDN w:val="0"/>
              <w:adjustRightInd w:val="0"/>
              <w:jc w:val="both"/>
              <w:rPr>
                <w:sz w:val="18"/>
                <w:szCs w:val="18"/>
              </w:rPr>
            </w:pPr>
            <w:r w:rsidRPr="00C362C1">
              <w:rPr>
                <w:sz w:val="18"/>
                <w:szCs w:val="18"/>
              </w:rPr>
              <w:t>The activities related to installation or building, modifying, testing, remediating, repairing, renovating, repurposing, alteration, refurbishment, replacement, maintaining, decommissioning, decontamination, dismantling or demolishing a civil engineering structure, system or component.</w:t>
            </w:r>
          </w:p>
          <w:p w14:paraId="5B540E1B" w14:textId="77777777" w:rsidR="00AF05F9" w:rsidRPr="00C362C1" w:rsidRDefault="00AF05F9" w:rsidP="00C362C1">
            <w:pPr>
              <w:autoSpaceDE w:val="0"/>
              <w:autoSpaceDN w:val="0"/>
              <w:adjustRightInd w:val="0"/>
              <w:jc w:val="both"/>
              <w:rPr>
                <w:sz w:val="18"/>
                <w:szCs w:val="18"/>
              </w:rPr>
            </w:pPr>
            <w:r w:rsidRPr="00C362C1">
              <w:rPr>
                <w:sz w:val="18"/>
                <w:szCs w:val="18"/>
              </w:rPr>
              <w:t xml:space="preserve">‘Construction’ can happen at any stage in the lifecycle of the site, including earthworks, site preparation, enabling works, ground investigations, geotechnical or ground engineering, foundations and superstructure construction works, mock-ups and trials, and temporary works to support the same. </w:t>
            </w:r>
          </w:p>
          <w:p w14:paraId="44030682" w14:textId="42AE1234" w:rsidR="00AF05F9" w:rsidRPr="00C362C1" w:rsidRDefault="00AF05F9" w:rsidP="00C362C1">
            <w:pPr>
              <w:autoSpaceDE w:val="0"/>
              <w:autoSpaceDN w:val="0"/>
              <w:adjustRightInd w:val="0"/>
              <w:jc w:val="both"/>
              <w:rPr>
                <w:sz w:val="18"/>
                <w:szCs w:val="18"/>
              </w:rPr>
            </w:pPr>
            <w:r w:rsidRPr="00C362C1">
              <w:rPr>
                <w:sz w:val="18"/>
                <w:szCs w:val="18"/>
              </w:rPr>
              <w:t>Construction may also include civil engineering works associated with examination, inspection, testing and maintenance.</w:t>
            </w:r>
          </w:p>
        </w:tc>
        <w:tc>
          <w:tcPr>
            <w:tcW w:w="1276" w:type="dxa"/>
            <w:tcBorders>
              <w:top w:val="single" w:sz="12" w:space="0" w:color="006D68"/>
              <w:left w:val="single" w:sz="12" w:space="0" w:color="006D68"/>
              <w:bottom w:val="single" w:sz="12" w:space="0" w:color="006D68"/>
              <w:right w:val="single" w:sz="12" w:space="0" w:color="006D68"/>
            </w:tcBorders>
            <w:vAlign w:val="center"/>
          </w:tcPr>
          <w:p w14:paraId="431D7188" w14:textId="2AFD1A0D" w:rsidR="00AF05F9" w:rsidRPr="00C362C1" w:rsidRDefault="00AF05F9" w:rsidP="00C362C1">
            <w:pPr>
              <w:autoSpaceDE w:val="0"/>
              <w:autoSpaceDN w:val="0"/>
              <w:adjustRightInd w:val="0"/>
              <w:rPr>
                <w:sz w:val="18"/>
                <w:szCs w:val="18"/>
              </w:rPr>
            </w:pPr>
            <w:r w:rsidRPr="00C362C1">
              <w:rPr>
                <w:sz w:val="18"/>
                <w:szCs w:val="18"/>
              </w:rPr>
              <w:t>For the purposes of this TAG and the associated annexes</w:t>
            </w:r>
          </w:p>
        </w:tc>
      </w:tr>
      <w:tr w:rsidR="00AF05F9" w:rsidRPr="00E125EA" w14:paraId="6B0FACD3" w14:textId="5B159CC0" w:rsidTr="00C362C1">
        <w:trPr>
          <w:trHeight w:val="621"/>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CD0" w14:textId="77777777" w:rsidR="00AF05F9" w:rsidRPr="00C362C1" w:rsidRDefault="00AF05F9" w:rsidP="00C362C1">
            <w:pPr>
              <w:autoSpaceDE w:val="0"/>
              <w:autoSpaceDN w:val="0"/>
              <w:adjustRightInd w:val="0"/>
              <w:rPr>
                <w:sz w:val="18"/>
                <w:szCs w:val="18"/>
              </w:rPr>
            </w:pPr>
            <w:r w:rsidRPr="00C362C1">
              <w:rPr>
                <w:sz w:val="18"/>
                <w:szCs w:val="18"/>
              </w:rPr>
              <w:t>Contractors</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D2" w14:textId="77777777" w:rsidR="00AF05F9" w:rsidRPr="00C362C1" w:rsidRDefault="00AF05F9" w:rsidP="00C362C1">
            <w:pPr>
              <w:autoSpaceDE w:val="0"/>
              <w:autoSpaceDN w:val="0"/>
              <w:adjustRightInd w:val="0"/>
              <w:jc w:val="both"/>
              <w:rPr>
                <w:sz w:val="18"/>
                <w:szCs w:val="18"/>
              </w:rPr>
            </w:pPr>
            <w:r w:rsidRPr="00C362C1">
              <w:rPr>
                <w:sz w:val="18"/>
                <w:szCs w:val="18"/>
              </w:rPr>
              <w:t>All references to 'contractors' include proportionate consideration of the whole contracting and supply chain, whether for the provision of goods and services to the licensee or on the licensed site. This includes designers, vendors, suppliers, manufacturers etc. as appropriate.</w:t>
            </w:r>
          </w:p>
        </w:tc>
        <w:tc>
          <w:tcPr>
            <w:tcW w:w="1276" w:type="dxa"/>
            <w:tcBorders>
              <w:top w:val="single" w:sz="12" w:space="0" w:color="006D68"/>
              <w:left w:val="single" w:sz="12" w:space="0" w:color="006D68"/>
              <w:bottom w:val="single" w:sz="12" w:space="0" w:color="006D68"/>
              <w:right w:val="single" w:sz="12" w:space="0" w:color="006D68"/>
            </w:tcBorders>
          </w:tcPr>
          <w:p w14:paraId="6A8A6218" w14:textId="77777777" w:rsidR="00AF05F9" w:rsidRPr="00C362C1" w:rsidRDefault="00AF05F9" w:rsidP="00C362C1">
            <w:pPr>
              <w:autoSpaceDE w:val="0"/>
              <w:autoSpaceDN w:val="0"/>
              <w:adjustRightInd w:val="0"/>
              <w:rPr>
                <w:sz w:val="18"/>
                <w:szCs w:val="18"/>
              </w:rPr>
            </w:pPr>
            <w:r w:rsidRPr="00C362C1">
              <w:rPr>
                <w:sz w:val="18"/>
                <w:szCs w:val="18"/>
              </w:rPr>
              <w:t>SAPs definition</w:t>
            </w:r>
          </w:p>
          <w:p w14:paraId="672B5328" w14:textId="77777777" w:rsidR="00AF05F9" w:rsidRPr="00C362C1" w:rsidRDefault="00AF05F9" w:rsidP="00C362C1">
            <w:pPr>
              <w:autoSpaceDE w:val="0"/>
              <w:autoSpaceDN w:val="0"/>
              <w:adjustRightInd w:val="0"/>
              <w:rPr>
                <w:sz w:val="18"/>
                <w:szCs w:val="18"/>
              </w:rPr>
            </w:pPr>
          </w:p>
        </w:tc>
      </w:tr>
      <w:tr w:rsidR="00AF05F9" w:rsidRPr="00E125EA" w14:paraId="6B0FACD7" w14:textId="5BA45207" w:rsidTr="00C362C1">
        <w:trPr>
          <w:trHeight w:val="621"/>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CD4" w14:textId="77777777" w:rsidR="00AF05F9" w:rsidRPr="00C362C1" w:rsidRDefault="00AF05F9" w:rsidP="00C362C1">
            <w:pPr>
              <w:autoSpaceDE w:val="0"/>
              <w:autoSpaceDN w:val="0"/>
              <w:adjustRightInd w:val="0"/>
              <w:rPr>
                <w:sz w:val="18"/>
                <w:szCs w:val="18"/>
              </w:rPr>
            </w:pPr>
            <w:r w:rsidRPr="00C362C1">
              <w:rPr>
                <w:sz w:val="18"/>
                <w:szCs w:val="18"/>
              </w:rPr>
              <w:t>Decommissioning</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D6" w14:textId="77777777" w:rsidR="00AF05F9" w:rsidRPr="00C362C1" w:rsidRDefault="00AF05F9" w:rsidP="00C362C1">
            <w:pPr>
              <w:autoSpaceDE w:val="0"/>
              <w:autoSpaceDN w:val="0"/>
              <w:adjustRightInd w:val="0"/>
              <w:jc w:val="both"/>
              <w:rPr>
                <w:sz w:val="18"/>
                <w:szCs w:val="18"/>
              </w:rPr>
            </w:pPr>
            <w:r w:rsidRPr="00C362C1">
              <w:rPr>
                <w:sz w:val="18"/>
                <w:szCs w:val="18"/>
              </w:rPr>
              <w:t>Administrative and physical actions taken to allow removal of some or all of the regulatory controls from a nuclear facility.</w:t>
            </w:r>
          </w:p>
        </w:tc>
        <w:tc>
          <w:tcPr>
            <w:tcW w:w="1276" w:type="dxa"/>
            <w:tcBorders>
              <w:top w:val="single" w:sz="12" w:space="0" w:color="006D68"/>
              <w:left w:val="single" w:sz="12" w:space="0" w:color="006D68"/>
              <w:bottom w:val="single" w:sz="12" w:space="0" w:color="006D68"/>
              <w:right w:val="single" w:sz="12" w:space="0" w:color="006D68"/>
            </w:tcBorders>
          </w:tcPr>
          <w:p w14:paraId="59E210C1" w14:textId="77777777" w:rsidR="00AF05F9" w:rsidRPr="00C362C1" w:rsidRDefault="00AF05F9" w:rsidP="00C362C1">
            <w:pPr>
              <w:autoSpaceDE w:val="0"/>
              <w:autoSpaceDN w:val="0"/>
              <w:adjustRightInd w:val="0"/>
              <w:rPr>
                <w:sz w:val="18"/>
                <w:szCs w:val="18"/>
              </w:rPr>
            </w:pPr>
            <w:r w:rsidRPr="00C362C1">
              <w:rPr>
                <w:sz w:val="18"/>
                <w:szCs w:val="18"/>
              </w:rPr>
              <w:t>SAPs definition</w:t>
            </w:r>
          </w:p>
          <w:p w14:paraId="49EBBE3E" w14:textId="77777777" w:rsidR="00AF05F9" w:rsidRPr="00C362C1" w:rsidRDefault="00AF05F9" w:rsidP="00C362C1">
            <w:pPr>
              <w:autoSpaceDE w:val="0"/>
              <w:autoSpaceDN w:val="0"/>
              <w:adjustRightInd w:val="0"/>
              <w:rPr>
                <w:sz w:val="18"/>
                <w:szCs w:val="18"/>
              </w:rPr>
            </w:pPr>
          </w:p>
        </w:tc>
      </w:tr>
      <w:tr w:rsidR="00AF05F9" w:rsidRPr="00E125EA" w14:paraId="6B0FACDA" w14:textId="4480332D" w:rsidTr="00C362C1">
        <w:trPr>
          <w:trHeight w:val="621"/>
        </w:trPr>
        <w:tc>
          <w:tcPr>
            <w:tcW w:w="1628" w:type="dxa"/>
            <w:vMerge w:val="restart"/>
            <w:tcBorders>
              <w:top w:val="single" w:sz="12" w:space="0" w:color="006D68"/>
              <w:left w:val="single" w:sz="12" w:space="0" w:color="006D68"/>
              <w:right w:val="single" w:sz="12" w:space="0" w:color="006D68"/>
            </w:tcBorders>
            <w:vAlign w:val="center"/>
          </w:tcPr>
          <w:p w14:paraId="6B0FACD8" w14:textId="77777777" w:rsidR="00AF05F9" w:rsidRPr="00C362C1" w:rsidRDefault="00AF05F9" w:rsidP="00C362C1">
            <w:pPr>
              <w:autoSpaceDE w:val="0"/>
              <w:autoSpaceDN w:val="0"/>
              <w:adjustRightInd w:val="0"/>
              <w:rPr>
                <w:sz w:val="18"/>
                <w:szCs w:val="18"/>
              </w:rPr>
            </w:pPr>
            <w:r w:rsidRPr="00C362C1">
              <w:rPr>
                <w:sz w:val="18"/>
                <w:szCs w:val="18"/>
              </w:rPr>
              <w:t>Design</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3ACB0B0" w14:textId="72923FFA" w:rsidR="00AF05F9" w:rsidRPr="00C362C1" w:rsidRDefault="00AF05F9" w:rsidP="00C362C1">
            <w:pPr>
              <w:autoSpaceDE w:val="0"/>
              <w:autoSpaceDN w:val="0"/>
              <w:adjustRightInd w:val="0"/>
              <w:jc w:val="both"/>
              <w:rPr>
                <w:sz w:val="18"/>
                <w:szCs w:val="18"/>
              </w:rPr>
            </w:pPr>
            <w:r w:rsidRPr="00C362C1">
              <w:rPr>
                <w:sz w:val="18"/>
                <w:szCs w:val="18"/>
              </w:rPr>
              <w:t>The definition of design for this civil engineering annex applies equally across all stages of a nuclear facility’s lifecycle, including generic and/or concept design, licensing, site identification, site specific design, construction and installation, operation, modifications, post-operation, decommissioning and demolition, ‘care and maintenance’ phase, etc.</w:t>
            </w:r>
          </w:p>
          <w:p w14:paraId="73034BDE" w14:textId="77777777" w:rsidR="00AF05F9" w:rsidRPr="00C362C1" w:rsidRDefault="00AF05F9" w:rsidP="00C362C1">
            <w:pPr>
              <w:autoSpaceDE w:val="0"/>
              <w:autoSpaceDN w:val="0"/>
              <w:adjustRightInd w:val="0"/>
              <w:jc w:val="both"/>
              <w:rPr>
                <w:sz w:val="18"/>
                <w:szCs w:val="18"/>
              </w:rPr>
            </w:pPr>
            <w:r w:rsidRPr="00C362C1">
              <w:rPr>
                <w:sz w:val="18"/>
                <w:szCs w:val="18"/>
              </w:rPr>
              <w:t xml:space="preserve">‘Design’ can also include, the safety case documentation, supporting references, justification and substantiation of claims, modelling or other analysis tools, the </w:t>
            </w:r>
            <w:r w:rsidRPr="00C362C1">
              <w:rPr>
                <w:sz w:val="18"/>
                <w:szCs w:val="18"/>
              </w:rPr>
              <w:lastRenderedPageBreak/>
              <w:t>process(es) and records of design decision making, and independent reviews of the above.</w:t>
            </w:r>
          </w:p>
          <w:p w14:paraId="6B0FACD9" w14:textId="60826E1F" w:rsidR="00AF05F9" w:rsidRPr="00C362C1" w:rsidRDefault="00AF05F9" w:rsidP="00C362C1">
            <w:pPr>
              <w:autoSpaceDE w:val="0"/>
              <w:autoSpaceDN w:val="0"/>
              <w:adjustRightInd w:val="0"/>
              <w:jc w:val="both"/>
              <w:rPr>
                <w:sz w:val="18"/>
                <w:szCs w:val="18"/>
              </w:rPr>
            </w:pPr>
            <w:r w:rsidRPr="00C362C1">
              <w:rPr>
                <w:sz w:val="18"/>
                <w:szCs w:val="18"/>
              </w:rPr>
              <w:t>It should be recognised, within the life cycle of ‘civil engineering works’, that the assumptions made by the designer and incorporated within the justification of the design within a safety case, must be properly carried through the construction stage and through to modifications, demolition and site clearance. All associated construction activities throughout the life cycle are much a part of the safety case as the design.</w:t>
            </w:r>
          </w:p>
        </w:tc>
        <w:tc>
          <w:tcPr>
            <w:tcW w:w="1276" w:type="dxa"/>
            <w:tcBorders>
              <w:top w:val="single" w:sz="12" w:space="0" w:color="006D68"/>
              <w:left w:val="single" w:sz="12" w:space="0" w:color="006D68"/>
              <w:bottom w:val="single" w:sz="12" w:space="0" w:color="006D68"/>
              <w:right w:val="single" w:sz="12" w:space="0" w:color="006D68"/>
            </w:tcBorders>
          </w:tcPr>
          <w:p w14:paraId="05381FB7" w14:textId="6CEFDF16" w:rsidR="00AF05F9" w:rsidRPr="00C362C1" w:rsidRDefault="00C5477B" w:rsidP="00C362C1">
            <w:pPr>
              <w:autoSpaceDE w:val="0"/>
              <w:autoSpaceDN w:val="0"/>
              <w:adjustRightInd w:val="0"/>
              <w:spacing w:before="60" w:after="60"/>
              <w:rPr>
                <w:sz w:val="18"/>
                <w:szCs w:val="18"/>
              </w:rPr>
            </w:pPr>
            <w:r>
              <w:rPr>
                <w:sz w:val="18"/>
                <w:szCs w:val="18"/>
              </w:rPr>
              <w:lastRenderedPageBreak/>
              <w:t xml:space="preserve">Derived </w:t>
            </w:r>
          </w:p>
        </w:tc>
      </w:tr>
      <w:tr w:rsidR="00E2192D" w:rsidRPr="00E125EA" w14:paraId="48507693" w14:textId="544988F5" w:rsidTr="00C362C1">
        <w:trPr>
          <w:trHeight w:val="621"/>
        </w:trPr>
        <w:tc>
          <w:tcPr>
            <w:tcW w:w="1628" w:type="dxa"/>
            <w:vMerge/>
            <w:tcBorders>
              <w:left w:val="single" w:sz="12" w:space="0" w:color="006D68"/>
              <w:bottom w:val="single" w:sz="12" w:space="0" w:color="006D68"/>
              <w:right w:val="single" w:sz="12" w:space="0" w:color="006D68"/>
            </w:tcBorders>
            <w:vAlign w:val="center"/>
          </w:tcPr>
          <w:p w14:paraId="265B58BD" w14:textId="77777777" w:rsidR="00E2192D" w:rsidRPr="00C362C1" w:rsidRDefault="00E2192D" w:rsidP="00C362C1">
            <w:pPr>
              <w:autoSpaceDE w:val="0"/>
              <w:autoSpaceDN w:val="0"/>
              <w:adjustRightInd w:val="0"/>
              <w:rPr>
                <w:sz w:val="18"/>
                <w:szCs w:val="18"/>
              </w:rPr>
            </w:pPr>
          </w:p>
        </w:tc>
        <w:tc>
          <w:tcPr>
            <w:tcW w:w="6663" w:type="dxa"/>
            <w:tcBorders>
              <w:top w:val="single" w:sz="12" w:space="0" w:color="006D68"/>
              <w:left w:val="single" w:sz="12" w:space="0" w:color="006D68"/>
              <w:bottom w:val="single" w:sz="12" w:space="0" w:color="006D68"/>
              <w:right w:val="single" w:sz="12" w:space="0" w:color="006D68"/>
            </w:tcBorders>
            <w:vAlign w:val="center"/>
          </w:tcPr>
          <w:p w14:paraId="19681092" w14:textId="51C14AF1" w:rsidR="00E2192D" w:rsidRPr="00C362C1" w:rsidRDefault="00E2192D" w:rsidP="00C362C1">
            <w:pPr>
              <w:autoSpaceDE w:val="0"/>
              <w:autoSpaceDN w:val="0"/>
              <w:adjustRightInd w:val="0"/>
              <w:jc w:val="both"/>
              <w:rPr>
                <w:sz w:val="18"/>
                <w:szCs w:val="18"/>
              </w:rPr>
            </w:pPr>
            <w:r w:rsidRPr="00C362C1">
              <w:rPr>
                <w:sz w:val="18"/>
                <w:szCs w:val="18"/>
              </w:rPr>
              <w:t>“design” includes drawings, design details, specifications and bills of quantities (including specification of articles or substances) relating to a structure, and calculations prepared for the purpose of a design;</w:t>
            </w:r>
          </w:p>
        </w:tc>
        <w:tc>
          <w:tcPr>
            <w:tcW w:w="1276" w:type="dxa"/>
            <w:tcBorders>
              <w:top w:val="single" w:sz="12" w:space="0" w:color="006D68"/>
              <w:left w:val="single" w:sz="12" w:space="0" w:color="006D68"/>
              <w:bottom w:val="single" w:sz="12" w:space="0" w:color="006D68"/>
              <w:right w:val="single" w:sz="12" w:space="0" w:color="006D68"/>
            </w:tcBorders>
          </w:tcPr>
          <w:p w14:paraId="2417F878" w14:textId="7F64E992" w:rsidR="00E2192D" w:rsidRPr="00C362C1" w:rsidRDefault="00E2192D" w:rsidP="00C362C1">
            <w:pPr>
              <w:autoSpaceDE w:val="0"/>
              <w:autoSpaceDN w:val="0"/>
              <w:adjustRightInd w:val="0"/>
              <w:spacing w:before="60" w:after="60"/>
              <w:rPr>
                <w:sz w:val="18"/>
                <w:szCs w:val="18"/>
              </w:rPr>
            </w:pPr>
            <w:r w:rsidRPr="00C362C1">
              <w:rPr>
                <w:sz w:val="18"/>
                <w:szCs w:val="18"/>
              </w:rPr>
              <w:t>CDM2015</w:t>
            </w:r>
          </w:p>
        </w:tc>
      </w:tr>
      <w:tr w:rsidR="00E2192D" w:rsidRPr="00E125EA" w14:paraId="6B0FACDE" w14:textId="6E9846CD" w:rsidTr="00C362C1">
        <w:trPr>
          <w:trHeight w:val="632"/>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CDB" w14:textId="77777777" w:rsidR="00E2192D" w:rsidRPr="00C362C1" w:rsidRDefault="00E2192D" w:rsidP="00C362C1">
            <w:pPr>
              <w:autoSpaceDE w:val="0"/>
              <w:autoSpaceDN w:val="0"/>
              <w:adjustRightInd w:val="0"/>
              <w:rPr>
                <w:sz w:val="18"/>
                <w:szCs w:val="18"/>
              </w:rPr>
            </w:pPr>
            <w:r w:rsidRPr="00C362C1">
              <w:rPr>
                <w:sz w:val="18"/>
                <w:szCs w:val="18"/>
              </w:rPr>
              <w:t>Design Life</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DD" w14:textId="77777777" w:rsidR="00E2192D" w:rsidRPr="00C362C1" w:rsidRDefault="00E2192D" w:rsidP="00C362C1">
            <w:pPr>
              <w:autoSpaceDE w:val="0"/>
              <w:autoSpaceDN w:val="0"/>
              <w:adjustRightInd w:val="0"/>
              <w:jc w:val="both"/>
              <w:rPr>
                <w:sz w:val="18"/>
                <w:szCs w:val="18"/>
              </w:rPr>
            </w:pPr>
            <w:r w:rsidRPr="00C362C1">
              <w:rPr>
                <w:sz w:val="18"/>
                <w:szCs w:val="18"/>
              </w:rPr>
              <w:t>The period of time during which a facility or component is expected to perform according to the technical specifications to which it was produced.</w:t>
            </w:r>
          </w:p>
        </w:tc>
        <w:tc>
          <w:tcPr>
            <w:tcW w:w="1276" w:type="dxa"/>
            <w:tcBorders>
              <w:top w:val="single" w:sz="12" w:space="0" w:color="006D68"/>
              <w:left w:val="single" w:sz="12" w:space="0" w:color="006D68"/>
              <w:bottom w:val="single" w:sz="12" w:space="0" w:color="006D68"/>
              <w:right w:val="single" w:sz="12" w:space="0" w:color="006D68"/>
            </w:tcBorders>
          </w:tcPr>
          <w:p w14:paraId="14AE2608" w14:textId="77777777" w:rsidR="00E2192D" w:rsidRPr="00C362C1" w:rsidRDefault="00E2192D" w:rsidP="00C362C1">
            <w:pPr>
              <w:autoSpaceDE w:val="0"/>
              <w:autoSpaceDN w:val="0"/>
              <w:adjustRightInd w:val="0"/>
              <w:rPr>
                <w:sz w:val="18"/>
                <w:szCs w:val="18"/>
              </w:rPr>
            </w:pPr>
            <w:r w:rsidRPr="00C362C1">
              <w:rPr>
                <w:sz w:val="18"/>
                <w:szCs w:val="18"/>
              </w:rPr>
              <w:t>IAEA Safety Glossary</w:t>
            </w:r>
          </w:p>
          <w:p w14:paraId="62E12A32" w14:textId="77777777" w:rsidR="00E2192D" w:rsidRPr="00C362C1" w:rsidRDefault="00E2192D" w:rsidP="00C362C1">
            <w:pPr>
              <w:autoSpaceDE w:val="0"/>
              <w:autoSpaceDN w:val="0"/>
              <w:adjustRightInd w:val="0"/>
              <w:rPr>
                <w:sz w:val="18"/>
                <w:szCs w:val="18"/>
              </w:rPr>
            </w:pPr>
          </w:p>
        </w:tc>
      </w:tr>
      <w:tr w:rsidR="00E2192D" w:rsidRPr="00E125EA" w14:paraId="6B0FACE2" w14:textId="1EF0B271" w:rsidTr="00C362C1">
        <w:trPr>
          <w:trHeight w:val="868"/>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CDF" w14:textId="77777777" w:rsidR="00E2192D" w:rsidRPr="00C362C1" w:rsidRDefault="00E2192D" w:rsidP="00C362C1">
            <w:pPr>
              <w:autoSpaceDE w:val="0"/>
              <w:autoSpaceDN w:val="0"/>
              <w:adjustRightInd w:val="0"/>
              <w:rPr>
                <w:sz w:val="18"/>
                <w:szCs w:val="18"/>
              </w:rPr>
            </w:pPr>
            <w:r w:rsidRPr="00C362C1">
              <w:rPr>
                <w:sz w:val="18"/>
                <w:szCs w:val="18"/>
              </w:rPr>
              <w:t>Design intent</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E1" w14:textId="77777777" w:rsidR="00E2192D" w:rsidRPr="00C362C1" w:rsidRDefault="00E2192D" w:rsidP="00C362C1">
            <w:pPr>
              <w:autoSpaceDE w:val="0"/>
              <w:autoSpaceDN w:val="0"/>
              <w:adjustRightInd w:val="0"/>
              <w:jc w:val="both"/>
              <w:rPr>
                <w:sz w:val="18"/>
                <w:szCs w:val="18"/>
              </w:rPr>
            </w:pPr>
            <w:r w:rsidRPr="00C362C1">
              <w:rPr>
                <w:sz w:val="18"/>
                <w:szCs w:val="18"/>
              </w:rPr>
              <w:t xml:space="preserve">The fundamental criteria and characteristics (including reliability levels) that need to be realised in a facility, plant or SSC in order that it achieves its operational and safety functional requirements. </w:t>
            </w:r>
          </w:p>
        </w:tc>
        <w:tc>
          <w:tcPr>
            <w:tcW w:w="1276" w:type="dxa"/>
            <w:tcBorders>
              <w:top w:val="single" w:sz="12" w:space="0" w:color="006D68"/>
              <w:left w:val="single" w:sz="12" w:space="0" w:color="006D68"/>
              <w:bottom w:val="single" w:sz="12" w:space="0" w:color="006D68"/>
              <w:right w:val="single" w:sz="12" w:space="0" w:color="006D68"/>
            </w:tcBorders>
          </w:tcPr>
          <w:p w14:paraId="740DF07D" w14:textId="77777777" w:rsidR="00E2192D" w:rsidRPr="00C362C1" w:rsidRDefault="00E2192D" w:rsidP="00C362C1">
            <w:pPr>
              <w:autoSpaceDE w:val="0"/>
              <w:autoSpaceDN w:val="0"/>
              <w:adjustRightInd w:val="0"/>
              <w:rPr>
                <w:sz w:val="18"/>
                <w:szCs w:val="18"/>
              </w:rPr>
            </w:pPr>
            <w:r w:rsidRPr="00C362C1">
              <w:rPr>
                <w:sz w:val="18"/>
                <w:szCs w:val="18"/>
              </w:rPr>
              <w:t>SAPs definition</w:t>
            </w:r>
          </w:p>
          <w:p w14:paraId="12FA676E" w14:textId="77777777" w:rsidR="00E2192D" w:rsidRPr="00C362C1" w:rsidRDefault="00E2192D" w:rsidP="00C362C1">
            <w:pPr>
              <w:autoSpaceDE w:val="0"/>
              <w:autoSpaceDN w:val="0"/>
              <w:adjustRightInd w:val="0"/>
              <w:rPr>
                <w:sz w:val="18"/>
                <w:szCs w:val="18"/>
              </w:rPr>
            </w:pPr>
          </w:p>
        </w:tc>
      </w:tr>
      <w:tr w:rsidR="00E2192D" w:rsidRPr="00E125EA" w14:paraId="6B0FACE5" w14:textId="4823AB08" w:rsidTr="00C362C1">
        <w:trPr>
          <w:trHeight w:val="868"/>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CE3" w14:textId="77777777" w:rsidR="00E2192D" w:rsidRPr="00C362C1" w:rsidRDefault="00E2192D" w:rsidP="00C362C1">
            <w:pPr>
              <w:autoSpaceDE w:val="0"/>
              <w:autoSpaceDN w:val="0"/>
              <w:adjustRightInd w:val="0"/>
              <w:rPr>
                <w:sz w:val="18"/>
                <w:szCs w:val="18"/>
              </w:rPr>
            </w:pPr>
            <w:r w:rsidRPr="00C362C1">
              <w:rPr>
                <w:sz w:val="18"/>
                <w:szCs w:val="18"/>
              </w:rPr>
              <w:t>Dutyholder</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E4" w14:textId="77777777" w:rsidR="00E2192D" w:rsidRPr="00C362C1" w:rsidRDefault="00E2192D" w:rsidP="00C362C1">
            <w:pPr>
              <w:autoSpaceDE w:val="0"/>
              <w:autoSpaceDN w:val="0"/>
              <w:adjustRightInd w:val="0"/>
              <w:jc w:val="both"/>
              <w:rPr>
                <w:sz w:val="18"/>
                <w:szCs w:val="18"/>
              </w:rPr>
            </w:pPr>
            <w:r w:rsidRPr="00C362C1">
              <w:rPr>
                <w:sz w:val="18"/>
                <w:szCs w:val="18"/>
              </w:rPr>
              <w:t>For the purpose of this annex, the dutyholder is any organisation or person that holds duties under legislation that ONR regulates. ‘Dutyholder’ includes Licensees, Requesting Parties, Potential Future Licensees, Operational Licence Dutyholders, Decommissioning Site Licensees, New Build Site Licensees, budget holders, vendors and supply chain members.</w:t>
            </w:r>
          </w:p>
        </w:tc>
        <w:tc>
          <w:tcPr>
            <w:tcW w:w="1276" w:type="dxa"/>
            <w:tcBorders>
              <w:top w:val="single" w:sz="12" w:space="0" w:color="006D68"/>
              <w:left w:val="single" w:sz="12" w:space="0" w:color="006D68"/>
              <w:bottom w:val="single" w:sz="12" w:space="0" w:color="006D68"/>
              <w:right w:val="single" w:sz="12" w:space="0" w:color="006D68"/>
            </w:tcBorders>
          </w:tcPr>
          <w:p w14:paraId="1B651F62" w14:textId="32962356" w:rsidR="00E2192D" w:rsidRPr="00C362C1" w:rsidRDefault="00E2192D" w:rsidP="00C362C1">
            <w:pPr>
              <w:autoSpaceDE w:val="0"/>
              <w:autoSpaceDN w:val="0"/>
              <w:adjustRightInd w:val="0"/>
              <w:rPr>
                <w:sz w:val="18"/>
                <w:szCs w:val="18"/>
              </w:rPr>
            </w:pPr>
            <w:r w:rsidRPr="00C362C1">
              <w:rPr>
                <w:sz w:val="18"/>
                <w:szCs w:val="18"/>
              </w:rPr>
              <w:t>For the purpose of this annex</w:t>
            </w:r>
          </w:p>
        </w:tc>
      </w:tr>
      <w:tr w:rsidR="00E2192D" w:rsidRPr="00E125EA" w14:paraId="6B0FACE8" w14:textId="4B919CE0" w:rsidTr="00C362C1">
        <w:trPr>
          <w:trHeight w:val="868"/>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CE6" w14:textId="539AF31D" w:rsidR="00E2192D" w:rsidRPr="00C362C1" w:rsidRDefault="00E2192D" w:rsidP="00C362C1">
            <w:pPr>
              <w:autoSpaceDE w:val="0"/>
              <w:autoSpaceDN w:val="0"/>
              <w:adjustRightInd w:val="0"/>
              <w:rPr>
                <w:sz w:val="18"/>
                <w:szCs w:val="18"/>
              </w:rPr>
            </w:pPr>
            <w:r w:rsidRPr="00C362C1">
              <w:rPr>
                <w:sz w:val="18"/>
                <w:szCs w:val="18"/>
              </w:rPr>
              <w:t>Dynamic data / monitoring</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E7" w14:textId="29B73F83" w:rsidR="00E2192D" w:rsidRPr="00C362C1" w:rsidRDefault="00E2192D" w:rsidP="00C362C1">
            <w:pPr>
              <w:autoSpaceDE w:val="0"/>
              <w:autoSpaceDN w:val="0"/>
              <w:adjustRightInd w:val="0"/>
              <w:jc w:val="both"/>
              <w:rPr>
                <w:sz w:val="18"/>
                <w:szCs w:val="18"/>
              </w:rPr>
            </w:pPr>
            <w:r w:rsidRPr="00C362C1">
              <w:rPr>
                <w:sz w:val="18"/>
                <w:szCs w:val="18"/>
              </w:rPr>
              <w:t>Dynamic geotechnical data can be acquired through monitoring which can be achieved through surface and downhole instrumentation. Recorded seismic events can be used to inform the PSHA and site response analysis.</w:t>
            </w:r>
          </w:p>
        </w:tc>
        <w:tc>
          <w:tcPr>
            <w:tcW w:w="1276" w:type="dxa"/>
            <w:tcBorders>
              <w:top w:val="single" w:sz="12" w:space="0" w:color="006D68"/>
              <w:left w:val="single" w:sz="12" w:space="0" w:color="006D68"/>
              <w:bottom w:val="single" w:sz="12" w:space="0" w:color="006D68"/>
              <w:right w:val="single" w:sz="12" w:space="0" w:color="006D68"/>
            </w:tcBorders>
          </w:tcPr>
          <w:p w14:paraId="2C3C0EC0" w14:textId="71E3F814" w:rsidR="00E2192D" w:rsidRPr="00C362C1" w:rsidRDefault="00E2192D" w:rsidP="00C362C1">
            <w:pPr>
              <w:autoSpaceDE w:val="0"/>
              <w:autoSpaceDN w:val="0"/>
              <w:adjustRightInd w:val="0"/>
              <w:rPr>
                <w:sz w:val="18"/>
                <w:szCs w:val="18"/>
              </w:rPr>
            </w:pPr>
            <w:r w:rsidRPr="00C362C1">
              <w:rPr>
                <w:sz w:val="18"/>
                <w:szCs w:val="18"/>
              </w:rPr>
              <w:t>Derived</w:t>
            </w:r>
          </w:p>
        </w:tc>
      </w:tr>
      <w:tr w:rsidR="00E2192D" w:rsidRPr="00E125EA" w14:paraId="6B0FACEF" w14:textId="672240C2" w:rsidTr="00C362C1">
        <w:trPr>
          <w:trHeight w:val="648"/>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CED" w14:textId="77777777" w:rsidR="00E2192D" w:rsidRPr="00C362C1" w:rsidRDefault="00E2192D" w:rsidP="00C362C1">
            <w:pPr>
              <w:autoSpaceDE w:val="0"/>
              <w:autoSpaceDN w:val="0"/>
              <w:adjustRightInd w:val="0"/>
              <w:rPr>
                <w:sz w:val="18"/>
                <w:szCs w:val="18"/>
              </w:rPr>
            </w:pPr>
            <w:r w:rsidRPr="00C362C1">
              <w:rPr>
                <w:sz w:val="18"/>
                <w:szCs w:val="18"/>
              </w:rPr>
              <w:t>Fence Diagrams</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EE" w14:textId="77777777" w:rsidR="00E2192D" w:rsidRPr="00C362C1" w:rsidRDefault="00E2192D" w:rsidP="00C362C1">
            <w:pPr>
              <w:autoSpaceDE w:val="0"/>
              <w:autoSpaceDN w:val="0"/>
              <w:adjustRightInd w:val="0"/>
              <w:jc w:val="both"/>
              <w:rPr>
                <w:sz w:val="18"/>
                <w:szCs w:val="18"/>
              </w:rPr>
            </w:pPr>
            <w:r w:rsidRPr="00C362C1">
              <w:rPr>
                <w:sz w:val="18"/>
                <w:szCs w:val="18"/>
              </w:rPr>
              <w:t xml:space="preserve">A number of geological cross-sections and their intersections are used to build up a 3D understanding of the geological structure and stratigraphy of an area. </w:t>
            </w:r>
          </w:p>
        </w:tc>
        <w:tc>
          <w:tcPr>
            <w:tcW w:w="1276" w:type="dxa"/>
            <w:tcBorders>
              <w:top w:val="single" w:sz="12" w:space="0" w:color="006D68"/>
              <w:left w:val="single" w:sz="12" w:space="0" w:color="006D68"/>
              <w:bottom w:val="single" w:sz="12" w:space="0" w:color="006D68"/>
              <w:right w:val="single" w:sz="12" w:space="0" w:color="006D68"/>
            </w:tcBorders>
          </w:tcPr>
          <w:p w14:paraId="281B52E8" w14:textId="5559D241" w:rsidR="00E2192D" w:rsidRPr="00C362C1" w:rsidRDefault="00E2192D" w:rsidP="00C362C1">
            <w:pPr>
              <w:autoSpaceDE w:val="0"/>
              <w:autoSpaceDN w:val="0"/>
              <w:adjustRightInd w:val="0"/>
              <w:rPr>
                <w:sz w:val="18"/>
                <w:szCs w:val="18"/>
              </w:rPr>
            </w:pPr>
            <w:r w:rsidRPr="00C362C1">
              <w:rPr>
                <w:sz w:val="18"/>
                <w:szCs w:val="18"/>
              </w:rPr>
              <w:t>Derived</w:t>
            </w:r>
          </w:p>
        </w:tc>
      </w:tr>
      <w:tr w:rsidR="00E2192D" w:rsidRPr="00E125EA" w14:paraId="6B0FACF2" w14:textId="4E9CB99B" w:rsidTr="00C362C1">
        <w:trPr>
          <w:trHeight w:val="648"/>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CF0" w14:textId="77777777" w:rsidR="00E2192D" w:rsidRPr="00C362C1" w:rsidRDefault="00E2192D" w:rsidP="00C362C1">
            <w:pPr>
              <w:autoSpaceDE w:val="0"/>
              <w:autoSpaceDN w:val="0"/>
              <w:adjustRightInd w:val="0"/>
              <w:rPr>
                <w:sz w:val="18"/>
                <w:szCs w:val="18"/>
              </w:rPr>
            </w:pPr>
            <w:r w:rsidRPr="00C362C1">
              <w:rPr>
                <w:sz w:val="18"/>
                <w:szCs w:val="18"/>
              </w:rPr>
              <w:t>Geographical information system (GIS)</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F1" w14:textId="77777777" w:rsidR="00E2192D" w:rsidRPr="00C362C1" w:rsidRDefault="00E2192D" w:rsidP="00C362C1">
            <w:pPr>
              <w:autoSpaceDE w:val="0"/>
              <w:autoSpaceDN w:val="0"/>
              <w:adjustRightInd w:val="0"/>
              <w:jc w:val="both"/>
              <w:rPr>
                <w:sz w:val="18"/>
                <w:szCs w:val="18"/>
              </w:rPr>
            </w:pPr>
            <w:r w:rsidRPr="00C362C1">
              <w:rPr>
                <w:sz w:val="18"/>
                <w:szCs w:val="18"/>
              </w:rPr>
              <w:t>A system that is used to store, display, analyse and manage different types of geographical data.</w:t>
            </w:r>
          </w:p>
        </w:tc>
        <w:tc>
          <w:tcPr>
            <w:tcW w:w="1276" w:type="dxa"/>
            <w:tcBorders>
              <w:top w:val="single" w:sz="12" w:space="0" w:color="006D68"/>
              <w:left w:val="single" w:sz="12" w:space="0" w:color="006D68"/>
              <w:bottom w:val="single" w:sz="12" w:space="0" w:color="006D68"/>
              <w:right w:val="single" w:sz="12" w:space="0" w:color="006D68"/>
            </w:tcBorders>
          </w:tcPr>
          <w:p w14:paraId="6D8956DB" w14:textId="1E84BEEB" w:rsidR="00E2192D" w:rsidRPr="00C362C1" w:rsidRDefault="00E2192D" w:rsidP="00C362C1">
            <w:pPr>
              <w:autoSpaceDE w:val="0"/>
              <w:autoSpaceDN w:val="0"/>
              <w:adjustRightInd w:val="0"/>
              <w:rPr>
                <w:sz w:val="18"/>
                <w:szCs w:val="18"/>
              </w:rPr>
            </w:pPr>
            <w:r w:rsidRPr="00C362C1">
              <w:rPr>
                <w:sz w:val="18"/>
                <w:szCs w:val="18"/>
              </w:rPr>
              <w:t>Derived</w:t>
            </w:r>
          </w:p>
        </w:tc>
      </w:tr>
      <w:tr w:rsidR="00E2192D" w:rsidRPr="00E125EA" w14:paraId="6B0FACF5" w14:textId="28E38E52" w:rsidTr="00C362C1">
        <w:trPr>
          <w:trHeight w:val="648"/>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CF3" w14:textId="77777777" w:rsidR="00E2192D" w:rsidRPr="00C362C1" w:rsidRDefault="00E2192D" w:rsidP="00C362C1">
            <w:pPr>
              <w:autoSpaceDE w:val="0"/>
              <w:autoSpaceDN w:val="0"/>
              <w:adjustRightInd w:val="0"/>
              <w:rPr>
                <w:sz w:val="18"/>
                <w:szCs w:val="18"/>
              </w:rPr>
            </w:pPr>
            <w:r w:rsidRPr="00C362C1">
              <w:rPr>
                <w:sz w:val="18"/>
                <w:szCs w:val="18"/>
              </w:rPr>
              <w:t>Ground Investigation</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F4" w14:textId="7842B49A" w:rsidR="00E2192D" w:rsidRPr="00C362C1" w:rsidRDefault="00E2192D" w:rsidP="00C362C1">
            <w:pPr>
              <w:autoSpaceDE w:val="0"/>
              <w:autoSpaceDN w:val="0"/>
              <w:adjustRightInd w:val="0"/>
              <w:jc w:val="both"/>
              <w:rPr>
                <w:sz w:val="18"/>
                <w:szCs w:val="18"/>
              </w:rPr>
            </w:pPr>
            <w:r w:rsidRPr="00C362C1">
              <w:rPr>
                <w:sz w:val="18"/>
                <w:szCs w:val="18"/>
              </w:rPr>
              <w:t>A ground investigation is a process starting with initial documentation about the site and its environs followed by continuous exploration and interpretation, with the scope of the investigation requiring regular amendment in the light of the data being obtained. This includes desk studies, field reconnaissance and field and laboratory work</w:t>
            </w:r>
            <w:r w:rsidRPr="00C362C1">
              <w:rPr>
                <w:sz w:val="18"/>
                <w:szCs w:val="18"/>
              </w:rPr>
              <w:br/>
              <w:t>within the broad geographical, geological, hydrogeological and environmental</w:t>
            </w:r>
            <w:r w:rsidRPr="00C362C1">
              <w:rPr>
                <w:sz w:val="18"/>
                <w:szCs w:val="18"/>
              </w:rPr>
              <w:br/>
              <w:t>contexts. An objective of the ground investigation should be to obtain a clear</w:t>
            </w:r>
            <w:r w:rsidRPr="00C362C1">
              <w:rPr>
                <w:sz w:val="18"/>
                <w:szCs w:val="18"/>
              </w:rPr>
              <w:br/>
              <w:t>understanding of the geomorphology, geology and hydrogeology of the site</w:t>
            </w:r>
            <w:r w:rsidRPr="00C362C1">
              <w:rPr>
                <w:sz w:val="18"/>
                <w:szCs w:val="18"/>
              </w:rPr>
              <w:br/>
              <w:t>through appropriate desk study, site reconnaissance, mapping and intrusive field</w:t>
            </w:r>
            <w:r w:rsidRPr="00C362C1">
              <w:rPr>
                <w:sz w:val="18"/>
                <w:szCs w:val="18"/>
              </w:rPr>
              <w:br/>
              <w:t>investigations.</w:t>
            </w:r>
          </w:p>
        </w:tc>
        <w:tc>
          <w:tcPr>
            <w:tcW w:w="1276" w:type="dxa"/>
            <w:tcBorders>
              <w:top w:val="single" w:sz="12" w:space="0" w:color="006D68"/>
              <w:left w:val="single" w:sz="12" w:space="0" w:color="006D68"/>
              <w:bottom w:val="single" w:sz="12" w:space="0" w:color="006D68"/>
              <w:right w:val="single" w:sz="12" w:space="0" w:color="006D68"/>
            </w:tcBorders>
          </w:tcPr>
          <w:p w14:paraId="3CD7AF23" w14:textId="476C9515" w:rsidR="00E2192D" w:rsidRPr="00C362C1" w:rsidRDefault="00E2192D" w:rsidP="00C362C1">
            <w:pPr>
              <w:autoSpaceDE w:val="0"/>
              <w:autoSpaceDN w:val="0"/>
              <w:adjustRightInd w:val="0"/>
              <w:rPr>
                <w:sz w:val="18"/>
                <w:szCs w:val="18"/>
              </w:rPr>
            </w:pPr>
            <w:r w:rsidRPr="00C362C1">
              <w:rPr>
                <w:sz w:val="18"/>
                <w:szCs w:val="18"/>
              </w:rPr>
              <w:t>BS5930:2015+A1:2020, [2</w:t>
            </w:r>
          </w:p>
        </w:tc>
      </w:tr>
      <w:tr w:rsidR="00E2192D" w:rsidRPr="00E125EA" w14:paraId="6B0FACF9" w14:textId="4D60C75B" w:rsidTr="00C362C1">
        <w:tc>
          <w:tcPr>
            <w:tcW w:w="1628" w:type="dxa"/>
            <w:tcBorders>
              <w:top w:val="single" w:sz="12" w:space="0" w:color="006D68"/>
              <w:left w:val="single" w:sz="12" w:space="0" w:color="006D68"/>
              <w:bottom w:val="single" w:sz="12" w:space="0" w:color="006D68"/>
              <w:right w:val="single" w:sz="12" w:space="0" w:color="006D68"/>
            </w:tcBorders>
            <w:vAlign w:val="center"/>
          </w:tcPr>
          <w:p w14:paraId="6B0FACF6" w14:textId="77777777" w:rsidR="00E2192D" w:rsidRPr="00C362C1" w:rsidRDefault="00E2192D" w:rsidP="00C362C1">
            <w:pPr>
              <w:autoSpaceDE w:val="0"/>
              <w:autoSpaceDN w:val="0"/>
              <w:adjustRightInd w:val="0"/>
              <w:rPr>
                <w:sz w:val="18"/>
                <w:szCs w:val="18"/>
              </w:rPr>
            </w:pPr>
            <w:r w:rsidRPr="00C362C1">
              <w:rPr>
                <w:sz w:val="18"/>
                <w:szCs w:val="18"/>
              </w:rPr>
              <w:t>Ground Model</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F7" w14:textId="77777777" w:rsidR="00E2192D" w:rsidRPr="00C362C1" w:rsidRDefault="00E2192D" w:rsidP="00C362C1">
            <w:pPr>
              <w:autoSpaceDE w:val="0"/>
              <w:autoSpaceDN w:val="0"/>
              <w:adjustRightInd w:val="0"/>
              <w:jc w:val="both"/>
              <w:rPr>
                <w:sz w:val="18"/>
                <w:szCs w:val="18"/>
              </w:rPr>
            </w:pPr>
            <w:r w:rsidRPr="00C362C1">
              <w:rPr>
                <w:sz w:val="18"/>
                <w:szCs w:val="18"/>
              </w:rPr>
              <w:t>Outline of the understanding of the disposition and character of soil, rock and</w:t>
            </w:r>
          </w:p>
          <w:p w14:paraId="6B0FACF8" w14:textId="03AE65E0" w:rsidR="00E2192D" w:rsidRPr="00C362C1" w:rsidRDefault="00E2192D" w:rsidP="00C362C1">
            <w:pPr>
              <w:autoSpaceDE w:val="0"/>
              <w:autoSpaceDN w:val="0"/>
              <w:adjustRightInd w:val="0"/>
              <w:jc w:val="both"/>
              <w:rPr>
                <w:sz w:val="18"/>
                <w:szCs w:val="18"/>
              </w:rPr>
            </w:pPr>
            <w:r w:rsidRPr="00C362C1">
              <w:rPr>
                <w:sz w:val="18"/>
                <w:szCs w:val="18"/>
              </w:rPr>
              <w:t xml:space="preserve">groundwater under and around the site. </w:t>
            </w:r>
          </w:p>
        </w:tc>
        <w:tc>
          <w:tcPr>
            <w:tcW w:w="1276" w:type="dxa"/>
            <w:tcBorders>
              <w:top w:val="single" w:sz="12" w:space="0" w:color="006D68"/>
              <w:left w:val="single" w:sz="12" w:space="0" w:color="006D68"/>
              <w:bottom w:val="single" w:sz="12" w:space="0" w:color="006D68"/>
              <w:right w:val="single" w:sz="12" w:space="0" w:color="006D68"/>
            </w:tcBorders>
          </w:tcPr>
          <w:p w14:paraId="14CCDA7C" w14:textId="743CBAAC" w:rsidR="00E2192D" w:rsidRPr="00C362C1" w:rsidRDefault="00E2192D" w:rsidP="00C362C1">
            <w:pPr>
              <w:autoSpaceDE w:val="0"/>
              <w:autoSpaceDN w:val="0"/>
              <w:adjustRightInd w:val="0"/>
              <w:rPr>
                <w:sz w:val="18"/>
                <w:szCs w:val="18"/>
              </w:rPr>
            </w:pPr>
            <w:r w:rsidRPr="00C362C1">
              <w:rPr>
                <w:sz w:val="18"/>
                <w:szCs w:val="18"/>
              </w:rPr>
              <w:t>BS5930:2015+A1:2020 [2]</w:t>
            </w:r>
          </w:p>
        </w:tc>
      </w:tr>
      <w:tr w:rsidR="00E2192D" w:rsidRPr="00E125EA" w14:paraId="6B0FACFC" w14:textId="76D88560" w:rsidTr="00C362C1">
        <w:tc>
          <w:tcPr>
            <w:tcW w:w="1628" w:type="dxa"/>
            <w:tcBorders>
              <w:top w:val="single" w:sz="12" w:space="0" w:color="006D68"/>
              <w:left w:val="single" w:sz="12" w:space="0" w:color="006D68"/>
              <w:bottom w:val="single" w:sz="12" w:space="0" w:color="006D68"/>
              <w:right w:val="single" w:sz="12" w:space="0" w:color="006D68"/>
            </w:tcBorders>
            <w:vAlign w:val="center"/>
          </w:tcPr>
          <w:p w14:paraId="6B0FACFA" w14:textId="415079D8" w:rsidR="00E2192D" w:rsidRPr="00C362C1" w:rsidRDefault="00E2192D" w:rsidP="00C362C1">
            <w:pPr>
              <w:autoSpaceDE w:val="0"/>
              <w:autoSpaceDN w:val="0"/>
              <w:adjustRightInd w:val="0"/>
              <w:rPr>
                <w:sz w:val="18"/>
                <w:szCs w:val="18"/>
              </w:rPr>
            </w:pPr>
            <w:r w:rsidRPr="00C362C1">
              <w:rPr>
                <w:sz w:val="18"/>
                <w:szCs w:val="18"/>
              </w:rPr>
              <w:t>Hydrogeology</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FB" w14:textId="10888E82" w:rsidR="00E2192D" w:rsidRPr="00C362C1" w:rsidRDefault="00E2192D" w:rsidP="00C362C1">
            <w:pPr>
              <w:autoSpaceDE w:val="0"/>
              <w:autoSpaceDN w:val="0"/>
              <w:adjustRightInd w:val="0"/>
              <w:jc w:val="both"/>
              <w:rPr>
                <w:sz w:val="18"/>
                <w:szCs w:val="18"/>
              </w:rPr>
            </w:pPr>
            <w:r w:rsidRPr="00C362C1">
              <w:rPr>
                <w:sz w:val="18"/>
                <w:szCs w:val="18"/>
              </w:rPr>
              <w:t>The distribution of the movement of groundwater in the earth’s crust (soil and rock).</w:t>
            </w:r>
          </w:p>
        </w:tc>
        <w:tc>
          <w:tcPr>
            <w:tcW w:w="1276" w:type="dxa"/>
            <w:tcBorders>
              <w:top w:val="single" w:sz="12" w:space="0" w:color="006D68"/>
              <w:left w:val="single" w:sz="12" w:space="0" w:color="006D68"/>
              <w:bottom w:val="single" w:sz="12" w:space="0" w:color="006D68"/>
              <w:right w:val="single" w:sz="12" w:space="0" w:color="006D68"/>
            </w:tcBorders>
          </w:tcPr>
          <w:p w14:paraId="6B81AEFB" w14:textId="5012C722" w:rsidR="00E2192D" w:rsidRPr="00C362C1" w:rsidRDefault="00E2192D" w:rsidP="00C362C1">
            <w:pPr>
              <w:autoSpaceDE w:val="0"/>
              <w:autoSpaceDN w:val="0"/>
              <w:adjustRightInd w:val="0"/>
              <w:rPr>
                <w:sz w:val="18"/>
                <w:szCs w:val="18"/>
              </w:rPr>
            </w:pPr>
            <w:r w:rsidRPr="00C362C1">
              <w:rPr>
                <w:sz w:val="18"/>
                <w:szCs w:val="18"/>
              </w:rPr>
              <w:t>Derived</w:t>
            </w:r>
          </w:p>
        </w:tc>
      </w:tr>
      <w:tr w:rsidR="00E2192D" w:rsidRPr="00E125EA" w14:paraId="6B0FACFF" w14:textId="2EE55BF7" w:rsidTr="00C362C1">
        <w:tc>
          <w:tcPr>
            <w:tcW w:w="1628" w:type="dxa"/>
            <w:tcBorders>
              <w:top w:val="single" w:sz="12" w:space="0" w:color="006D68"/>
              <w:left w:val="single" w:sz="12" w:space="0" w:color="006D68"/>
              <w:bottom w:val="single" w:sz="12" w:space="0" w:color="006D68"/>
              <w:right w:val="single" w:sz="12" w:space="0" w:color="006D68"/>
            </w:tcBorders>
            <w:vAlign w:val="center"/>
          </w:tcPr>
          <w:p w14:paraId="6B0FACFD" w14:textId="77777777" w:rsidR="00E2192D" w:rsidRPr="00C362C1" w:rsidRDefault="00E2192D" w:rsidP="00C362C1">
            <w:pPr>
              <w:autoSpaceDE w:val="0"/>
              <w:autoSpaceDN w:val="0"/>
              <w:adjustRightInd w:val="0"/>
              <w:rPr>
                <w:sz w:val="18"/>
                <w:szCs w:val="18"/>
              </w:rPr>
            </w:pPr>
            <w:r w:rsidRPr="00C362C1">
              <w:rPr>
                <w:sz w:val="18"/>
                <w:szCs w:val="18"/>
              </w:rPr>
              <w:t>Isopachytes</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CFE" w14:textId="77777777" w:rsidR="00E2192D" w:rsidRPr="00C362C1" w:rsidRDefault="00E2192D" w:rsidP="00C362C1">
            <w:pPr>
              <w:autoSpaceDE w:val="0"/>
              <w:autoSpaceDN w:val="0"/>
              <w:adjustRightInd w:val="0"/>
              <w:jc w:val="both"/>
              <w:rPr>
                <w:sz w:val="18"/>
                <w:szCs w:val="18"/>
              </w:rPr>
            </w:pPr>
            <w:r w:rsidRPr="00C362C1">
              <w:rPr>
                <w:sz w:val="18"/>
                <w:szCs w:val="18"/>
              </w:rPr>
              <w:t>Lines that connect equal (true) thicknesses of a geological unit on a map. An isopach map can be used to show the true thickness trends of a geological unit across an area.</w:t>
            </w:r>
          </w:p>
        </w:tc>
        <w:tc>
          <w:tcPr>
            <w:tcW w:w="1276" w:type="dxa"/>
            <w:tcBorders>
              <w:top w:val="single" w:sz="12" w:space="0" w:color="006D68"/>
              <w:left w:val="single" w:sz="12" w:space="0" w:color="006D68"/>
              <w:bottom w:val="single" w:sz="12" w:space="0" w:color="006D68"/>
              <w:right w:val="single" w:sz="12" w:space="0" w:color="006D68"/>
            </w:tcBorders>
          </w:tcPr>
          <w:p w14:paraId="3005E42E" w14:textId="22EE0D48" w:rsidR="00E2192D" w:rsidRPr="00C362C1" w:rsidRDefault="00E2192D" w:rsidP="00C362C1">
            <w:pPr>
              <w:autoSpaceDE w:val="0"/>
              <w:autoSpaceDN w:val="0"/>
              <w:adjustRightInd w:val="0"/>
              <w:rPr>
                <w:sz w:val="18"/>
                <w:szCs w:val="18"/>
              </w:rPr>
            </w:pPr>
            <w:r w:rsidRPr="00C362C1">
              <w:rPr>
                <w:sz w:val="18"/>
                <w:szCs w:val="18"/>
              </w:rPr>
              <w:t>Derived</w:t>
            </w:r>
          </w:p>
        </w:tc>
      </w:tr>
      <w:tr w:rsidR="00E2192D" w:rsidRPr="00E125EA" w14:paraId="6B0FAD07" w14:textId="4A0FD3D1" w:rsidTr="00C362C1">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D04" w14:textId="77777777" w:rsidR="00E2192D" w:rsidRPr="00C362C1" w:rsidRDefault="00E2192D" w:rsidP="00C362C1">
            <w:pPr>
              <w:autoSpaceDE w:val="0"/>
              <w:autoSpaceDN w:val="0"/>
              <w:adjustRightInd w:val="0"/>
              <w:rPr>
                <w:sz w:val="18"/>
                <w:szCs w:val="18"/>
              </w:rPr>
            </w:pPr>
            <w:r w:rsidRPr="00C362C1">
              <w:rPr>
                <w:sz w:val="18"/>
                <w:szCs w:val="18"/>
              </w:rPr>
              <w:t>Nuclear Facility</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D05" w14:textId="77777777" w:rsidR="00E2192D" w:rsidRPr="00C362C1" w:rsidRDefault="00E2192D" w:rsidP="00C362C1">
            <w:pPr>
              <w:autoSpaceDE w:val="0"/>
              <w:autoSpaceDN w:val="0"/>
              <w:adjustRightInd w:val="0"/>
              <w:jc w:val="both"/>
              <w:rPr>
                <w:sz w:val="18"/>
                <w:szCs w:val="18"/>
              </w:rPr>
            </w:pPr>
            <w:r w:rsidRPr="00C362C1">
              <w:rPr>
                <w:sz w:val="18"/>
                <w:szCs w:val="18"/>
              </w:rPr>
              <w:t>Definition from WENRA Decommissioning Reference Levels:</w:t>
            </w:r>
          </w:p>
          <w:p w14:paraId="6B0FAD06" w14:textId="77777777" w:rsidR="00E2192D" w:rsidRPr="00C362C1" w:rsidRDefault="00E2192D" w:rsidP="00C362C1">
            <w:pPr>
              <w:autoSpaceDE w:val="0"/>
              <w:autoSpaceDN w:val="0"/>
              <w:adjustRightInd w:val="0"/>
              <w:jc w:val="both"/>
              <w:rPr>
                <w:sz w:val="18"/>
                <w:szCs w:val="18"/>
              </w:rPr>
            </w:pPr>
            <w:r w:rsidRPr="00C362C1">
              <w:rPr>
                <w:sz w:val="18"/>
                <w:szCs w:val="18"/>
              </w:rPr>
              <w:t>A facility and its associated land, buildings and equipment in which nuclear materials are produced, processed, used, handled, stored or disposed of on such a scale that consideration of safety is required.</w:t>
            </w:r>
          </w:p>
        </w:tc>
        <w:tc>
          <w:tcPr>
            <w:tcW w:w="1276" w:type="dxa"/>
            <w:tcBorders>
              <w:top w:val="single" w:sz="12" w:space="0" w:color="006D68"/>
              <w:left w:val="single" w:sz="12" w:space="0" w:color="006D68"/>
              <w:bottom w:val="single" w:sz="12" w:space="0" w:color="006D68"/>
              <w:right w:val="single" w:sz="12" w:space="0" w:color="006D68"/>
            </w:tcBorders>
          </w:tcPr>
          <w:p w14:paraId="6DC64129" w14:textId="1553FFF5" w:rsidR="00E2192D" w:rsidRPr="00C362C1" w:rsidRDefault="00E2192D" w:rsidP="00C362C1">
            <w:pPr>
              <w:autoSpaceDE w:val="0"/>
              <w:autoSpaceDN w:val="0"/>
              <w:adjustRightInd w:val="0"/>
              <w:rPr>
                <w:sz w:val="18"/>
                <w:szCs w:val="18"/>
              </w:rPr>
            </w:pPr>
            <w:r w:rsidRPr="00C362C1">
              <w:rPr>
                <w:sz w:val="18"/>
                <w:szCs w:val="18"/>
              </w:rPr>
              <w:t xml:space="preserve">WENRA </w:t>
            </w:r>
          </w:p>
          <w:p w14:paraId="5C3DD66F" w14:textId="55B73156" w:rsidR="00E2192D" w:rsidRPr="00C362C1" w:rsidRDefault="00E2192D" w:rsidP="00C362C1">
            <w:pPr>
              <w:autoSpaceDE w:val="0"/>
              <w:autoSpaceDN w:val="0"/>
              <w:adjustRightInd w:val="0"/>
              <w:rPr>
                <w:sz w:val="18"/>
                <w:szCs w:val="18"/>
              </w:rPr>
            </w:pPr>
            <w:r w:rsidRPr="00C362C1">
              <w:rPr>
                <w:sz w:val="18"/>
                <w:szCs w:val="18"/>
              </w:rPr>
              <w:t>DSRL</w:t>
            </w:r>
          </w:p>
        </w:tc>
      </w:tr>
      <w:tr w:rsidR="00E2192D" w:rsidRPr="00E125EA" w14:paraId="6B0FAD0B" w14:textId="7932D35C" w:rsidTr="00C362C1">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D08" w14:textId="77777777" w:rsidR="00E2192D" w:rsidRPr="00C362C1" w:rsidRDefault="00E2192D" w:rsidP="00C362C1">
            <w:pPr>
              <w:autoSpaceDE w:val="0"/>
              <w:autoSpaceDN w:val="0"/>
              <w:adjustRightInd w:val="0"/>
              <w:rPr>
                <w:sz w:val="18"/>
                <w:szCs w:val="18"/>
              </w:rPr>
            </w:pPr>
            <w:r w:rsidRPr="00C362C1">
              <w:rPr>
                <w:sz w:val="18"/>
                <w:szCs w:val="18"/>
              </w:rPr>
              <w:t xml:space="preserve">Nuclear Safety </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D0A" w14:textId="4B23DC73" w:rsidR="00E2192D" w:rsidRPr="00C362C1" w:rsidRDefault="00E2192D" w:rsidP="00C362C1">
            <w:pPr>
              <w:autoSpaceDE w:val="0"/>
              <w:autoSpaceDN w:val="0"/>
              <w:adjustRightInd w:val="0"/>
              <w:jc w:val="both"/>
              <w:rPr>
                <w:sz w:val="18"/>
                <w:szCs w:val="18"/>
              </w:rPr>
            </w:pPr>
            <w:r w:rsidRPr="00C362C1">
              <w:rPr>
                <w:sz w:val="18"/>
                <w:szCs w:val="18"/>
              </w:rPr>
              <w:t>The achievement of proper operating conditions, prevention o</w:t>
            </w:r>
            <w:r w:rsidR="0083736F" w:rsidRPr="00C362C1">
              <w:rPr>
                <w:sz w:val="18"/>
                <w:szCs w:val="18"/>
              </w:rPr>
              <w:t>f</w:t>
            </w:r>
            <w:r w:rsidRPr="00C362C1">
              <w:rPr>
                <w:sz w:val="18"/>
                <w:szCs w:val="18"/>
              </w:rPr>
              <w:t xml:space="preserve"> accidents or mitigation of accident consequences, resulting in protection of workers the public and the environment from undue radiation hazards.</w:t>
            </w:r>
          </w:p>
        </w:tc>
        <w:tc>
          <w:tcPr>
            <w:tcW w:w="1276" w:type="dxa"/>
            <w:tcBorders>
              <w:top w:val="single" w:sz="12" w:space="0" w:color="006D68"/>
              <w:left w:val="single" w:sz="12" w:space="0" w:color="006D68"/>
              <w:bottom w:val="single" w:sz="12" w:space="0" w:color="006D68"/>
              <w:right w:val="single" w:sz="12" w:space="0" w:color="006D68"/>
            </w:tcBorders>
          </w:tcPr>
          <w:p w14:paraId="4715B7D1" w14:textId="77777777" w:rsidR="00E2192D" w:rsidRPr="00C362C1" w:rsidRDefault="00E2192D" w:rsidP="00C362C1">
            <w:pPr>
              <w:autoSpaceDE w:val="0"/>
              <w:autoSpaceDN w:val="0"/>
              <w:adjustRightInd w:val="0"/>
              <w:rPr>
                <w:sz w:val="18"/>
                <w:szCs w:val="18"/>
              </w:rPr>
            </w:pPr>
            <w:r w:rsidRPr="00C362C1">
              <w:rPr>
                <w:sz w:val="18"/>
                <w:szCs w:val="18"/>
              </w:rPr>
              <w:t xml:space="preserve">WENRA </w:t>
            </w:r>
          </w:p>
          <w:p w14:paraId="2DE375CC" w14:textId="2739A69E" w:rsidR="00E2192D" w:rsidRPr="00C362C1" w:rsidRDefault="00E2192D" w:rsidP="00C362C1">
            <w:pPr>
              <w:autoSpaceDE w:val="0"/>
              <w:autoSpaceDN w:val="0"/>
              <w:adjustRightInd w:val="0"/>
              <w:rPr>
                <w:sz w:val="18"/>
                <w:szCs w:val="18"/>
              </w:rPr>
            </w:pPr>
            <w:r w:rsidRPr="00C362C1">
              <w:rPr>
                <w:sz w:val="18"/>
                <w:szCs w:val="18"/>
              </w:rPr>
              <w:t>DSRL</w:t>
            </w:r>
          </w:p>
        </w:tc>
      </w:tr>
      <w:tr w:rsidR="00E2192D" w:rsidRPr="00E125EA" w14:paraId="6B0FAD0F" w14:textId="77C681BF" w:rsidTr="00C362C1">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D0C" w14:textId="77777777" w:rsidR="00E2192D" w:rsidRPr="00C362C1" w:rsidRDefault="00E2192D" w:rsidP="00C362C1">
            <w:pPr>
              <w:autoSpaceDE w:val="0"/>
              <w:autoSpaceDN w:val="0"/>
              <w:adjustRightInd w:val="0"/>
              <w:rPr>
                <w:sz w:val="18"/>
                <w:szCs w:val="18"/>
              </w:rPr>
            </w:pPr>
            <w:r w:rsidRPr="00C362C1">
              <w:rPr>
                <w:sz w:val="18"/>
                <w:szCs w:val="18"/>
              </w:rPr>
              <w:t>Operation</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D0E" w14:textId="77777777" w:rsidR="00E2192D" w:rsidRPr="00C362C1" w:rsidRDefault="00E2192D" w:rsidP="00C362C1">
            <w:pPr>
              <w:autoSpaceDE w:val="0"/>
              <w:autoSpaceDN w:val="0"/>
              <w:adjustRightInd w:val="0"/>
              <w:jc w:val="both"/>
              <w:rPr>
                <w:sz w:val="18"/>
                <w:szCs w:val="18"/>
              </w:rPr>
            </w:pPr>
            <w:r w:rsidRPr="00C362C1">
              <w:rPr>
                <w:sz w:val="18"/>
                <w:szCs w:val="18"/>
              </w:rPr>
              <w:t>All activities performed to achieve the purpose for which an authorized facility was constructed.</w:t>
            </w:r>
          </w:p>
        </w:tc>
        <w:tc>
          <w:tcPr>
            <w:tcW w:w="1276" w:type="dxa"/>
            <w:tcBorders>
              <w:top w:val="single" w:sz="12" w:space="0" w:color="006D68"/>
              <w:left w:val="single" w:sz="12" w:space="0" w:color="006D68"/>
              <w:bottom w:val="single" w:sz="12" w:space="0" w:color="006D68"/>
              <w:right w:val="single" w:sz="12" w:space="0" w:color="006D68"/>
            </w:tcBorders>
          </w:tcPr>
          <w:p w14:paraId="69B9BF22" w14:textId="77777777" w:rsidR="00E2192D" w:rsidRPr="00C362C1" w:rsidRDefault="00E2192D" w:rsidP="00C362C1">
            <w:pPr>
              <w:autoSpaceDE w:val="0"/>
              <w:autoSpaceDN w:val="0"/>
              <w:adjustRightInd w:val="0"/>
              <w:rPr>
                <w:sz w:val="18"/>
                <w:szCs w:val="18"/>
              </w:rPr>
            </w:pPr>
            <w:r w:rsidRPr="00C362C1">
              <w:rPr>
                <w:sz w:val="18"/>
                <w:szCs w:val="18"/>
              </w:rPr>
              <w:t xml:space="preserve">WENRA </w:t>
            </w:r>
          </w:p>
          <w:p w14:paraId="156C73AD" w14:textId="15E65CFC" w:rsidR="00E2192D" w:rsidRPr="00C362C1" w:rsidRDefault="00E2192D" w:rsidP="00C362C1">
            <w:pPr>
              <w:autoSpaceDE w:val="0"/>
              <w:autoSpaceDN w:val="0"/>
              <w:adjustRightInd w:val="0"/>
              <w:rPr>
                <w:sz w:val="18"/>
                <w:szCs w:val="18"/>
              </w:rPr>
            </w:pPr>
            <w:r w:rsidRPr="00C362C1">
              <w:rPr>
                <w:sz w:val="18"/>
                <w:szCs w:val="18"/>
              </w:rPr>
              <w:t>DSRL</w:t>
            </w:r>
          </w:p>
        </w:tc>
      </w:tr>
      <w:tr w:rsidR="00E2192D" w:rsidRPr="00E125EA" w14:paraId="6B0FAD1C" w14:textId="3E9D5A92" w:rsidTr="00C362C1">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D19" w14:textId="77777777" w:rsidR="00E2192D" w:rsidRPr="00C362C1" w:rsidRDefault="00E2192D" w:rsidP="00C362C1">
            <w:pPr>
              <w:autoSpaceDE w:val="0"/>
              <w:autoSpaceDN w:val="0"/>
              <w:adjustRightInd w:val="0"/>
              <w:rPr>
                <w:sz w:val="18"/>
                <w:szCs w:val="18"/>
              </w:rPr>
            </w:pPr>
            <w:r w:rsidRPr="00C362C1">
              <w:rPr>
                <w:sz w:val="18"/>
                <w:szCs w:val="18"/>
              </w:rPr>
              <w:lastRenderedPageBreak/>
              <w:t>Risk</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D1B" w14:textId="77777777" w:rsidR="00E2192D" w:rsidRPr="00C362C1" w:rsidRDefault="00E2192D" w:rsidP="00E2192D">
            <w:pPr>
              <w:autoSpaceDE w:val="0"/>
              <w:autoSpaceDN w:val="0"/>
              <w:adjustRightInd w:val="0"/>
              <w:rPr>
                <w:sz w:val="18"/>
                <w:szCs w:val="18"/>
              </w:rPr>
            </w:pPr>
            <w:r w:rsidRPr="00C362C1">
              <w:rPr>
                <w:sz w:val="18"/>
                <w:szCs w:val="18"/>
              </w:rPr>
              <w:t>The chance that someone or something is adversely affected in a particular manner by a hazard (R2P2).</w:t>
            </w:r>
          </w:p>
        </w:tc>
        <w:tc>
          <w:tcPr>
            <w:tcW w:w="1276" w:type="dxa"/>
            <w:tcBorders>
              <w:top w:val="single" w:sz="12" w:space="0" w:color="006D68"/>
              <w:left w:val="single" w:sz="12" w:space="0" w:color="006D68"/>
              <w:bottom w:val="single" w:sz="12" w:space="0" w:color="006D68"/>
              <w:right w:val="single" w:sz="12" w:space="0" w:color="006D68"/>
            </w:tcBorders>
          </w:tcPr>
          <w:p w14:paraId="35A869CF" w14:textId="69714C04" w:rsidR="00E2192D" w:rsidRPr="00C362C1" w:rsidRDefault="00E2192D" w:rsidP="00C362C1">
            <w:pPr>
              <w:autoSpaceDE w:val="0"/>
              <w:autoSpaceDN w:val="0"/>
              <w:adjustRightInd w:val="0"/>
              <w:rPr>
                <w:sz w:val="18"/>
                <w:szCs w:val="18"/>
              </w:rPr>
            </w:pPr>
            <w:r w:rsidRPr="00C362C1">
              <w:rPr>
                <w:sz w:val="18"/>
                <w:szCs w:val="18"/>
              </w:rPr>
              <w:t xml:space="preserve">SAPs </w:t>
            </w:r>
            <w:r w:rsidR="0083736F" w:rsidRPr="00C362C1">
              <w:rPr>
                <w:sz w:val="18"/>
                <w:szCs w:val="18"/>
              </w:rPr>
              <w:t>definition</w:t>
            </w:r>
          </w:p>
        </w:tc>
      </w:tr>
      <w:tr w:rsidR="00E2192D" w:rsidRPr="00E125EA" w14:paraId="6B0FAD20" w14:textId="39C14BAF" w:rsidTr="00C362C1">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D1D" w14:textId="77777777" w:rsidR="00E2192D" w:rsidRPr="00C362C1" w:rsidRDefault="00E2192D" w:rsidP="00C362C1">
            <w:pPr>
              <w:autoSpaceDE w:val="0"/>
              <w:autoSpaceDN w:val="0"/>
              <w:adjustRightInd w:val="0"/>
              <w:rPr>
                <w:sz w:val="18"/>
                <w:szCs w:val="18"/>
              </w:rPr>
            </w:pPr>
            <w:r w:rsidRPr="00C362C1">
              <w:rPr>
                <w:sz w:val="18"/>
                <w:szCs w:val="18"/>
              </w:rPr>
              <w:t>Safety Assessment</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D1E" w14:textId="77777777" w:rsidR="00E2192D" w:rsidRPr="00C362C1" w:rsidRDefault="00E2192D" w:rsidP="00E2192D">
            <w:pPr>
              <w:autoSpaceDE w:val="0"/>
              <w:autoSpaceDN w:val="0"/>
              <w:adjustRightInd w:val="0"/>
              <w:jc w:val="both"/>
              <w:rPr>
                <w:sz w:val="18"/>
                <w:szCs w:val="18"/>
              </w:rPr>
            </w:pPr>
            <w:r w:rsidRPr="00C362C1">
              <w:rPr>
                <w:sz w:val="18"/>
                <w:szCs w:val="18"/>
              </w:rPr>
              <w:t>Definition from WENRA Decommissioning Reference Levels:</w:t>
            </w:r>
          </w:p>
          <w:p w14:paraId="6B0FAD1F" w14:textId="77777777" w:rsidR="00E2192D" w:rsidRPr="00C362C1" w:rsidRDefault="00E2192D" w:rsidP="00E2192D">
            <w:pPr>
              <w:autoSpaceDE w:val="0"/>
              <w:autoSpaceDN w:val="0"/>
              <w:adjustRightInd w:val="0"/>
              <w:jc w:val="both"/>
              <w:rPr>
                <w:sz w:val="18"/>
                <w:szCs w:val="18"/>
              </w:rPr>
            </w:pPr>
            <w:r w:rsidRPr="00C362C1">
              <w:rPr>
                <w:sz w:val="18"/>
                <w:szCs w:val="18"/>
              </w:rPr>
              <w:t>Assessment of all aspects of the site, design, operation and decommissioning of an authorized facility that are relevant to protection and safety.</w:t>
            </w:r>
          </w:p>
        </w:tc>
        <w:tc>
          <w:tcPr>
            <w:tcW w:w="1276" w:type="dxa"/>
            <w:tcBorders>
              <w:top w:val="single" w:sz="12" w:space="0" w:color="006D68"/>
              <w:left w:val="single" w:sz="12" w:space="0" w:color="006D68"/>
              <w:bottom w:val="single" w:sz="12" w:space="0" w:color="006D68"/>
              <w:right w:val="single" w:sz="12" w:space="0" w:color="006D68"/>
            </w:tcBorders>
          </w:tcPr>
          <w:p w14:paraId="109EC2A6" w14:textId="77777777" w:rsidR="00E2192D" w:rsidRPr="00C362C1" w:rsidRDefault="00E2192D" w:rsidP="00C362C1">
            <w:pPr>
              <w:rPr>
                <w:sz w:val="18"/>
                <w:szCs w:val="18"/>
              </w:rPr>
            </w:pPr>
            <w:r w:rsidRPr="00C362C1">
              <w:rPr>
                <w:sz w:val="18"/>
                <w:szCs w:val="18"/>
              </w:rPr>
              <w:t xml:space="preserve">WENRA </w:t>
            </w:r>
          </w:p>
          <w:p w14:paraId="47813B43" w14:textId="359E1114" w:rsidR="00E2192D" w:rsidRPr="00C362C1" w:rsidRDefault="00E2192D" w:rsidP="00C362C1">
            <w:pPr>
              <w:autoSpaceDE w:val="0"/>
              <w:autoSpaceDN w:val="0"/>
              <w:adjustRightInd w:val="0"/>
              <w:rPr>
                <w:sz w:val="18"/>
                <w:szCs w:val="18"/>
              </w:rPr>
            </w:pPr>
            <w:r w:rsidRPr="00C362C1">
              <w:rPr>
                <w:sz w:val="18"/>
                <w:szCs w:val="18"/>
              </w:rPr>
              <w:t>DSRL</w:t>
            </w:r>
          </w:p>
        </w:tc>
      </w:tr>
      <w:tr w:rsidR="00E2192D" w:rsidRPr="00E125EA" w14:paraId="6B0FAD28" w14:textId="2E57D904" w:rsidTr="00C362C1">
        <w:trPr>
          <w:trHeight w:val="570"/>
        </w:trPr>
        <w:tc>
          <w:tcPr>
            <w:tcW w:w="1628" w:type="dxa"/>
            <w:vMerge w:val="restart"/>
            <w:tcBorders>
              <w:top w:val="single" w:sz="12" w:space="0" w:color="006D68"/>
              <w:left w:val="single" w:sz="12" w:space="0" w:color="006D68"/>
              <w:right w:val="single" w:sz="12" w:space="0" w:color="006D68"/>
            </w:tcBorders>
            <w:vAlign w:val="center"/>
          </w:tcPr>
          <w:p w14:paraId="6B0FAD21" w14:textId="77777777" w:rsidR="00E2192D" w:rsidRPr="00C362C1" w:rsidRDefault="00E2192D" w:rsidP="00C362C1">
            <w:pPr>
              <w:autoSpaceDE w:val="0"/>
              <w:autoSpaceDN w:val="0"/>
              <w:adjustRightInd w:val="0"/>
              <w:rPr>
                <w:sz w:val="18"/>
                <w:szCs w:val="18"/>
              </w:rPr>
            </w:pPr>
            <w:r w:rsidRPr="00C362C1">
              <w:rPr>
                <w:sz w:val="18"/>
                <w:szCs w:val="18"/>
              </w:rPr>
              <w:t>Safety Case</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D22" w14:textId="77777777" w:rsidR="00E2192D" w:rsidRPr="00C362C1" w:rsidRDefault="00E2192D" w:rsidP="00E2192D">
            <w:pPr>
              <w:autoSpaceDE w:val="0"/>
              <w:autoSpaceDN w:val="0"/>
              <w:adjustRightInd w:val="0"/>
              <w:jc w:val="both"/>
              <w:rPr>
                <w:sz w:val="18"/>
                <w:szCs w:val="18"/>
              </w:rPr>
            </w:pPr>
            <w:r w:rsidRPr="00C362C1">
              <w:rPr>
                <w:sz w:val="18"/>
                <w:szCs w:val="18"/>
              </w:rPr>
              <w:t>Definition from WENRA Decommissioning Reference Levels:</w:t>
            </w:r>
          </w:p>
          <w:p w14:paraId="6B0FAD23" w14:textId="77777777" w:rsidR="00E2192D" w:rsidRPr="00C362C1" w:rsidRDefault="00E2192D" w:rsidP="00E2192D">
            <w:pPr>
              <w:autoSpaceDE w:val="0"/>
              <w:autoSpaceDN w:val="0"/>
              <w:adjustRightInd w:val="0"/>
              <w:jc w:val="both"/>
              <w:rPr>
                <w:sz w:val="18"/>
                <w:szCs w:val="18"/>
              </w:rPr>
            </w:pPr>
            <w:r w:rsidRPr="00C362C1">
              <w:rPr>
                <w:sz w:val="18"/>
                <w:szCs w:val="18"/>
              </w:rPr>
              <w:t>A collection of arguments and evidence in support of the safety of a facility or activity.</w:t>
            </w:r>
          </w:p>
          <w:p w14:paraId="6B0FAD27" w14:textId="3BA81338" w:rsidR="00E2192D" w:rsidRPr="00C362C1" w:rsidRDefault="00E2192D" w:rsidP="00E2192D">
            <w:pPr>
              <w:autoSpaceDE w:val="0"/>
              <w:autoSpaceDN w:val="0"/>
              <w:adjustRightInd w:val="0"/>
              <w:jc w:val="both"/>
              <w:rPr>
                <w:sz w:val="18"/>
                <w:szCs w:val="18"/>
              </w:rPr>
            </w:pPr>
            <w:r w:rsidRPr="00C362C1">
              <w:rPr>
                <w:sz w:val="18"/>
                <w:szCs w:val="18"/>
              </w:rPr>
              <w:t>This will normally include the findings of a safety assessment and a statement of confidence in these findings.</w:t>
            </w:r>
          </w:p>
        </w:tc>
        <w:tc>
          <w:tcPr>
            <w:tcW w:w="1276" w:type="dxa"/>
            <w:tcBorders>
              <w:top w:val="single" w:sz="12" w:space="0" w:color="006D68"/>
              <w:left w:val="single" w:sz="12" w:space="0" w:color="006D68"/>
              <w:bottom w:val="single" w:sz="12" w:space="0" w:color="006D68"/>
              <w:right w:val="single" w:sz="12" w:space="0" w:color="006D68"/>
            </w:tcBorders>
          </w:tcPr>
          <w:p w14:paraId="2A51170C" w14:textId="77777777" w:rsidR="00E2192D" w:rsidRPr="00C362C1" w:rsidRDefault="00E2192D" w:rsidP="00C362C1">
            <w:pPr>
              <w:rPr>
                <w:sz w:val="18"/>
                <w:szCs w:val="18"/>
              </w:rPr>
            </w:pPr>
            <w:r w:rsidRPr="00C362C1">
              <w:rPr>
                <w:sz w:val="18"/>
                <w:szCs w:val="18"/>
              </w:rPr>
              <w:t xml:space="preserve">WENRA </w:t>
            </w:r>
          </w:p>
          <w:p w14:paraId="111E8218" w14:textId="77777777" w:rsidR="00E2192D" w:rsidRPr="00C362C1" w:rsidRDefault="00E2192D" w:rsidP="00C362C1">
            <w:pPr>
              <w:autoSpaceDE w:val="0"/>
              <w:autoSpaceDN w:val="0"/>
              <w:adjustRightInd w:val="0"/>
              <w:rPr>
                <w:sz w:val="18"/>
                <w:szCs w:val="18"/>
              </w:rPr>
            </w:pPr>
            <w:r w:rsidRPr="00C362C1">
              <w:rPr>
                <w:sz w:val="18"/>
                <w:szCs w:val="18"/>
              </w:rPr>
              <w:t>DSRL</w:t>
            </w:r>
          </w:p>
          <w:p w14:paraId="5260C4E0" w14:textId="77777777" w:rsidR="00E2192D" w:rsidRPr="00C362C1" w:rsidRDefault="00E2192D" w:rsidP="00C362C1">
            <w:pPr>
              <w:autoSpaceDE w:val="0"/>
              <w:autoSpaceDN w:val="0"/>
              <w:adjustRightInd w:val="0"/>
              <w:rPr>
                <w:sz w:val="18"/>
                <w:szCs w:val="18"/>
              </w:rPr>
            </w:pPr>
          </w:p>
          <w:p w14:paraId="7B2D4837" w14:textId="302286C7" w:rsidR="00E2192D" w:rsidRPr="00C362C1" w:rsidRDefault="00E2192D" w:rsidP="00C362C1">
            <w:pPr>
              <w:autoSpaceDE w:val="0"/>
              <w:autoSpaceDN w:val="0"/>
              <w:adjustRightInd w:val="0"/>
              <w:rPr>
                <w:sz w:val="18"/>
                <w:szCs w:val="18"/>
              </w:rPr>
            </w:pPr>
          </w:p>
        </w:tc>
      </w:tr>
      <w:tr w:rsidR="00E2192D" w:rsidRPr="00E125EA" w14:paraId="424A1500" w14:textId="77777777" w:rsidTr="00C362C1">
        <w:trPr>
          <w:trHeight w:val="570"/>
        </w:trPr>
        <w:tc>
          <w:tcPr>
            <w:tcW w:w="1628" w:type="dxa"/>
            <w:vMerge/>
            <w:tcBorders>
              <w:left w:val="single" w:sz="12" w:space="0" w:color="006D68"/>
              <w:bottom w:val="single" w:sz="12" w:space="0" w:color="006D68"/>
              <w:right w:val="single" w:sz="12" w:space="0" w:color="006D68"/>
            </w:tcBorders>
            <w:vAlign w:val="center"/>
          </w:tcPr>
          <w:p w14:paraId="24940506" w14:textId="77777777" w:rsidR="00E2192D" w:rsidRPr="00C362C1" w:rsidRDefault="00E2192D" w:rsidP="00C362C1">
            <w:pPr>
              <w:autoSpaceDE w:val="0"/>
              <w:autoSpaceDN w:val="0"/>
              <w:adjustRightInd w:val="0"/>
              <w:rPr>
                <w:sz w:val="18"/>
                <w:szCs w:val="18"/>
              </w:rPr>
            </w:pPr>
          </w:p>
        </w:tc>
        <w:tc>
          <w:tcPr>
            <w:tcW w:w="6663" w:type="dxa"/>
            <w:tcBorders>
              <w:top w:val="single" w:sz="12" w:space="0" w:color="006D68"/>
              <w:left w:val="single" w:sz="12" w:space="0" w:color="006D68"/>
              <w:bottom w:val="single" w:sz="12" w:space="0" w:color="006D68"/>
              <w:right w:val="single" w:sz="12" w:space="0" w:color="006D68"/>
            </w:tcBorders>
            <w:vAlign w:val="center"/>
          </w:tcPr>
          <w:p w14:paraId="5D918B66" w14:textId="7F6A73C7" w:rsidR="00E2192D" w:rsidRPr="00C362C1" w:rsidRDefault="00E2192D" w:rsidP="00E2192D">
            <w:pPr>
              <w:autoSpaceDE w:val="0"/>
              <w:autoSpaceDN w:val="0"/>
              <w:adjustRightInd w:val="0"/>
              <w:jc w:val="both"/>
              <w:rPr>
                <w:sz w:val="18"/>
                <w:szCs w:val="18"/>
              </w:rPr>
            </w:pPr>
            <w:r w:rsidRPr="00C362C1">
              <w:rPr>
                <w:sz w:val="18"/>
                <w:szCs w:val="18"/>
              </w:rPr>
              <w:t xml:space="preserve"> ‘safety case’ refers to the totality of a licensee’s (or dutyholder’s) documentation to demonstrate safety, and any sub-set of this documentation that is submitted to ONR. Note: Licence Condition 1 defines ‘safety case’ as the document or documents produced by the licensee in accordance with Licence Condition 14.</w:t>
            </w:r>
          </w:p>
        </w:tc>
        <w:tc>
          <w:tcPr>
            <w:tcW w:w="1276" w:type="dxa"/>
            <w:tcBorders>
              <w:top w:val="single" w:sz="12" w:space="0" w:color="006D68"/>
              <w:left w:val="single" w:sz="12" w:space="0" w:color="006D68"/>
              <w:bottom w:val="single" w:sz="12" w:space="0" w:color="006D68"/>
              <w:right w:val="single" w:sz="12" w:space="0" w:color="006D68"/>
            </w:tcBorders>
          </w:tcPr>
          <w:p w14:paraId="31E8A470" w14:textId="42F4DF80" w:rsidR="00E2192D" w:rsidRPr="00C362C1" w:rsidRDefault="00E2192D" w:rsidP="00C362C1">
            <w:pPr>
              <w:autoSpaceDE w:val="0"/>
              <w:autoSpaceDN w:val="0"/>
              <w:adjustRightInd w:val="0"/>
              <w:rPr>
                <w:sz w:val="18"/>
                <w:szCs w:val="18"/>
              </w:rPr>
            </w:pPr>
            <w:r w:rsidRPr="00C362C1">
              <w:rPr>
                <w:sz w:val="18"/>
                <w:szCs w:val="18"/>
              </w:rPr>
              <w:t>SAPs definition</w:t>
            </w:r>
          </w:p>
          <w:p w14:paraId="339DA830" w14:textId="77777777" w:rsidR="00E2192D" w:rsidRPr="00C362C1" w:rsidRDefault="00E2192D" w:rsidP="00C362C1">
            <w:pPr>
              <w:rPr>
                <w:sz w:val="18"/>
                <w:szCs w:val="18"/>
              </w:rPr>
            </w:pPr>
          </w:p>
        </w:tc>
      </w:tr>
      <w:tr w:rsidR="00E2192D" w:rsidRPr="00E125EA" w14:paraId="6B0FAD2C" w14:textId="3511CCBC" w:rsidTr="00C362C1">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D29" w14:textId="77777777" w:rsidR="00E2192D" w:rsidRPr="00C362C1" w:rsidRDefault="00E2192D" w:rsidP="00C362C1">
            <w:pPr>
              <w:autoSpaceDE w:val="0"/>
              <w:autoSpaceDN w:val="0"/>
              <w:adjustRightInd w:val="0"/>
              <w:rPr>
                <w:sz w:val="18"/>
                <w:szCs w:val="18"/>
              </w:rPr>
            </w:pPr>
            <w:r w:rsidRPr="00C362C1">
              <w:rPr>
                <w:sz w:val="18"/>
                <w:szCs w:val="18"/>
              </w:rPr>
              <w:t xml:space="preserve">Safety function </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D2A" w14:textId="2EC2C7FD" w:rsidR="00E2192D" w:rsidRPr="00C362C1" w:rsidRDefault="00E2192D" w:rsidP="00E2192D">
            <w:pPr>
              <w:autoSpaceDE w:val="0"/>
              <w:autoSpaceDN w:val="0"/>
              <w:adjustRightInd w:val="0"/>
              <w:jc w:val="both"/>
              <w:rPr>
                <w:sz w:val="18"/>
                <w:szCs w:val="18"/>
              </w:rPr>
            </w:pPr>
            <w:r w:rsidRPr="00C362C1">
              <w:rPr>
                <w:sz w:val="18"/>
                <w:szCs w:val="18"/>
              </w:rPr>
              <w:t>IAEA Safety Glossary:</w:t>
            </w:r>
          </w:p>
          <w:p w14:paraId="6B0FAD2B" w14:textId="77777777" w:rsidR="00E2192D" w:rsidRPr="00C362C1" w:rsidRDefault="00E2192D" w:rsidP="00E2192D">
            <w:pPr>
              <w:autoSpaceDE w:val="0"/>
              <w:autoSpaceDN w:val="0"/>
              <w:adjustRightInd w:val="0"/>
              <w:jc w:val="both"/>
              <w:rPr>
                <w:sz w:val="18"/>
                <w:szCs w:val="18"/>
              </w:rPr>
            </w:pPr>
            <w:r w:rsidRPr="00C362C1">
              <w:rPr>
                <w:sz w:val="18"/>
                <w:szCs w:val="18"/>
              </w:rPr>
              <w:t>A specific purpose that must be accomplished for safety</w:t>
            </w:r>
          </w:p>
        </w:tc>
        <w:tc>
          <w:tcPr>
            <w:tcW w:w="1276" w:type="dxa"/>
            <w:tcBorders>
              <w:top w:val="single" w:sz="12" w:space="0" w:color="006D68"/>
              <w:left w:val="single" w:sz="12" w:space="0" w:color="006D68"/>
              <w:bottom w:val="single" w:sz="12" w:space="0" w:color="006D68"/>
              <w:right w:val="single" w:sz="12" w:space="0" w:color="006D68"/>
            </w:tcBorders>
          </w:tcPr>
          <w:p w14:paraId="038F93BA" w14:textId="77777777" w:rsidR="00E2192D" w:rsidRPr="00C362C1" w:rsidRDefault="00E2192D" w:rsidP="00C362C1">
            <w:pPr>
              <w:rPr>
                <w:sz w:val="18"/>
                <w:szCs w:val="18"/>
              </w:rPr>
            </w:pPr>
            <w:r w:rsidRPr="00C362C1">
              <w:rPr>
                <w:sz w:val="18"/>
                <w:szCs w:val="18"/>
              </w:rPr>
              <w:t>IAEA Safety Glossary</w:t>
            </w:r>
          </w:p>
          <w:p w14:paraId="06E81374" w14:textId="77777777" w:rsidR="00E2192D" w:rsidRPr="00C362C1" w:rsidRDefault="00E2192D" w:rsidP="00C362C1">
            <w:pPr>
              <w:autoSpaceDE w:val="0"/>
              <w:autoSpaceDN w:val="0"/>
              <w:adjustRightInd w:val="0"/>
              <w:rPr>
                <w:sz w:val="18"/>
                <w:szCs w:val="18"/>
              </w:rPr>
            </w:pPr>
          </w:p>
        </w:tc>
      </w:tr>
      <w:tr w:rsidR="00E2192D" w:rsidRPr="00E125EA" w14:paraId="6B0FAD2F" w14:textId="13CCD68B" w:rsidTr="00C362C1">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D2D" w14:textId="12673AA3" w:rsidR="00E2192D" w:rsidRPr="00C362C1" w:rsidRDefault="00E2192D" w:rsidP="00C362C1">
            <w:pPr>
              <w:autoSpaceDE w:val="0"/>
              <w:autoSpaceDN w:val="0"/>
              <w:adjustRightInd w:val="0"/>
              <w:rPr>
                <w:sz w:val="18"/>
                <w:szCs w:val="18"/>
              </w:rPr>
            </w:pPr>
            <w:r w:rsidRPr="00C362C1">
              <w:rPr>
                <w:sz w:val="18"/>
                <w:szCs w:val="18"/>
              </w:rPr>
              <w:t>Serviceability failure</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0AD9CADD" w14:textId="04878155" w:rsidR="00E2192D" w:rsidRPr="00C362C1" w:rsidRDefault="00E2192D" w:rsidP="00E2192D">
            <w:pPr>
              <w:autoSpaceDE w:val="0"/>
              <w:autoSpaceDN w:val="0"/>
              <w:adjustRightInd w:val="0"/>
              <w:jc w:val="both"/>
              <w:rPr>
                <w:sz w:val="18"/>
                <w:szCs w:val="18"/>
              </w:rPr>
            </w:pPr>
            <w:r w:rsidRPr="00C362C1">
              <w:rPr>
                <w:sz w:val="18"/>
                <w:szCs w:val="18"/>
              </w:rPr>
              <w:t>While some operational functionality may have been lost, the claimed safety functions are still satisfied (e.g. excessive deflection of a roof deck). These types of failure can have a negative effect upon the resilience of facilities to design basis or accident situations. These may also lead to an increase in ageing effects to the SSC.</w:t>
            </w:r>
          </w:p>
          <w:p w14:paraId="6B0FAD2E" w14:textId="194518EC" w:rsidR="00E2192D" w:rsidRPr="00C362C1" w:rsidRDefault="00E2192D" w:rsidP="00E2192D">
            <w:pPr>
              <w:autoSpaceDE w:val="0"/>
              <w:autoSpaceDN w:val="0"/>
              <w:adjustRightInd w:val="0"/>
              <w:jc w:val="both"/>
              <w:rPr>
                <w:sz w:val="18"/>
                <w:szCs w:val="18"/>
              </w:rPr>
            </w:pPr>
            <w:r w:rsidRPr="00C362C1">
              <w:rPr>
                <w:sz w:val="18"/>
                <w:szCs w:val="18"/>
              </w:rPr>
              <w:t>A serviceability failure is a single or group of related SSC fail to perform some of their non-safety functions or fail to meet some of their specified parameters, but do not collapse.</w:t>
            </w:r>
          </w:p>
        </w:tc>
        <w:tc>
          <w:tcPr>
            <w:tcW w:w="1276" w:type="dxa"/>
            <w:tcBorders>
              <w:top w:val="single" w:sz="12" w:space="0" w:color="006D68"/>
              <w:left w:val="single" w:sz="12" w:space="0" w:color="006D68"/>
              <w:bottom w:val="single" w:sz="12" w:space="0" w:color="006D68"/>
              <w:right w:val="single" w:sz="12" w:space="0" w:color="006D68"/>
            </w:tcBorders>
          </w:tcPr>
          <w:p w14:paraId="344F5DF3" w14:textId="7A0033F0" w:rsidR="00E2192D" w:rsidRPr="00C362C1" w:rsidRDefault="00E2192D" w:rsidP="00C362C1">
            <w:pPr>
              <w:autoSpaceDE w:val="0"/>
              <w:autoSpaceDN w:val="0"/>
              <w:adjustRightInd w:val="0"/>
              <w:rPr>
                <w:sz w:val="18"/>
                <w:szCs w:val="18"/>
              </w:rPr>
            </w:pPr>
            <w:r w:rsidRPr="00C362C1">
              <w:rPr>
                <w:sz w:val="18"/>
                <w:szCs w:val="18"/>
              </w:rPr>
              <w:t>Derived</w:t>
            </w:r>
          </w:p>
        </w:tc>
      </w:tr>
      <w:tr w:rsidR="00E2192D" w:rsidRPr="00E125EA" w14:paraId="6B0FAD32" w14:textId="42036259" w:rsidTr="00C362C1">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D30" w14:textId="77777777" w:rsidR="00E2192D" w:rsidRPr="00C362C1" w:rsidRDefault="00E2192D" w:rsidP="00C362C1">
            <w:pPr>
              <w:autoSpaceDE w:val="0"/>
              <w:autoSpaceDN w:val="0"/>
              <w:adjustRightInd w:val="0"/>
              <w:rPr>
                <w:sz w:val="18"/>
                <w:szCs w:val="18"/>
              </w:rPr>
            </w:pPr>
            <w:r w:rsidRPr="00C362C1">
              <w:rPr>
                <w:sz w:val="18"/>
                <w:szCs w:val="18"/>
              </w:rPr>
              <w:t>Soil Structure Interaction (SSI)</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D31" w14:textId="77777777" w:rsidR="00E2192D" w:rsidRPr="00C362C1" w:rsidRDefault="00E2192D" w:rsidP="00C362C1">
            <w:pPr>
              <w:autoSpaceDE w:val="0"/>
              <w:autoSpaceDN w:val="0"/>
              <w:adjustRightInd w:val="0"/>
              <w:jc w:val="both"/>
              <w:rPr>
                <w:sz w:val="18"/>
                <w:szCs w:val="18"/>
              </w:rPr>
            </w:pPr>
            <w:r w:rsidRPr="00C362C1">
              <w:rPr>
                <w:sz w:val="18"/>
                <w:szCs w:val="18"/>
              </w:rPr>
              <w:t>The process in which the response of the soil influences the motion of the structure and vice versa.</w:t>
            </w:r>
          </w:p>
        </w:tc>
        <w:tc>
          <w:tcPr>
            <w:tcW w:w="1276" w:type="dxa"/>
            <w:tcBorders>
              <w:top w:val="single" w:sz="12" w:space="0" w:color="006D68"/>
              <w:left w:val="single" w:sz="12" w:space="0" w:color="006D68"/>
              <w:bottom w:val="single" w:sz="12" w:space="0" w:color="006D68"/>
              <w:right w:val="single" w:sz="12" w:space="0" w:color="006D68"/>
            </w:tcBorders>
          </w:tcPr>
          <w:p w14:paraId="16E0D410" w14:textId="74D57AB7" w:rsidR="00E2192D" w:rsidRPr="00C362C1" w:rsidRDefault="00E2192D" w:rsidP="00C362C1">
            <w:pPr>
              <w:autoSpaceDE w:val="0"/>
              <w:autoSpaceDN w:val="0"/>
              <w:adjustRightInd w:val="0"/>
              <w:rPr>
                <w:sz w:val="18"/>
                <w:szCs w:val="18"/>
              </w:rPr>
            </w:pPr>
            <w:r w:rsidRPr="00C362C1">
              <w:rPr>
                <w:sz w:val="18"/>
                <w:szCs w:val="18"/>
              </w:rPr>
              <w:t>Derived</w:t>
            </w:r>
          </w:p>
        </w:tc>
      </w:tr>
      <w:tr w:rsidR="00E2192D" w:rsidRPr="00E125EA" w14:paraId="6B0FAD35" w14:textId="4C20E939" w:rsidTr="00C362C1">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D33" w14:textId="77777777" w:rsidR="00E2192D" w:rsidRPr="00C362C1" w:rsidRDefault="00E2192D" w:rsidP="00C362C1">
            <w:pPr>
              <w:autoSpaceDE w:val="0"/>
              <w:autoSpaceDN w:val="0"/>
              <w:adjustRightInd w:val="0"/>
              <w:rPr>
                <w:sz w:val="18"/>
                <w:szCs w:val="18"/>
              </w:rPr>
            </w:pPr>
            <w:r w:rsidRPr="00C362C1">
              <w:rPr>
                <w:sz w:val="18"/>
                <w:szCs w:val="18"/>
              </w:rPr>
              <w:t>Static monitoring</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D34" w14:textId="77777777" w:rsidR="00E2192D" w:rsidRPr="00C362C1" w:rsidRDefault="00E2192D" w:rsidP="00C362C1">
            <w:pPr>
              <w:autoSpaceDE w:val="0"/>
              <w:autoSpaceDN w:val="0"/>
              <w:adjustRightInd w:val="0"/>
              <w:jc w:val="both"/>
              <w:rPr>
                <w:sz w:val="18"/>
                <w:szCs w:val="18"/>
              </w:rPr>
            </w:pPr>
            <w:r w:rsidRPr="00C362C1">
              <w:rPr>
                <w:sz w:val="18"/>
                <w:szCs w:val="18"/>
              </w:rPr>
              <w:t>Settlement monitoring may include but not be limited to total stations, light detection and ranging (LiDAR), extensometers and embedded levelling devices to measure deflection</w:t>
            </w:r>
          </w:p>
        </w:tc>
        <w:tc>
          <w:tcPr>
            <w:tcW w:w="1276" w:type="dxa"/>
            <w:tcBorders>
              <w:top w:val="single" w:sz="12" w:space="0" w:color="006D68"/>
              <w:left w:val="single" w:sz="12" w:space="0" w:color="006D68"/>
              <w:bottom w:val="single" w:sz="12" w:space="0" w:color="006D68"/>
              <w:right w:val="single" w:sz="12" w:space="0" w:color="006D68"/>
            </w:tcBorders>
          </w:tcPr>
          <w:p w14:paraId="25A01D54" w14:textId="3CD1BA7D" w:rsidR="00E2192D" w:rsidRPr="00C362C1" w:rsidRDefault="00E2192D" w:rsidP="00C362C1">
            <w:pPr>
              <w:autoSpaceDE w:val="0"/>
              <w:autoSpaceDN w:val="0"/>
              <w:adjustRightInd w:val="0"/>
              <w:rPr>
                <w:sz w:val="18"/>
                <w:szCs w:val="18"/>
              </w:rPr>
            </w:pPr>
            <w:r w:rsidRPr="00C362C1">
              <w:rPr>
                <w:sz w:val="18"/>
                <w:szCs w:val="18"/>
              </w:rPr>
              <w:t>Derived</w:t>
            </w:r>
          </w:p>
        </w:tc>
      </w:tr>
      <w:tr w:rsidR="00C25E4A" w:rsidRPr="00E125EA" w14:paraId="708323FE" w14:textId="77777777" w:rsidTr="00C362C1">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33BAACF4" w14:textId="306BF33F" w:rsidR="00C25E4A" w:rsidRPr="00C362C1" w:rsidRDefault="00C25E4A" w:rsidP="00C362C1">
            <w:pPr>
              <w:autoSpaceDE w:val="0"/>
              <w:autoSpaceDN w:val="0"/>
              <w:adjustRightInd w:val="0"/>
              <w:rPr>
                <w:sz w:val="18"/>
                <w:szCs w:val="18"/>
              </w:rPr>
            </w:pPr>
            <w:r w:rsidRPr="00C362C1">
              <w:rPr>
                <w:sz w:val="18"/>
                <w:szCs w:val="18"/>
              </w:rPr>
              <w:t>Structure</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40C614BD" w14:textId="77777777" w:rsidR="00C25E4A" w:rsidRPr="00C362C1" w:rsidRDefault="00C25E4A" w:rsidP="00C362C1">
            <w:pPr>
              <w:autoSpaceDE w:val="0"/>
              <w:autoSpaceDN w:val="0"/>
              <w:adjustRightInd w:val="0"/>
              <w:jc w:val="both"/>
              <w:rPr>
                <w:sz w:val="18"/>
                <w:szCs w:val="18"/>
              </w:rPr>
            </w:pPr>
            <w:r w:rsidRPr="00C362C1">
              <w:rPr>
                <w:sz w:val="18"/>
                <w:szCs w:val="18"/>
              </w:rPr>
              <w:t>“structure” means—</w:t>
            </w:r>
          </w:p>
          <w:p w14:paraId="0A1671B4" w14:textId="77777777" w:rsidR="00C25E4A" w:rsidRPr="00C362C1" w:rsidRDefault="00C25E4A" w:rsidP="00C362C1">
            <w:pPr>
              <w:autoSpaceDE w:val="0"/>
              <w:autoSpaceDN w:val="0"/>
              <w:adjustRightInd w:val="0"/>
              <w:jc w:val="both"/>
              <w:rPr>
                <w:sz w:val="18"/>
                <w:szCs w:val="18"/>
              </w:rPr>
            </w:pPr>
            <w:r w:rsidRPr="00C362C1">
              <w:rPr>
                <w:sz w:val="18"/>
                <w:szCs w:val="18"/>
              </w:rPr>
              <w:t>(a) any building, timber, masonry, metal or reinforced concrete structure, railway line or siding, tramway line, dock, harbour, inland navigation, tunnel, shaft, bridge, viaduct, waterworks, reservoir, pipe or pipeline, cable, aqueduct, sewer, sewage works, gasholder, road, airfield, sea defence works, river works, drainage works, earthworks, lagoon, dam, wall, caisson, mast, tower, pylon, underground tank, earth retaining structure or structure designed to preserve or alter any natural feature and fixed plant;</w:t>
            </w:r>
          </w:p>
          <w:p w14:paraId="1A14AE1B" w14:textId="77777777" w:rsidR="00C25E4A" w:rsidRPr="00C362C1" w:rsidRDefault="00C25E4A" w:rsidP="00C362C1">
            <w:pPr>
              <w:autoSpaceDE w:val="0"/>
              <w:autoSpaceDN w:val="0"/>
              <w:adjustRightInd w:val="0"/>
              <w:jc w:val="both"/>
              <w:rPr>
                <w:sz w:val="18"/>
                <w:szCs w:val="18"/>
              </w:rPr>
            </w:pPr>
            <w:r w:rsidRPr="00C362C1">
              <w:rPr>
                <w:sz w:val="18"/>
                <w:szCs w:val="18"/>
              </w:rPr>
              <w:t>(b) any structure similar to anything specified in paragraph (a);</w:t>
            </w:r>
          </w:p>
          <w:p w14:paraId="2667FFA0" w14:textId="77777777" w:rsidR="00C25E4A" w:rsidRPr="00C362C1" w:rsidRDefault="00C25E4A" w:rsidP="00C362C1">
            <w:pPr>
              <w:autoSpaceDE w:val="0"/>
              <w:autoSpaceDN w:val="0"/>
              <w:adjustRightInd w:val="0"/>
              <w:jc w:val="both"/>
              <w:rPr>
                <w:sz w:val="18"/>
                <w:szCs w:val="18"/>
              </w:rPr>
            </w:pPr>
            <w:r w:rsidRPr="00C362C1">
              <w:rPr>
                <w:sz w:val="18"/>
                <w:szCs w:val="18"/>
              </w:rPr>
              <w:t xml:space="preserve">(c) any formwork, falsework, scaffold or other structure designed or used to provide support or means of access during construction work, </w:t>
            </w:r>
          </w:p>
          <w:p w14:paraId="1B89CA02" w14:textId="7EC67157" w:rsidR="00C25E4A" w:rsidRPr="00C362C1" w:rsidRDefault="00C25E4A" w:rsidP="00C362C1">
            <w:pPr>
              <w:autoSpaceDE w:val="0"/>
              <w:autoSpaceDN w:val="0"/>
              <w:adjustRightInd w:val="0"/>
              <w:jc w:val="both"/>
              <w:rPr>
                <w:sz w:val="18"/>
                <w:szCs w:val="18"/>
              </w:rPr>
            </w:pPr>
            <w:r w:rsidRPr="00C362C1">
              <w:rPr>
                <w:sz w:val="18"/>
                <w:szCs w:val="18"/>
              </w:rPr>
              <w:t>and any reference to a structure includes part of a structure;</w:t>
            </w:r>
          </w:p>
        </w:tc>
        <w:tc>
          <w:tcPr>
            <w:tcW w:w="1276" w:type="dxa"/>
            <w:tcBorders>
              <w:top w:val="single" w:sz="12" w:space="0" w:color="006D68"/>
              <w:left w:val="single" w:sz="12" w:space="0" w:color="006D68"/>
              <w:bottom w:val="single" w:sz="12" w:space="0" w:color="006D68"/>
              <w:right w:val="single" w:sz="12" w:space="0" w:color="006D68"/>
            </w:tcBorders>
          </w:tcPr>
          <w:p w14:paraId="10177F81" w14:textId="1DF71D1B" w:rsidR="00C25E4A" w:rsidRPr="00C362C1" w:rsidRDefault="00C25E4A" w:rsidP="00C362C1">
            <w:pPr>
              <w:autoSpaceDE w:val="0"/>
              <w:autoSpaceDN w:val="0"/>
              <w:adjustRightInd w:val="0"/>
              <w:rPr>
                <w:sz w:val="18"/>
                <w:szCs w:val="18"/>
              </w:rPr>
            </w:pPr>
            <w:r w:rsidRPr="00C362C1">
              <w:rPr>
                <w:sz w:val="18"/>
                <w:szCs w:val="18"/>
              </w:rPr>
              <w:t>CDM2015</w:t>
            </w:r>
          </w:p>
        </w:tc>
      </w:tr>
      <w:tr w:rsidR="00C25E4A" w:rsidRPr="00E125EA" w14:paraId="6B0FAD38" w14:textId="6ED980DD" w:rsidTr="00C362C1">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D36" w14:textId="77777777" w:rsidR="00C25E4A" w:rsidRPr="00C362C1" w:rsidRDefault="00C25E4A" w:rsidP="00C362C1">
            <w:pPr>
              <w:autoSpaceDE w:val="0"/>
              <w:autoSpaceDN w:val="0"/>
              <w:adjustRightInd w:val="0"/>
              <w:rPr>
                <w:sz w:val="18"/>
                <w:szCs w:val="18"/>
              </w:rPr>
            </w:pPr>
            <w:r w:rsidRPr="00C362C1">
              <w:rPr>
                <w:sz w:val="18"/>
                <w:szCs w:val="18"/>
              </w:rPr>
              <w:t>Structure Soil Structure Interaction (SSSI)</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D37" w14:textId="77777777" w:rsidR="00C25E4A" w:rsidRPr="00C362C1" w:rsidRDefault="00C25E4A" w:rsidP="00C362C1">
            <w:pPr>
              <w:jc w:val="both"/>
              <w:rPr>
                <w:sz w:val="18"/>
                <w:szCs w:val="18"/>
              </w:rPr>
            </w:pPr>
            <w:r w:rsidRPr="00C362C1">
              <w:rPr>
                <w:sz w:val="18"/>
                <w:szCs w:val="18"/>
              </w:rPr>
              <w:t>During an earthquake the dynamic response of one structure can affect the response of a neighbouring structure, resulting in structure-soil-structure interaction.</w:t>
            </w:r>
          </w:p>
        </w:tc>
        <w:tc>
          <w:tcPr>
            <w:tcW w:w="1276" w:type="dxa"/>
            <w:tcBorders>
              <w:top w:val="single" w:sz="12" w:space="0" w:color="006D68"/>
              <w:left w:val="single" w:sz="12" w:space="0" w:color="006D68"/>
              <w:bottom w:val="single" w:sz="12" w:space="0" w:color="006D68"/>
              <w:right w:val="single" w:sz="12" w:space="0" w:color="006D68"/>
            </w:tcBorders>
          </w:tcPr>
          <w:p w14:paraId="29318769" w14:textId="54EC1890" w:rsidR="00C25E4A" w:rsidRPr="00C362C1" w:rsidRDefault="00C25E4A" w:rsidP="00C362C1">
            <w:pPr>
              <w:rPr>
                <w:sz w:val="18"/>
                <w:szCs w:val="18"/>
              </w:rPr>
            </w:pPr>
            <w:r w:rsidRPr="00C362C1">
              <w:rPr>
                <w:sz w:val="18"/>
                <w:szCs w:val="18"/>
              </w:rPr>
              <w:t>Derived</w:t>
            </w:r>
          </w:p>
        </w:tc>
      </w:tr>
      <w:tr w:rsidR="00C25E4A" w:rsidRPr="00E125EA" w14:paraId="6B0FAD3F" w14:textId="5B73E7A1" w:rsidTr="00C362C1">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B0FAD39" w14:textId="77777777" w:rsidR="00C25E4A" w:rsidRPr="00C362C1" w:rsidRDefault="00C25E4A" w:rsidP="00C362C1">
            <w:pPr>
              <w:autoSpaceDE w:val="0"/>
              <w:autoSpaceDN w:val="0"/>
              <w:adjustRightInd w:val="0"/>
              <w:rPr>
                <w:sz w:val="18"/>
                <w:szCs w:val="18"/>
              </w:rPr>
            </w:pPr>
            <w:r w:rsidRPr="00C362C1">
              <w:rPr>
                <w:sz w:val="18"/>
                <w:szCs w:val="18"/>
              </w:rPr>
              <w:t>Structures Systems and Components (SSCs)</w:t>
            </w:r>
          </w:p>
        </w:tc>
        <w:tc>
          <w:tcPr>
            <w:tcW w:w="6663" w:type="dxa"/>
            <w:tcBorders>
              <w:top w:val="single" w:sz="12" w:space="0" w:color="006D68"/>
              <w:left w:val="single" w:sz="12" w:space="0" w:color="006D68"/>
              <w:bottom w:val="single" w:sz="12" w:space="0" w:color="006D68"/>
              <w:right w:val="single" w:sz="12" w:space="0" w:color="006D68"/>
            </w:tcBorders>
            <w:vAlign w:val="center"/>
          </w:tcPr>
          <w:p w14:paraId="6B0FAD3A" w14:textId="77777777" w:rsidR="00C25E4A" w:rsidRPr="00C362C1" w:rsidRDefault="00C25E4A" w:rsidP="00C362C1">
            <w:pPr>
              <w:autoSpaceDE w:val="0"/>
              <w:autoSpaceDN w:val="0"/>
              <w:adjustRightInd w:val="0"/>
              <w:jc w:val="both"/>
              <w:rPr>
                <w:sz w:val="18"/>
                <w:szCs w:val="18"/>
              </w:rPr>
            </w:pPr>
            <w:r w:rsidRPr="00C362C1">
              <w:rPr>
                <w:sz w:val="18"/>
                <w:szCs w:val="18"/>
              </w:rPr>
              <w:t>Definition from WENRA Decommissioning Reference Levels:</w:t>
            </w:r>
          </w:p>
          <w:p w14:paraId="6B0FAD3B" w14:textId="77777777" w:rsidR="00C25E4A" w:rsidRPr="00C362C1" w:rsidRDefault="00C25E4A" w:rsidP="00C362C1">
            <w:pPr>
              <w:autoSpaceDE w:val="0"/>
              <w:autoSpaceDN w:val="0"/>
              <w:adjustRightInd w:val="0"/>
              <w:jc w:val="both"/>
              <w:rPr>
                <w:sz w:val="18"/>
                <w:szCs w:val="18"/>
              </w:rPr>
            </w:pPr>
            <w:r w:rsidRPr="00C362C1">
              <w:rPr>
                <w:sz w:val="18"/>
                <w:szCs w:val="18"/>
              </w:rPr>
              <w:t>A general term encompassing all of the elements (items) of a facility or activity which contribute to protection and safety, except human factors.</w:t>
            </w:r>
          </w:p>
          <w:p w14:paraId="6B0FAD3C" w14:textId="77777777" w:rsidR="00C25E4A" w:rsidRPr="00C362C1" w:rsidRDefault="00C25E4A" w:rsidP="00C362C1">
            <w:pPr>
              <w:pStyle w:val="ListParagraph"/>
              <w:numPr>
                <w:ilvl w:val="0"/>
                <w:numId w:val="14"/>
              </w:numPr>
              <w:autoSpaceDE w:val="0"/>
              <w:autoSpaceDN w:val="0"/>
              <w:adjustRightInd w:val="0"/>
              <w:ind w:left="367" w:hanging="283"/>
              <w:jc w:val="both"/>
              <w:rPr>
                <w:rFonts w:ascii="Arial" w:eastAsia="Times New Roman" w:hAnsi="Arial" w:cs="Times New Roman"/>
                <w:sz w:val="18"/>
                <w:szCs w:val="18"/>
              </w:rPr>
            </w:pPr>
            <w:r w:rsidRPr="00C362C1">
              <w:rPr>
                <w:rFonts w:ascii="Arial" w:eastAsia="Times New Roman" w:hAnsi="Arial" w:cs="Times New Roman"/>
                <w:sz w:val="18"/>
                <w:szCs w:val="18"/>
              </w:rPr>
              <w:t>Structures are the passive elements: buildings, vessels, shielding, etc.</w:t>
            </w:r>
          </w:p>
          <w:p w14:paraId="6B0FAD3D" w14:textId="77777777" w:rsidR="00C25E4A" w:rsidRPr="00C362C1" w:rsidRDefault="00C25E4A" w:rsidP="00C362C1">
            <w:pPr>
              <w:pStyle w:val="ListParagraph"/>
              <w:numPr>
                <w:ilvl w:val="0"/>
                <w:numId w:val="14"/>
              </w:numPr>
              <w:autoSpaceDE w:val="0"/>
              <w:autoSpaceDN w:val="0"/>
              <w:adjustRightInd w:val="0"/>
              <w:ind w:left="367" w:hanging="283"/>
              <w:jc w:val="both"/>
              <w:rPr>
                <w:rFonts w:ascii="Arial" w:eastAsia="Times New Roman" w:hAnsi="Arial" w:cs="Times New Roman"/>
                <w:sz w:val="18"/>
                <w:szCs w:val="18"/>
              </w:rPr>
            </w:pPr>
            <w:r w:rsidRPr="00C362C1">
              <w:rPr>
                <w:rFonts w:ascii="Arial" w:eastAsia="Times New Roman" w:hAnsi="Arial" w:cs="Times New Roman"/>
                <w:sz w:val="18"/>
                <w:szCs w:val="18"/>
              </w:rPr>
              <w:t>A system comprises several components, assembled in such a way as to perform a specific (active) function.</w:t>
            </w:r>
          </w:p>
          <w:p w14:paraId="6B0FAD3E" w14:textId="77777777" w:rsidR="00C25E4A" w:rsidRPr="00C362C1" w:rsidRDefault="00C25E4A" w:rsidP="00C362C1">
            <w:pPr>
              <w:pStyle w:val="ListParagraph"/>
              <w:numPr>
                <w:ilvl w:val="0"/>
                <w:numId w:val="14"/>
              </w:numPr>
              <w:autoSpaceDE w:val="0"/>
              <w:autoSpaceDN w:val="0"/>
              <w:adjustRightInd w:val="0"/>
              <w:spacing w:after="0"/>
              <w:ind w:left="367" w:hanging="283"/>
              <w:jc w:val="both"/>
              <w:rPr>
                <w:rFonts w:ascii="Arial" w:eastAsia="Times New Roman" w:hAnsi="Arial" w:cs="Times New Roman"/>
                <w:sz w:val="18"/>
                <w:szCs w:val="18"/>
              </w:rPr>
            </w:pPr>
            <w:r w:rsidRPr="00C362C1">
              <w:rPr>
                <w:rFonts w:ascii="Arial" w:eastAsia="Times New Roman" w:hAnsi="Arial" w:cs="Times New Roman"/>
                <w:sz w:val="18"/>
                <w:szCs w:val="18"/>
              </w:rPr>
              <w:t>A component is a discrete element of a system.</w:t>
            </w:r>
          </w:p>
        </w:tc>
        <w:tc>
          <w:tcPr>
            <w:tcW w:w="1276" w:type="dxa"/>
            <w:tcBorders>
              <w:top w:val="single" w:sz="12" w:space="0" w:color="006D68"/>
              <w:left w:val="single" w:sz="12" w:space="0" w:color="006D68"/>
              <w:bottom w:val="single" w:sz="12" w:space="0" w:color="006D68"/>
              <w:right w:val="single" w:sz="12" w:space="0" w:color="006D68"/>
            </w:tcBorders>
          </w:tcPr>
          <w:p w14:paraId="0827F9A1" w14:textId="72E72E18" w:rsidR="00C25E4A" w:rsidRPr="00C362C1" w:rsidRDefault="00C25E4A" w:rsidP="00C362C1">
            <w:pPr>
              <w:autoSpaceDE w:val="0"/>
              <w:autoSpaceDN w:val="0"/>
              <w:adjustRightInd w:val="0"/>
              <w:rPr>
                <w:sz w:val="18"/>
                <w:szCs w:val="18"/>
              </w:rPr>
            </w:pPr>
            <w:r w:rsidRPr="00C362C1">
              <w:rPr>
                <w:sz w:val="18"/>
                <w:szCs w:val="18"/>
              </w:rPr>
              <w:t>WENRA DSRL</w:t>
            </w:r>
          </w:p>
          <w:p w14:paraId="0889F00C" w14:textId="77777777" w:rsidR="00C25E4A" w:rsidRPr="00C362C1" w:rsidRDefault="00C25E4A" w:rsidP="00C362C1">
            <w:pPr>
              <w:autoSpaceDE w:val="0"/>
              <w:autoSpaceDN w:val="0"/>
              <w:adjustRightInd w:val="0"/>
              <w:rPr>
                <w:sz w:val="18"/>
                <w:szCs w:val="18"/>
              </w:rPr>
            </w:pPr>
          </w:p>
        </w:tc>
      </w:tr>
    </w:tbl>
    <w:p w14:paraId="6B0FAD40" w14:textId="77777777" w:rsidR="00226293" w:rsidRPr="00E125EA" w:rsidRDefault="009B5159" w:rsidP="00E125EA">
      <w:pPr>
        <w:pStyle w:val="TSHeadingNumbered1"/>
      </w:pPr>
      <w:r w:rsidRPr="00E125EA">
        <w:br w:type="page"/>
      </w:r>
      <w:bookmarkStart w:id="5" w:name="_Toc519072419"/>
      <w:bookmarkStart w:id="6" w:name="_Toc35005237"/>
      <w:bookmarkStart w:id="7" w:name="_Toc57904961"/>
      <w:r w:rsidRPr="00E125EA">
        <w:lastRenderedPageBreak/>
        <w:t>INTRODUCTION</w:t>
      </w:r>
      <w:bookmarkEnd w:id="5"/>
      <w:bookmarkEnd w:id="6"/>
      <w:bookmarkEnd w:id="7"/>
    </w:p>
    <w:p w14:paraId="75147878" w14:textId="0A44742D" w:rsidR="00A63C0D" w:rsidRDefault="00A63C0D" w:rsidP="00A63C0D">
      <w:pPr>
        <w:pStyle w:val="TSNumberedParagraph1"/>
      </w:pPr>
      <w:r w:rsidRPr="00E125EA">
        <w:t>This annex</w:t>
      </w:r>
      <w:r>
        <w:t xml:space="preserve"> to Technical Assessment Guide 17 (TAG17)</w:t>
      </w:r>
      <w:r w:rsidRPr="00E125EA">
        <w:t xml:space="preserve"> provides guidance on the main aspects of </w:t>
      </w:r>
      <w:r>
        <w:t xml:space="preserve">civil engineering </w:t>
      </w:r>
      <w:r w:rsidRPr="00600C91">
        <w:t xml:space="preserve">ground investigation and geotechnical engineering </w:t>
      </w:r>
      <w:r w:rsidRPr="00E125EA">
        <w:t xml:space="preserve">considered relevant to nuclear safety on nuclear licensed and authorised sites. It </w:t>
      </w:r>
      <w:r>
        <w:t xml:space="preserve">includes general guidance and advice to ONR </w:t>
      </w:r>
      <w:r w:rsidR="00E6313F">
        <w:t>inspectors</w:t>
      </w:r>
      <w:r>
        <w:t xml:space="preserve"> on aspects of civil engineering ground investigations, geotechnical engineering and design of underground structures, including foundations. This TAG a</w:t>
      </w:r>
      <w:r w:rsidRPr="00DD26A3">
        <w:t>nnex is not intended to provide detailed guidanc</w:t>
      </w:r>
      <w:r>
        <w:t>e on the design process: i</w:t>
      </w:r>
      <w:r w:rsidRPr="00DD26A3">
        <w:t>ts main purpose is to highl</w:t>
      </w:r>
      <w:r>
        <w:t>ight certain salient areas for i</w:t>
      </w:r>
      <w:r w:rsidRPr="00DD26A3">
        <w:t>nspectors to consider as part of their regulatory assessment</w:t>
      </w:r>
      <w:r>
        <w:t xml:space="preserve">. It aims to highlight the </w:t>
      </w:r>
      <w:r w:rsidRPr="00E125EA">
        <w:t>application of the Safety Assessment Principles (SAPs)</w:t>
      </w:r>
      <w:r>
        <w:t xml:space="preserve"> [1]</w:t>
      </w:r>
      <w:r w:rsidRPr="00EE03F5">
        <w:t xml:space="preserve"> </w:t>
      </w:r>
      <w:r w:rsidRPr="00E125EA">
        <w:t xml:space="preserve">to </w:t>
      </w:r>
      <w:r>
        <w:t xml:space="preserve">aid </w:t>
      </w:r>
      <w:r w:rsidRPr="00E125EA">
        <w:t xml:space="preserve">the assessment of </w:t>
      </w:r>
      <w:r>
        <w:t>civil engineering works and structures (see Appendix 1 of TAG 17),</w:t>
      </w:r>
      <w:r w:rsidRPr="004D3EBE">
        <w:t xml:space="preserve"> </w:t>
      </w:r>
      <w:r>
        <w:t xml:space="preserve">for activities during the design </w:t>
      </w:r>
      <w:r w:rsidR="00583A80">
        <w:t>phases.</w:t>
      </w:r>
    </w:p>
    <w:p w14:paraId="6B0FAD42" w14:textId="36EBF8A0" w:rsidR="001479F5" w:rsidRPr="00E125EA" w:rsidRDefault="00031FF3" w:rsidP="00F44265">
      <w:pPr>
        <w:pStyle w:val="TSNumberedParagraph1"/>
      </w:pPr>
      <w:r>
        <w:t>Site characterisation studies inform site suitability assessments that predominantly focus on external hazards and civil engineering aspects</w:t>
      </w:r>
      <w:r w:rsidR="00312EAB">
        <w:t>, although in some cases, they may relate to the management of contaminated land</w:t>
      </w:r>
      <w:r w:rsidR="009D7B38">
        <w:t xml:space="preserve"> or</w:t>
      </w:r>
      <w:r w:rsidR="00312EAB">
        <w:t xml:space="preserve"> groundwater</w:t>
      </w:r>
      <w:r>
        <w:t xml:space="preserve">. </w:t>
      </w:r>
      <w:r w:rsidR="00530C9A">
        <w:t>A</w:t>
      </w:r>
      <w:r w:rsidR="00395A90" w:rsidRPr="00395A90">
        <w:rPr>
          <w:rFonts w:cs="Arial"/>
          <w:szCs w:val="22"/>
        </w:rPr>
        <w:t xml:space="preserve"> nuclear facility </w:t>
      </w:r>
      <w:r w:rsidR="00530C9A">
        <w:rPr>
          <w:rFonts w:cs="Arial"/>
          <w:szCs w:val="22"/>
        </w:rPr>
        <w:t xml:space="preserve">and </w:t>
      </w:r>
      <w:r w:rsidR="00395A90" w:rsidRPr="00395A90">
        <w:rPr>
          <w:rFonts w:cs="Arial"/>
          <w:szCs w:val="22"/>
        </w:rPr>
        <w:t xml:space="preserve">every </w:t>
      </w:r>
      <w:r w:rsidR="00395A90" w:rsidRPr="005105C6">
        <w:rPr>
          <w:rFonts w:cs="Arial"/>
          <w:szCs w:val="22"/>
        </w:rPr>
        <w:t>structure, system and component (SS</w:t>
      </w:r>
      <w:r w:rsidR="00395A90" w:rsidRPr="004C6924">
        <w:rPr>
          <w:rFonts w:cs="Arial"/>
          <w:szCs w:val="22"/>
        </w:rPr>
        <w:t>C)</w:t>
      </w:r>
      <w:r w:rsidR="004C214A">
        <w:rPr>
          <w:rFonts w:cs="Arial"/>
          <w:szCs w:val="22"/>
        </w:rPr>
        <w:t xml:space="preserve"> on a site</w:t>
      </w:r>
      <w:r w:rsidR="00395A90" w:rsidRPr="004C6924">
        <w:rPr>
          <w:rFonts w:cs="Arial"/>
          <w:szCs w:val="22"/>
        </w:rPr>
        <w:t xml:space="preserve"> is ultimately supported by the ground. Therefore</w:t>
      </w:r>
      <w:r w:rsidR="00E81F6F">
        <w:rPr>
          <w:rFonts w:cs="Arial"/>
          <w:szCs w:val="22"/>
        </w:rPr>
        <w:t>,</w:t>
      </w:r>
      <w:r w:rsidR="00395A90" w:rsidRPr="004C6924">
        <w:rPr>
          <w:rFonts w:cs="Arial"/>
          <w:szCs w:val="22"/>
        </w:rPr>
        <w:t xml:space="preserve"> the substantiation that the ground can provide the necessary support for SSCs is a vital part of the civil engineering safety case for the facility. </w:t>
      </w:r>
      <w:r w:rsidR="00132566">
        <w:t xml:space="preserve">The </w:t>
      </w:r>
      <w:r w:rsidR="004C214A">
        <w:t>I</w:t>
      </w:r>
      <w:r w:rsidR="00132566">
        <w:t>nspector should note that g</w:t>
      </w:r>
      <w:r w:rsidR="00600C91" w:rsidRPr="00600C91">
        <w:t>round investigation</w:t>
      </w:r>
      <w:r w:rsidR="00125D39">
        <w:t xml:space="preserve"> </w:t>
      </w:r>
      <w:r w:rsidR="00600C91" w:rsidRPr="00600C91">
        <w:t xml:space="preserve">and geotechnical engineering </w:t>
      </w:r>
      <w:r w:rsidR="00132566">
        <w:t>is a</w:t>
      </w:r>
      <w:r w:rsidR="007769FC">
        <w:t xml:space="preserve"> key </w:t>
      </w:r>
      <w:r w:rsidR="00132566">
        <w:t xml:space="preserve">input to both civil engineering and external hazards analyses, therefore there is a strong </w:t>
      </w:r>
      <w:r w:rsidR="000918AD">
        <w:t>interface</w:t>
      </w:r>
      <w:r w:rsidR="00132566">
        <w:t xml:space="preserve"> to </w:t>
      </w:r>
      <w:r w:rsidR="00A63C0D">
        <w:t xml:space="preserve">ONR-NS-TAST-GD-013 ‘External Hazards’ </w:t>
      </w:r>
      <w:r w:rsidR="004C214A">
        <w:t>regarding</w:t>
      </w:r>
      <w:r w:rsidR="00E81F6F">
        <w:t xml:space="preserve"> seismic hazards</w:t>
      </w:r>
      <w:r w:rsidR="00132566">
        <w:t>.</w:t>
      </w:r>
      <w:r w:rsidR="00491033">
        <w:t xml:space="preserve"> An example of such analyses is the development of a dynamic ground model </w:t>
      </w:r>
      <w:r w:rsidR="0049347A">
        <w:t>which</w:t>
      </w:r>
      <w:r w:rsidR="00491033">
        <w:t xml:space="preserve"> is necessary for site response analysis that is usually conducted as part of </w:t>
      </w:r>
      <w:r w:rsidR="0049347A">
        <w:t xml:space="preserve">a </w:t>
      </w:r>
      <w:r w:rsidR="00491033">
        <w:t>probabilistic seismic hazard analysis</w:t>
      </w:r>
      <w:r w:rsidR="008C6E8A">
        <w:t xml:space="preserve"> (PSHA)</w:t>
      </w:r>
      <w:r w:rsidR="00491033">
        <w:t>.</w:t>
      </w:r>
      <w:r w:rsidR="00B236A4" w:rsidRPr="00B236A4">
        <w:rPr>
          <w:rFonts w:cs="Arial"/>
        </w:rPr>
        <w:t xml:space="preserve"> </w:t>
      </w:r>
      <w:r w:rsidR="00EC105A">
        <w:rPr>
          <w:rFonts w:cs="Arial"/>
        </w:rPr>
        <w:t xml:space="preserve">The </w:t>
      </w:r>
      <w:r w:rsidR="00244669">
        <w:rPr>
          <w:rFonts w:cs="Arial"/>
        </w:rPr>
        <w:t xml:space="preserve">Inspector </w:t>
      </w:r>
      <w:r w:rsidR="00C40C46">
        <w:rPr>
          <w:rFonts w:cs="Arial"/>
        </w:rPr>
        <w:t>may</w:t>
      </w:r>
      <w:r w:rsidR="00E2452C">
        <w:rPr>
          <w:rFonts w:cs="Arial"/>
        </w:rPr>
        <w:t xml:space="preserve"> wish to</w:t>
      </w:r>
      <w:r w:rsidR="00244669">
        <w:rPr>
          <w:rFonts w:cs="Arial"/>
        </w:rPr>
        <w:t xml:space="preserve"> consider how </w:t>
      </w:r>
      <w:r w:rsidR="00DB2EFB">
        <w:rPr>
          <w:rFonts w:cs="Arial"/>
        </w:rPr>
        <w:t xml:space="preserve">data gained from initial </w:t>
      </w:r>
      <w:r w:rsidR="00EC105A">
        <w:rPr>
          <w:rFonts w:cs="Arial"/>
        </w:rPr>
        <w:t xml:space="preserve">geotechnical </w:t>
      </w:r>
      <w:r w:rsidR="00DB2EFB">
        <w:rPr>
          <w:rFonts w:cs="Arial"/>
        </w:rPr>
        <w:t xml:space="preserve">investigations </w:t>
      </w:r>
      <w:r w:rsidR="00EC105A">
        <w:rPr>
          <w:rFonts w:cs="Arial"/>
        </w:rPr>
        <w:t xml:space="preserve">used </w:t>
      </w:r>
      <w:r w:rsidR="00DB2EFB">
        <w:rPr>
          <w:rFonts w:cs="Arial"/>
        </w:rPr>
        <w:t xml:space="preserve">to </w:t>
      </w:r>
      <w:r w:rsidR="00EC105A">
        <w:rPr>
          <w:rFonts w:cs="Arial"/>
        </w:rPr>
        <w:t>support PSHA, to derive and define the applicable seismic hazard, is of relevance to subsequent detailed analysis, substantiation and design of the civil engineering structures to withstand this hazard.</w:t>
      </w:r>
    </w:p>
    <w:p w14:paraId="6B0FAD43" w14:textId="77777777" w:rsidR="00C3378F" w:rsidRDefault="004D2D7F" w:rsidP="00E125EA">
      <w:pPr>
        <w:pStyle w:val="TSNumberedParagraph1"/>
        <w:rPr>
          <w:lang w:eastAsia="en-GB"/>
        </w:rPr>
      </w:pPr>
      <w:r w:rsidRPr="00905324">
        <w:rPr>
          <w:lang w:eastAsia="en-GB"/>
        </w:rPr>
        <w:t>Geotechnical engineering, or g</w:t>
      </w:r>
      <w:r w:rsidR="007E27DC" w:rsidRPr="00905324">
        <w:rPr>
          <w:lang w:eastAsia="en-GB"/>
        </w:rPr>
        <w:t>eotechnics</w:t>
      </w:r>
      <w:r w:rsidRPr="00905324">
        <w:rPr>
          <w:lang w:eastAsia="en-GB"/>
        </w:rPr>
        <w:t>,</w:t>
      </w:r>
      <w:r w:rsidR="007E27DC" w:rsidRPr="00905324">
        <w:rPr>
          <w:lang w:eastAsia="en-GB"/>
        </w:rPr>
        <w:t xml:space="preserve"> embraces the fields of soil mechanics and rock mechanics, and many of the aspects of geology, geophysics and hydrology. </w:t>
      </w:r>
      <w:r w:rsidR="00E81F6F" w:rsidRPr="00905324">
        <w:rPr>
          <w:lang w:eastAsia="en-GB"/>
        </w:rPr>
        <w:t>K</w:t>
      </w:r>
      <w:r w:rsidR="00395A90" w:rsidRPr="00905324">
        <w:rPr>
          <w:lang w:eastAsia="en-GB"/>
        </w:rPr>
        <w:t xml:space="preserve">nowledge </w:t>
      </w:r>
      <w:r w:rsidR="00C3378F" w:rsidRPr="00905324">
        <w:rPr>
          <w:lang w:eastAsia="en-GB"/>
        </w:rPr>
        <w:t>of</w:t>
      </w:r>
      <w:r w:rsidR="00395A90" w:rsidRPr="00905324">
        <w:rPr>
          <w:lang w:eastAsia="en-GB"/>
        </w:rPr>
        <w:t xml:space="preserve"> the static and dynamic behaviour of soils and rock and the influence of </w:t>
      </w:r>
      <w:r w:rsidR="00E81F6F" w:rsidRPr="00905324">
        <w:rPr>
          <w:lang w:eastAsia="en-GB"/>
        </w:rPr>
        <w:t>ground</w:t>
      </w:r>
      <w:r w:rsidR="00395A90" w:rsidRPr="00905324">
        <w:rPr>
          <w:lang w:eastAsia="en-GB"/>
        </w:rPr>
        <w:t>water</w:t>
      </w:r>
      <w:r w:rsidR="00C3378F" w:rsidRPr="00905324">
        <w:rPr>
          <w:lang w:eastAsia="en-GB"/>
        </w:rPr>
        <w:t xml:space="preserve"> is required</w:t>
      </w:r>
      <w:r w:rsidR="00395A90" w:rsidRPr="00E125EA">
        <w:rPr>
          <w:lang w:eastAsia="en-GB"/>
        </w:rPr>
        <w:t>.</w:t>
      </w:r>
      <w:r w:rsidR="00395A90">
        <w:rPr>
          <w:lang w:eastAsia="en-GB"/>
        </w:rPr>
        <w:t xml:space="preserve"> </w:t>
      </w:r>
      <w:r w:rsidR="00031FF3">
        <w:t xml:space="preserve">This </w:t>
      </w:r>
      <w:r w:rsidR="00031FF3" w:rsidRPr="00DB081C">
        <w:t>involve</w:t>
      </w:r>
      <w:r w:rsidR="00031FF3">
        <w:t>s</w:t>
      </w:r>
      <w:r w:rsidR="00031FF3" w:rsidRPr="00DB081C">
        <w:t xml:space="preserve"> collection of geological, geotechnical, geophysical, hydrological and hydro</w:t>
      </w:r>
      <w:r w:rsidR="00031FF3">
        <w:t>geo</w:t>
      </w:r>
      <w:r w:rsidR="00031FF3" w:rsidRPr="00DB081C">
        <w:t>logical data</w:t>
      </w:r>
      <w:r w:rsidR="00905324">
        <w:t>.</w:t>
      </w:r>
    </w:p>
    <w:p w14:paraId="6B0FAD44" w14:textId="77777777" w:rsidR="004504C3" w:rsidRDefault="00395A90" w:rsidP="00E125EA">
      <w:pPr>
        <w:pStyle w:val="TSNumberedParagraph1"/>
        <w:rPr>
          <w:lang w:eastAsia="en-GB"/>
        </w:rPr>
      </w:pPr>
      <w:r>
        <w:rPr>
          <w:lang w:eastAsia="en-GB"/>
        </w:rPr>
        <w:t xml:space="preserve">The design, implementation and interpretation of the site </w:t>
      </w:r>
      <w:r w:rsidR="00AB3503">
        <w:rPr>
          <w:lang w:eastAsia="en-GB"/>
        </w:rPr>
        <w:t xml:space="preserve">geotechnical </w:t>
      </w:r>
      <w:r>
        <w:rPr>
          <w:lang w:eastAsia="en-GB"/>
        </w:rPr>
        <w:t xml:space="preserve">investigation </w:t>
      </w:r>
      <w:r w:rsidR="00AB3503">
        <w:rPr>
          <w:lang w:eastAsia="en-GB"/>
        </w:rPr>
        <w:t xml:space="preserve">characterises the </w:t>
      </w:r>
      <w:r w:rsidR="00031FF3">
        <w:rPr>
          <w:lang w:eastAsia="en-GB"/>
        </w:rPr>
        <w:t xml:space="preserve">various </w:t>
      </w:r>
      <w:r w:rsidR="00AB3503">
        <w:rPr>
          <w:lang w:eastAsia="en-GB"/>
        </w:rPr>
        <w:t xml:space="preserve">parameters and models that </w:t>
      </w:r>
      <w:r w:rsidR="00031FF3">
        <w:rPr>
          <w:lang w:eastAsia="en-GB"/>
        </w:rPr>
        <w:t>will be used for design of SSCs. Therefore</w:t>
      </w:r>
      <w:r w:rsidR="00C3378F">
        <w:rPr>
          <w:lang w:eastAsia="en-GB"/>
        </w:rPr>
        <w:t>,</w:t>
      </w:r>
      <w:r w:rsidR="00031FF3">
        <w:rPr>
          <w:lang w:eastAsia="en-GB"/>
        </w:rPr>
        <w:t xml:space="preserve"> the </w:t>
      </w:r>
      <w:r w:rsidR="004C214A">
        <w:rPr>
          <w:lang w:eastAsia="en-GB"/>
        </w:rPr>
        <w:t>I</w:t>
      </w:r>
      <w:r w:rsidR="00031FF3">
        <w:rPr>
          <w:lang w:eastAsia="en-GB"/>
        </w:rPr>
        <w:t>nspector should note th</w:t>
      </w:r>
      <w:r w:rsidR="002B2701">
        <w:rPr>
          <w:lang w:eastAsia="en-GB"/>
        </w:rPr>
        <w:t xml:space="preserve">at this is </w:t>
      </w:r>
      <w:r w:rsidR="00EF2A64">
        <w:rPr>
          <w:lang w:eastAsia="en-GB"/>
        </w:rPr>
        <w:t xml:space="preserve">a </w:t>
      </w:r>
      <w:r w:rsidR="00031FF3">
        <w:rPr>
          <w:lang w:eastAsia="en-GB"/>
        </w:rPr>
        <w:t xml:space="preserve">safety </w:t>
      </w:r>
      <w:r w:rsidR="00C3378F">
        <w:rPr>
          <w:lang w:eastAsia="en-GB"/>
        </w:rPr>
        <w:t>significant area</w:t>
      </w:r>
      <w:r w:rsidR="002B2701">
        <w:rPr>
          <w:lang w:eastAsia="en-GB"/>
        </w:rPr>
        <w:t xml:space="preserve">. </w:t>
      </w:r>
      <w:r w:rsidR="003235BC">
        <w:rPr>
          <w:lang w:eastAsia="en-GB"/>
        </w:rPr>
        <w:t xml:space="preserve">The </w:t>
      </w:r>
      <w:r w:rsidR="004C214A">
        <w:rPr>
          <w:lang w:eastAsia="en-GB"/>
        </w:rPr>
        <w:t>I</w:t>
      </w:r>
      <w:r w:rsidR="003235BC">
        <w:rPr>
          <w:lang w:eastAsia="en-GB"/>
        </w:rPr>
        <w:t xml:space="preserve">nspector should </w:t>
      </w:r>
      <w:r w:rsidR="002B2701">
        <w:rPr>
          <w:lang w:eastAsia="en-GB"/>
        </w:rPr>
        <w:t xml:space="preserve">keep in mind </w:t>
      </w:r>
      <w:r w:rsidR="003235BC">
        <w:rPr>
          <w:lang w:eastAsia="en-GB"/>
        </w:rPr>
        <w:t xml:space="preserve">that the geotechnical engineering analysis is often coupled to the structural characteristics of </w:t>
      </w:r>
      <w:r w:rsidR="004C214A">
        <w:rPr>
          <w:lang w:eastAsia="en-GB"/>
        </w:rPr>
        <w:t xml:space="preserve">a </w:t>
      </w:r>
      <w:r w:rsidR="003235BC">
        <w:rPr>
          <w:lang w:eastAsia="en-GB"/>
        </w:rPr>
        <w:t>facility</w:t>
      </w:r>
      <w:r w:rsidR="004C214A">
        <w:rPr>
          <w:lang w:eastAsia="en-GB"/>
        </w:rPr>
        <w:t xml:space="preserve"> or structure</w:t>
      </w:r>
      <w:r w:rsidR="003235BC">
        <w:rPr>
          <w:lang w:eastAsia="en-GB"/>
        </w:rPr>
        <w:t xml:space="preserve">. An example is </w:t>
      </w:r>
      <w:r w:rsidR="004047D6">
        <w:rPr>
          <w:lang w:eastAsia="en-GB"/>
        </w:rPr>
        <w:t xml:space="preserve">static and dynamic </w:t>
      </w:r>
      <w:r w:rsidR="003235BC">
        <w:rPr>
          <w:lang w:eastAsia="en-GB"/>
        </w:rPr>
        <w:t>soil-structure interaction (SSI) analys</w:t>
      </w:r>
      <w:r w:rsidR="004047D6">
        <w:rPr>
          <w:lang w:eastAsia="en-GB"/>
        </w:rPr>
        <w:t>e</w:t>
      </w:r>
      <w:r w:rsidR="003235BC">
        <w:rPr>
          <w:lang w:eastAsia="en-GB"/>
        </w:rPr>
        <w:t>s where changes to the stiffness or geometry of the structure can have an impact on the performance of the ground and vice versa.</w:t>
      </w:r>
      <w:r w:rsidR="004504C3">
        <w:rPr>
          <w:lang w:eastAsia="en-GB"/>
        </w:rPr>
        <w:t xml:space="preserve"> </w:t>
      </w:r>
    </w:p>
    <w:p w14:paraId="6B0FAD45" w14:textId="77777777" w:rsidR="00395A90" w:rsidRDefault="00E81F6F" w:rsidP="00744B09">
      <w:pPr>
        <w:pStyle w:val="TSNumberedParagraph1"/>
        <w:rPr>
          <w:lang w:eastAsia="en-GB"/>
        </w:rPr>
      </w:pPr>
      <w:r>
        <w:t xml:space="preserve">Relevant good practice (RGP) for </w:t>
      </w:r>
      <w:r w:rsidR="00E94214">
        <w:t xml:space="preserve">ground investigation </w:t>
      </w:r>
      <w:r w:rsidRPr="00600C91">
        <w:t>and geotechnical engineering</w:t>
      </w:r>
      <w:r>
        <w:t xml:space="preserve"> is largely non-prescriptive </w:t>
      </w:r>
      <w:r>
        <w:rPr>
          <w:lang w:eastAsia="en-GB"/>
        </w:rPr>
        <w:t xml:space="preserve">due </w:t>
      </w:r>
      <w:r w:rsidR="004504C3">
        <w:rPr>
          <w:lang w:eastAsia="en-GB"/>
        </w:rPr>
        <w:t xml:space="preserve">to the </w:t>
      </w:r>
      <w:r w:rsidR="004504C3">
        <w:t xml:space="preserve">site-specific nature of </w:t>
      </w:r>
      <w:r>
        <w:t xml:space="preserve">the materials to be characterised. </w:t>
      </w:r>
      <w:r w:rsidR="004A350C">
        <w:t>Consequently, t</w:t>
      </w:r>
      <w:r w:rsidR="004504C3">
        <w:t xml:space="preserve">his Annex provides principles for the </w:t>
      </w:r>
      <w:r w:rsidR="004C214A">
        <w:t>I</w:t>
      </w:r>
      <w:r w:rsidR="004504C3">
        <w:t xml:space="preserve">nspector to </w:t>
      </w:r>
      <w:r w:rsidR="004C214A">
        <w:t xml:space="preserve">consider whilst undertaking </w:t>
      </w:r>
      <w:r w:rsidR="004504C3">
        <w:t>assessments.</w:t>
      </w:r>
      <w:r w:rsidR="00491033" w:rsidRPr="00491033">
        <w:t xml:space="preserve"> </w:t>
      </w:r>
      <w:r w:rsidR="00491033">
        <w:t xml:space="preserve">During Generic Design Assessment, the assessment of overly </w:t>
      </w:r>
      <w:r w:rsidR="00FA3E59">
        <w:t>conservative bounding</w:t>
      </w:r>
      <w:r w:rsidR="00491033">
        <w:t xml:space="preserve"> assumptions regarding the ground may initially appear reasonable but could result in unrealistic ranges of settlements or design loads that may </w:t>
      </w:r>
      <w:r w:rsidR="00905324">
        <w:t>excessively</w:t>
      </w:r>
      <w:r w:rsidR="00491033">
        <w:t xml:space="preserve"> challenge the design or</w:t>
      </w:r>
      <w:r w:rsidR="00905324">
        <w:t>,</w:t>
      </w:r>
      <w:r w:rsidR="00491033">
        <w:t xml:space="preserve"> necessitate alternative foundation designs.</w:t>
      </w:r>
    </w:p>
    <w:p w14:paraId="6B0FAD46" w14:textId="77777777" w:rsidR="004C214A" w:rsidRDefault="004C214A" w:rsidP="004C214A">
      <w:pPr>
        <w:pStyle w:val="TSHeadingNumbered11"/>
      </w:pPr>
      <w:bookmarkStart w:id="8" w:name="_Toc57904962"/>
      <w:r>
        <w:t>Structure of this annex</w:t>
      </w:r>
      <w:bookmarkEnd w:id="8"/>
    </w:p>
    <w:p w14:paraId="4C4B15BE" w14:textId="77777777" w:rsidR="00771D3A" w:rsidRDefault="007634CA" w:rsidP="004C214A">
      <w:pPr>
        <w:pStyle w:val="TSNumberedParagraph1"/>
      </w:pPr>
      <w:r>
        <w:t>This a</w:t>
      </w:r>
      <w:r w:rsidR="00491033">
        <w:t xml:space="preserve">nnex identifies the relevant and applicable </w:t>
      </w:r>
      <w:r w:rsidR="002423F0">
        <w:t>principles</w:t>
      </w:r>
      <w:r w:rsidR="00F52DAF">
        <w:t xml:space="preserve"> for assessment </w:t>
      </w:r>
      <w:r w:rsidR="00A83C6E">
        <w:t xml:space="preserve">of </w:t>
      </w:r>
      <w:r w:rsidR="00491033">
        <w:t>the process of sub-</w:t>
      </w:r>
      <w:r w:rsidR="006F2F31">
        <w:t xml:space="preserve">surface </w:t>
      </w:r>
      <w:r w:rsidR="00491033">
        <w:t xml:space="preserve">structure design. </w:t>
      </w:r>
    </w:p>
    <w:p w14:paraId="19B4CF46" w14:textId="77777777" w:rsidR="00771D3A" w:rsidRDefault="00771D3A">
      <w:r>
        <w:br w:type="page"/>
      </w:r>
    </w:p>
    <w:p w14:paraId="6B0FAD47" w14:textId="778DE5C6" w:rsidR="004C214A" w:rsidRDefault="00491033" w:rsidP="004C214A">
      <w:pPr>
        <w:pStyle w:val="TSNumberedParagraph1"/>
      </w:pPr>
      <w:r>
        <w:lastRenderedPageBreak/>
        <w:t>The k</w:t>
      </w:r>
      <w:r w:rsidR="004C214A">
        <w:t xml:space="preserve">ey </w:t>
      </w:r>
      <w:r w:rsidR="00744B09">
        <w:t xml:space="preserve">phases </w:t>
      </w:r>
      <w:r w:rsidR="004C214A">
        <w:t xml:space="preserve">within </w:t>
      </w:r>
      <w:r w:rsidR="00744B09">
        <w:t>sub-</w:t>
      </w:r>
      <w:r w:rsidR="006F2F31">
        <w:t xml:space="preserve">surface </w:t>
      </w:r>
      <w:r w:rsidR="00744B09">
        <w:t xml:space="preserve">structure design </w:t>
      </w:r>
      <w:r w:rsidR="007634CA">
        <w:t>are:</w:t>
      </w:r>
    </w:p>
    <w:p w14:paraId="6B0FAD48" w14:textId="77777777" w:rsidR="004C214A" w:rsidRDefault="007634CA" w:rsidP="006F7BE7">
      <w:pPr>
        <w:pStyle w:val="TSBullet1Square"/>
        <w:tabs>
          <w:tab w:val="clear" w:pos="-28713"/>
          <w:tab w:val="num" w:pos="-31680"/>
        </w:tabs>
        <w:ind w:left="1440"/>
        <w:rPr>
          <w:lang w:eastAsia="en-GB"/>
        </w:rPr>
      </w:pPr>
      <w:r>
        <w:rPr>
          <w:lang w:eastAsia="en-GB"/>
        </w:rPr>
        <w:t>desk s</w:t>
      </w:r>
      <w:r w:rsidR="00442A07">
        <w:rPr>
          <w:lang w:eastAsia="en-GB"/>
        </w:rPr>
        <w:t>tudies</w:t>
      </w:r>
      <w:r>
        <w:rPr>
          <w:lang w:eastAsia="en-GB"/>
        </w:rPr>
        <w:t>,</w:t>
      </w:r>
    </w:p>
    <w:p w14:paraId="6B0FAD49" w14:textId="77777777" w:rsidR="004C214A" w:rsidRDefault="007634CA" w:rsidP="006F7BE7">
      <w:pPr>
        <w:pStyle w:val="TSBullet1Square"/>
        <w:tabs>
          <w:tab w:val="clear" w:pos="-28713"/>
          <w:tab w:val="num" w:pos="-31680"/>
        </w:tabs>
        <w:ind w:left="1440"/>
        <w:rPr>
          <w:lang w:eastAsia="en-GB"/>
        </w:rPr>
      </w:pPr>
      <w:r>
        <w:rPr>
          <w:lang w:eastAsia="en-GB"/>
        </w:rPr>
        <w:t>site reconnaissance,</w:t>
      </w:r>
    </w:p>
    <w:p w14:paraId="6B0FAD4A" w14:textId="77777777" w:rsidR="004C214A" w:rsidRDefault="007634CA" w:rsidP="006F7BE7">
      <w:pPr>
        <w:pStyle w:val="TSBullet1Square"/>
        <w:tabs>
          <w:tab w:val="clear" w:pos="-28713"/>
          <w:tab w:val="num" w:pos="-31680"/>
        </w:tabs>
        <w:ind w:left="1440"/>
        <w:rPr>
          <w:lang w:eastAsia="en-GB"/>
        </w:rPr>
      </w:pPr>
      <w:r>
        <w:rPr>
          <w:lang w:eastAsia="en-GB"/>
        </w:rPr>
        <w:t>ground investigation design,</w:t>
      </w:r>
    </w:p>
    <w:p w14:paraId="6B0FAD4B" w14:textId="77777777" w:rsidR="004C214A" w:rsidRDefault="007634CA" w:rsidP="006F7BE7">
      <w:pPr>
        <w:pStyle w:val="TSBullet1Square"/>
        <w:tabs>
          <w:tab w:val="clear" w:pos="-28713"/>
          <w:tab w:val="num" w:pos="-31680"/>
        </w:tabs>
        <w:ind w:left="1440"/>
        <w:rPr>
          <w:lang w:eastAsia="en-GB"/>
        </w:rPr>
      </w:pPr>
      <w:r>
        <w:rPr>
          <w:lang w:eastAsia="en-GB"/>
        </w:rPr>
        <w:t>ground investigation supervision,</w:t>
      </w:r>
    </w:p>
    <w:p w14:paraId="6B0FAD4C" w14:textId="77777777" w:rsidR="004C214A" w:rsidRDefault="007634CA" w:rsidP="006F7BE7">
      <w:pPr>
        <w:pStyle w:val="TSBullet1Square"/>
        <w:tabs>
          <w:tab w:val="clear" w:pos="-28713"/>
          <w:tab w:val="num" w:pos="-31680"/>
        </w:tabs>
        <w:ind w:left="1440"/>
        <w:rPr>
          <w:lang w:eastAsia="en-GB"/>
        </w:rPr>
      </w:pPr>
      <w:r>
        <w:rPr>
          <w:lang w:eastAsia="en-GB"/>
        </w:rPr>
        <w:t>analysis and reporting,</w:t>
      </w:r>
    </w:p>
    <w:p w14:paraId="6B0FAD4D" w14:textId="77777777" w:rsidR="004C214A" w:rsidRDefault="007634CA" w:rsidP="006F7BE7">
      <w:pPr>
        <w:pStyle w:val="TSBullet1Square"/>
        <w:tabs>
          <w:tab w:val="clear" w:pos="-28713"/>
          <w:tab w:val="num" w:pos="-31680"/>
        </w:tabs>
        <w:ind w:left="1440"/>
        <w:rPr>
          <w:lang w:eastAsia="en-GB"/>
        </w:rPr>
      </w:pPr>
      <w:r>
        <w:rPr>
          <w:lang w:eastAsia="en-GB"/>
        </w:rPr>
        <w:t>foundation or structure design,</w:t>
      </w:r>
    </w:p>
    <w:p w14:paraId="6B0FAD4E" w14:textId="77777777" w:rsidR="004C214A" w:rsidRDefault="007634CA" w:rsidP="006F7BE7">
      <w:pPr>
        <w:pStyle w:val="TSBullet1Square"/>
        <w:tabs>
          <w:tab w:val="clear" w:pos="-28713"/>
          <w:tab w:val="num" w:pos="-31680"/>
        </w:tabs>
        <w:ind w:left="1440"/>
        <w:rPr>
          <w:lang w:eastAsia="en-GB"/>
        </w:rPr>
      </w:pPr>
      <w:r>
        <w:rPr>
          <w:lang w:eastAsia="en-GB"/>
        </w:rPr>
        <w:t>confirmation of founding l</w:t>
      </w:r>
      <w:r w:rsidR="004C214A">
        <w:rPr>
          <w:lang w:eastAsia="en-GB"/>
        </w:rPr>
        <w:t xml:space="preserve">evel / </w:t>
      </w:r>
      <w:r w:rsidR="007356BD">
        <w:rPr>
          <w:lang w:eastAsia="en-GB"/>
        </w:rPr>
        <w:t xml:space="preserve">formation level / </w:t>
      </w:r>
      <w:r w:rsidR="004C214A">
        <w:rPr>
          <w:lang w:eastAsia="en-GB"/>
        </w:rPr>
        <w:t>base of excavation</w:t>
      </w:r>
      <w:r>
        <w:rPr>
          <w:lang w:eastAsia="en-GB"/>
        </w:rPr>
        <w:t>,</w:t>
      </w:r>
    </w:p>
    <w:p w14:paraId="6B0FAD4F" w14:textId="77777777" w:rsidR="004C214A" w:rsidRDefault="007634CA" w:rsidP="006F7BE7">
      <w:pPr>
        <w:pStyle w:val="TSBullet1Square"/>
        <w:tabs>
          <w:tab w:val="clear" w:pos="-28713"/>
          <w:tab w:val="num" w:pos="-31680"/>
        </w:tabs>
        <w:ind w:left="1440"/>
        <w:rPr>
          <w:lang w:eastAsia="en-GB"/>
        </w:rPr>
      </w:pPr>
      <w:r>
        <w:rPr>
          <w:lang w:eastAsia="en-GB"/>
        </w:rPr>
        <w:t>f</w:t>
      </w:r>
      <w:r w:rsidR="004C214A">
        <w:rPr>
          <w:lang w:eastAsia="en-GB"/>
        </w:rPr>
        <w:t>oundation and sub-</w:t>
      </w:r>
      <w:r w:rsidR="006F2F31">
        <w:rPr>
          <w:lang w:eastAsia="en-GB"/>
        </w:rPr>
        <w:t xml:space="preserve">surface </w:t>
      </w:r>
      <w:r>
        <w:rPr>
          <w:lang w:eastAsia="en-GB"/>
        </w:rPr>
        <w:t>structure c</w:t>
      </w:r>
      <w:r w:rsidR="004C214A">
        <w:rPr>
          <w:lang w:eastAsia="en-GB"/>
        </w:rPr>
        <w:t>onstruction</w:t>
      </w:r>
      <w:r>
        <w:rPr>
          <w:lang w:eastAsia="en-GB"/>
        </w:rPr>
        <w:t>.</w:t>
      </w:r>
    </w:p>
    <w:p w14:paraId="6B0FAD50" w14:textId="4D157AEF" w:rsidR="004C214A" w:rsidRDefault="004C214A" w:rsidP="004C214A">
      <w:pPr>
        <w:pStyle w:val="TSNumberedParagraph1"/>
        <w:spacing w:before="240"/>
      </w:pPr>
      <w:r>
        <w:t xml:space="preserve">This </w:t>
      </w:r>
      <w:r w:rsidR="00904662">
        <w:t xml:space="preserve">phased </w:t>
      </w:r>
      <w:r>
        <w:t xml:space="preserve">sequence forms the basis of ‘geotechnical continuity’, starting with the site investigation </w:t>
      </w:r>
      <w:r w:rsidR="00484DF5">
        <w:t>(bullets 1-5)</w:t>
      </w:r>
      <w:r w:rsidR="000D441B">
        <w:t xml:space="preserve"> followed by</w:t>
      </w:r>
      <w:r w:rsidR="00484DF5">
        <w:t xml:space="preserve"> the foundation design and construction (bullets 6 to 8)</w:t>
      </w:r>
      <w:r>
        <w:t>. BS 5930 [</w:t>
      </w:r>
      <w:r w:rsidR="00A63C0D">
        <w:t>2</w:t>
      </w:r>
      <w:r>
        <w:t xml:space="preserve">] suggests </w:t>
      </w:r>
      <w:r w:rsidR="003736AC">
        <w:t>such a</w:t>
      </w:r>
      <w:r>
        <w:t xml:space="preserve"> phased approach</w:t>
      </w:r>
      <w:r w:rsidR="00744B09">
        <w:t xml:space="preserve"> through generating the parameters for use in design</w:t>
      </w:r>
      <w:r>
        <w:t xml:space="preserve">. </w:t>
      </w:r>
    </w:p>
    <w:p w14:paraId="6B0FAD51" w14:textId="77777777" w:rsidR="006F7BE7" w:rsidRDefault="007634CA" w:rsidP="004C214A">
      <w:pPr>
        <w:pStyle w:val="TSNumberedParagraph1"/>
        <w:spacing w:before="240"/>
      </w:pPr>
      <w:r>
        <w:t>The a</w:t>
      </w:r>
      <w:r w:rsidR="006F7BE7">
        <w:t>nnex is structured in a way that maps on to these phases:</w:t>
      </w:r>
    </w:p>
    <w:p w14:paraId="6B0FAD52" w14:textId="71C89FE1" w:rsidR="006F7BE7" w:rsidRDefault="004C214A" w:rsidP="006F7BE7">
      <w:pPr>
        <w:pStyle w:val="TSBullet1Square"/>
        <w:tabs>
          <w:tab w:val="clear" w:pos="-28713"/>
          <w:tab w:val="num" w:pos="-31680"/>
        </w:tabs>
        <w:ind w:left="1440"/>
        <w:rPr>
          <w:lang w:eastAsia="en-GB"/>
        </w:rPr>
      </w:pPr>
      <w:r>
        <w:rPr>
          <w:lang w:eastAsia="en-GB"/>
        </w:rPr>
        <w:t xml:space="preserve">Section 2 </w:t>
      </w:r>
      <w:r w:rsidR="006F7BE7">
        <w:rPr>
          <w:lang w:eastAsia="en-GB"/>
        </w:rPr>
        <w:t xml:space="preserve">for civil engineering principles regarding the </w:t>
      </w:r>
      <w:r w:rsidR="00442A07">
        <w:rPr>
          <w:lang w:eastAsia="en-GB"/>
        </w:rPr>
        <w:t xml:space="preserve">first </w:t>
      </w:r>
      <w:r w:rsidR="00847A12">
        <w:rPr>
          <w:lang w:eastAsia="en-GB"/>
        </w:rPr>
        <w:t xml:space="preserve">five </w:t>
      </w:r>
      <w:r w:rsidR="00847A12">
        <w:rPr>
          <w:rFonts w:cs="Arial"/>
        </w:rPr>
        <w:t xml:space="preserve">(ground investigation, interpretation and reporting) </w:t>
      </w:r>
      <w:r w:rsidR="007634CA">
        <w:rPr>
          <w:lang w:eastAsia="en-GB"/>
        </w:rPr>
        <w:t>phases,</w:t>
      </w:r>
    </w:p>
    <w:p w14:paraId="6B0FAD53" w14:textId="38AA7B04" w:rsidR="006F7BE7" w:rsidRDefault="004C214A" w:rsidP="006F7BE7">
      <w:pPr>
        <w:pStyle w:val="TSBullet1Square"/>
        <w:tabs>
          <w:tab w:val="clear" w:pos="-28713"/>
          <w:tab w:val="num" w:pos="-31680"/>
        </w:tabs>
        <w:ind w:left="1440"/>
        <w:rPr>
          <w:lang w:eastAsia="en-GB"/>
        </w:rPr>
      </w:pPr>
      <w:r>
        <w:rPr>
          <w:lang w:eastAsia="en-GB"/>
        </w:rPr>
        <w:t xml:space="preserve">Section 3 for </w:t>
      </w:r>
      <w:r w:rsidR="006F7BE7">
        <w:rPr>
          <w:lang w:eastAsia="en-GB"/>
        </w:rPr>
        <w:t xml:space="preserve">civil engineering principles regarding the </w:t>
      </w:r>
      <w:r w:rsidR="00442A07">
        <w:rPr>
          <w:lang w:eastAsia="en-GB"/>
        </w:rPr>
        <w:t>numeri</w:t>
      </w:r>
      <w:r w:rsidR="007634CA">
        <w:rPr>
          <w:lang w:eastAsia="en-GB"/>
        </w:rPr>
        <w:t>cal analysis</w:t>
      </w:r>
      <w:r w:rsidR="00557693">
        <w:rPr>
          <w:lang w:eastAsia="en-GB"/>
        </w:rPr>
        <w:t xml:space="preserve"> </w:t>
      </w:r>
      <w:r w:rsidR="00557693">
        <w:rPr>
          <w:rFonts w:cs="Arial"/>
        </w:rPr>
        <w:t>(used to develop the proposed design solution),</w:t>
      </w:r>
    </w:p>
    <w:p w14:paraId="6B0FAD54" w14:textId="7805FF53" w:rsidR="004C214A" w:rsidRDefault="00442A07" w:rsidP="006F7BE7">
      <w:pPr>
        <w:pStyle w:val="TSBullet1Square"/>
        <w:tabs>
          <w:tab w:val="clear" w:pos="-28713"/>
          <w:tab w:val="num" w:pos="-31680"/>
        </w:tabs>
        <w:ind w:left="1440"/>
        <w:rPr>
          <w:lang w:eastAsia="en-GB"/>
        </w:rPr>
      </w:pPr>
      <w:r>
        <w:rPr>
          <w:lang w:eastAsia="en-GB"/>
        </w:rPr>
        <w:t xml:space="preserve">Section 4 for </w:t>
      </w:r>
      <w:r w:rsidR="006F7BE7">
        <w:rPr>
          <w:lang w:eastAsia="en-GB"/>
        </w:rPr>
        <w:t>civil engineering principles regarding the</w:t>
      </w:r>
      <w:r w:rsidR="004C214A">
        <w:rPr>
          <w:lang w:eastAsia="en-GB"/>
        </w:rPr>
        <w:t xml:space="preserve"> last three </w:t>
      </w:r>
      <w:r w:rsidR="00AE2D41">
        <w:rPr>
          <w:rFonts w:cs="Arial"/>
        </w:rPr>
        <w:t>(detailed design and construction</w:t>
      </w:r>
      <w:r w:rsidR="00AE2D41">
        <w:rPr>
          <w:lang w:eastAsia="en-GB"/>
        </w:rPr>
        <w:t xml:space="preserve"> </w:t>
      </w:r>
      <w:r>
        <w:rPr>
          <w:lang w:eastAsia="en-GB"/>
        </w:rPr>
        <w:t>phases</w:t>
      </w:r>
      <w:r w:rsidR="007634CA">
        <w:rPr>
          <w:lang w:eastAsia="en-GB"/>
        </w:rPr>
        <w:t>,</w:t>
      </w:r>
    </w:p>
    <w:p w14:paraId="6B0FAD55" w14:textId="77777777" w:rsidR="006F7BE7" w:rsidRDefault="006F7BE7" w:rsidP="006F7BE7">
      <w:pPr>
        <w:pStyle w:val="TSBullet1Square"/>
        <w:tabs>
          <w:tab w:val="clear" w:pos="-28713"/>
          <w:tab w:val="num" w:pos="-31680"/>
        </w:tabs>
        <w:ind w:left="1440"/>
        <w:rPr>
          <w:lang w:eastAsia="en-GB"/>
        </w:rPr>
      </w:pPr>
      <w:r>
        <w:rPr>
          <w:lang w:eastAsia="en-GB"/>
        </w:rPr>
        <w:t>Section 5 for civil engineering relevant guidance</w:t>
      </w:r>
      <w:r w:rsidR="007634CA">
        <w:rPr>
          <w:lang w:eastAsia="en-GB"/>
        </w:rPr>
        <w:t>,</w:t>
      </w:r>
    </w:p>
    <w:p w14:paraId="6B0FAD56" w14:textId="77777777" w:rsidR="006F7BE7" w:rsidRDefault="006F7BE7" w:rsidP="006F7BE7">
      <w:pPr>
        <w:pStyle w:val="TSBullet1Square"/>
        <w:tabs>
          <w:tab w:val="clear" w:pos="-28713"/>
          <w:tab w:val="num" w:pos="-31680"/>
        </w:tabs>
        <w:ind w:left="1440"/>
        <w:rPr>
          <w:lang w:eastAsia="en-GB"/>
        </w:rPr>
      </w:pPr>
      <w:r>
        <w:rPr>
          <w:lang w:eastAsia="en-GB"/>
        </w:rPr>
        <w:t>Section 6 for references made in this annex.</w:t>
      </w:r>
    </w:p>
    <w:p w14:paraId="6B0FAD57" w14:textId="77777777" w:rsidR="00744B09" w:rsidRDefault="007634CA" w:rsidP="006F7BE7">
      <w:pPr>
        <w:pStyle w:val="TSHeadingNumbered11"/>
        <w:spacing w:before="240"/>
      </w:pPr>
      <w:bookmarkStart w:id="9" w:name="_Toc57904963"/>
      <w:r>
        <w:t>Applicable SAPs to this a</w:t>
      </w:r>
      <w:r w:rsidR="00744B09">
        <w:t>nnex</w:t>
      </w:r>
      <w:bookmarkEnd w:id="9"/>
    </w:p>
    <w:p w14:paraId="6B0FAD58" w14:textId="3CA9C5B7" w:rsidR="00744B09" w:rsidRDefault="00744B09" w:rsidP="00FA3E59">
      <w:pPr>
        <w:pStyle w:val="TSNumberedParagraph1"/>
        <w:tabs>
          <w:tab w:val="clear" w:pos="-31680"/>
        </w:tabs>
      </w:pPr>
      <w:r>
        <w:rPr>
          <w:lang w:eastAsia="en-GB"/>
        </w:rPr>
        <w:t>It is</w:t>
      </w:r>
      <w:r w:rsidR="000203C2">
        <w:rPr>
          <w:lang w:eastAsia="en-GB"/>
        </w:rPr>
        <w:t xml:space="preserve"> key</w:t>
      </w:r>
      <w:r>
        <w:rPr>
          <w:lang w:eastAsia="en-GB"/>
        </w:rPr>
        <w:t xml:space="preserve"> that </w:t>
      </w:r>
      <w:r>
        <w:t xml:space="preserve">ground </w:t>
      </w:r>
      <w:r w:rsidR="00950748">
        <w:t>engineering</w:t>
      </w:r>
      <w:r>
        <w:t xml:space="preserve"> </w:t>
      </w:r>
      <w:r>
        <w:rPr>
          <w:lang w:eastAsia="en-GB"/>
        </w:rPr>
        <w:t xml:space="preserve">is informed by and meets the expectations of the SAPs; </w:t>
      </w:r>
      <w:r w:rsidR="00583A80">
        <w:rPr>
          <w:lang w:eastAsia="en-GB"/>
        </w:rPr>
        <w:t>for</w:t>
      </w:r>
      <w:r>
        <w:rPr>
          <w:lang w:eastAsia="en-GB"/>
        </w:rPr>
        <w:t xml:space="preserve"> this</w:t>
      </w:r>
      <w:r w:rsidR="00950748">
        <w:rPr>
          <w:lang w:eastAsia="en-GB"/>
        </w:rPr>
        <w:t xml:space="preserve"> annex</w:t>
      </w:r>
      <w:r>
        <w:rPr>
          <w:lang w:eastAsia="en-GB"/>
        </w:rPr>
        <w:t>, t</w:t>
      </w:r>
      <w:r w:rsidR="007634CA">
        <w:rPr>
          <w:lang w:eastAsia="en-GB"/>
        </w:rPr>
        <w:t>he following SAPs are relevant:</w:t>
      </w:r>
    </w:p>
    <w:p w14:paraId="590F67B8" w14:textId="5812DDE9" w:rsidR="00D47ECE" w:rsidRDefault="00D47ECE" w:rsidP="00D47ECE">
      <w:pPr>
        <w:pStyle w:val="TSBullet1Square"/>
        <w:ind w:left="1418"/>
      </w:pPr>
      <w:r w:rsidRPr="00B853D2">
        <w:t>SAPs</w:t>
      </w:r>
      <w:r>
        <w:t xml:space="preserve"> ECE.1 and ECE.5 and ECE.6 </w:t>
      </w:r>
      <w:r w:rsidR="00507F4D">
        <w:t>regarding upstream references to schedules and safety functional requirements</w:t>
      </w:r>
      <w:r w:rsidR="00903882">
        <w:t>,</w:t>
      </w:r>
    </w:p>
    <w:p w14:paraId="2E535531" w14:textId="7137B8C5" w:rsidR="00D47ECE" w:rsidRDefault="00D47ECE" w:rsidP="00D47ECE">
      <w:pPr>
        <w:pStyle w:val="TSBullet1Square"/>
        <w:ind w:left="1418"/>
      </w:pPr>
      <w:r>
        <w:t xml:space="preserve">ECE.7 states the expectation that foundations and sub-surface structures should be designed to </w:t>
      </w:r>
      <w:r w:rsidRPr="004856E9">
        <w:rPr>
          <w:rFonts w:cs="Arial"/>
          <w:lang w:eastAsia="en-GB"/>
        </w:rPr>
        <w:t>meet</w:t>
      </w:r>
      <w:r>
        <w:t xml:space="preserve"> their safety functional requirements specified for normal operation and fault conditions with an absence of cliff edge effects beyond the design basis,</w:t>
      </w:r>
    </w:p>
    <w:p w14:paraId="4DF7F6B1" w14:textId="77777777" w:rsidR="00D47ECE" w:rsidRPr="00744B09" w:rsidRDefault="00D47ECE" w:rsidP="00D47ECE">
      <w:pPr>
        <w:pStyle w:val="TSBullet1Square"/>
        <w:tabs>
          <w:tab w:val="clear" w:pos="-28713"/>
          <w:tab w:val="num" w:pos="-31680"/>
        </w:tabs>
        <w:ind w:left="1418" w:hanging="709"/>
        <w:rPr>
          <w:iCs/>
          <w:lang w:eastAsia="en-GB"/>
        </w:rPr>
      </w:pPr>
      <w:r w:rsidRPr="00744B09">
        <w:rPr>
          <w:iCs/>
          <w:lang w:eastAsia="en-GB"/>
        </w:rPr>
        <w:t>ST.4 identifies the need for assessment of the suitability of a site to support safe nuclear operations, prior to a new site l</w:t>
      </w:r>
      <w:r>
        <w:rPr>
          <w:iCs/>
          <w:lang w:eastAsia="en-GB"/>
        </w:rPr>
        <w:t>icence being granted,</w:t>
      </w:r>
    </w:p>
    <w:p w14:paraId="3CBFBF7D" w14:textId="77777777" w:rsidR="00D47ECE" w:rsidRPr="00D61686" w:rsidRDefault="00D47ECE" w:rsidP="00D47ECE">
      <w:pPr>
        <w:pStyle w:val="TSBullet1Square"/>
        <w:tabs>
          <w:tab w:val="clear" w:pos="-28713"/>
          <w:tab w:val="num" w:pos="-31680"/>
        </w:tabs>
        <w:ind w:left="1418" w:hanging="709"/>
        <w:rPr>
          <w:lang w:eastAsia="en-GB"/>
        </w:rPr>
      </w:pPr>
      <w:r w:rsidRPr="00744B09">
        <w:rPr>
          <w:lang w:eastAsia="en-GB"/>
        </w:rPr>
        <w:t xml:space="preserve">ECE.4 and ECE.5 identify </w:t>
      </w:r>
      <w:r w:rsidRPr="004B2F76">
        <w:rPr>
          <w:lang w:eastAsia="en-GB"/>
        </w:rPr>
        <w:t>the need to demonstrate stability of the soil and rock which provide support for the foundations and supers</w:t>
      </w:r>
      <w:r w:rsidRPr="00D61686">
        <w:rPr>
          <w:lang w:eastAsia="en-GB"/>
        </w:rPr>
        <w:t>tructure of a nuclear facility. To determine the suitability of these materials site investigations are undertaken,</w:t>
      </w:r>
    </w:p>
    <w:p w14:paraId="2321FA6D" w14:textId="66D82B14" w:rsidR="00D47ECE" w:rsidRDefault="00D47ECE" w:rsidP="00D47ECE">
      <w:pPr>
        <w:pStyle w:val="TSBullet1Square"/>
        <w:tabs>
          <w:tab w:val="clear" w:pos="-28713"/>
          <w:tab w:val="num" w:pos="-31680"/>
        </w:tabs>
        <w:ind w:left="1418" w:hanging="709"/>
        <w:rPr>
          <w:iCs/>
          <w:lang w:eastAsia="en-GB"/>
        </w:rPr>
      </w:pPr>
      <w:r>
        <w:rPr>
          <w:iCs/>
          <w:lang w:eastAsia="en-GB"/>
        </w:rPr>
        <w:t xml:space="preserve">ECE.8 </w:t>
      </w:r>
      <w:r w:rsidR="00656D3F">
        <w:rPr>
          <w:iCs/>
          <w:lang w:eastAsia="en-GB"/>
        </w:rPr>
        <w:t>establishes the expectation</w:t>
      </w:r>
      <w:r w:rsidR="00DB02B2">
        <w:rPr>
          <w:iCs/>
          <w:lang w:eastAsia="en-GB"/>
        </w:rPr>
        <w:t xml:space="preserve"> that load bearing elements will be inspected and maintained</w:t>
      </w:r>
      <w:r w:rsidR="00903882">
        <w:rPr>
          <w:iCs/>
          <w:lang w:eastAsia="en-GB"/>
        </w:rPr>
        <w:t>,</w:t>
      </w:r>
    </w:p>
    <w:p w14:paraId="6990DD2B" w14:textId="77777777" w:rsidR="00D47ECE" w:rsidRPr="00D61686" w:rsidRDefault="00D47ECE" w:rsidP="00D47ECE">
      <w:pPr>
        <w:pStyle w:val="TSBullet1Square"/>
        <w:tabs>
          <w:tab w:val="clear" w:pos="-28713"/>
          <w:tab w:val="num" w:pos="-31680"/>
        </w:tabs>
        <w:ind w:left="1418" w:hanging="709"/>
        <w:rPr>
          <w:iCs/>
          <w:lang w:eastAsia="en-GB"/>
        </w:rPr>
      </w:pPr>
      <w:r w:rsidRPr="00D61686">
        <w:rPr>
          <w:iCs/>
          <w:lang w:eastAsia="en-GB"/>
        </w:rPr>
        <w:t xml:space="preserve">ECE.9 and ECE.10 confirm that earthworks and groundwater designs should be designed to be stable and not compromise safety, </w:t>
      </w:r>
    </w:p>
    <w:p w14:paraId="7581B5F3" w14:textId="3B5A2801" w:rsidR="00D47ECE" w:rsidRPr="004B2F76" w:rsidRDefault="00D47ECE" w:rsidP="00D47ECE">
      <w:pPr>
        <w:pStyle w:val="TSBullet1Square"/>
        <w:ind w:left="1418"/>
      </w:pPr>
      <w:r w:rsidRPr="004B2F76">
        <w:t xml:space="preserve">ECE.12, ECE.13 and ECE.14 refer to the expectations around the structural analysis and model testing to demonstrate the structure can meet the </w:t>
      </w:r>
      <w:r w:rsidR="00112B6D">
        <w:t>safety functional requirements (</w:t>
      </w:r>
      <w:r w:rsidRPr="004B2F76">
        <w:t>SFRs</w:t>
      </w:r>
      <w:r w:rsidR="00112B6D">
        <w:t>)</w:t>
      </w:r>
      <w:r w:rsidRPr="004B2F76">
        <w:t xml:space="preserve"> over the full range of loading for the lifetime of the facility, with the appropriate use of data and sensitivity studies to demonstrate this,</w:t>
      </w:r>
    </w:p>
    <w:p w14:paraId="0C2E2ABC" w14:textId="77777777" w:rsidR="00D47ECE" w:rsidRPr="004B2F76" w:rsidRDefault="00D47ECE" w:rsidP="00D47ECE">
      <w:pPr>
        <w:pStyle w:val="TSBullet1Square"/>
        <w:ind w:left="1418"/>
      </w:pPr>
      <w:r w:rsidRPr="004B2F76">
        <w:t>ECE.15 refers to the expectations around the validation of the methods used in the structural analysis and models used,</w:t>
      </w:r>
    </w:p>
    <w:p w14:paraId="622A20B9" w14:textId="0DF98CA3" w:rsidR="00D47ECE" w:rsidRDefault="00D47ECE" w:rsidP="00D47ECE">
      <w:pPr>
        <w:pStyle w:val="TSBullet1Square"/>
        <w:tabs>
          <w:tab w:val="clear" w:pos="-28713"/>
          <w:tab w:val="num" w:pos="-31680"/>
        </w:tabs>
        <w:ind w:left="1418" w:hanging="709"/>
        <w:rPr>
          <w:lang w:eastAsia="en-GB"/>
        </w:rPr>
      </w:pPr>
      <w:r>
        <w:rPr>
          <w:lang w:eastAsia="en-GB"/>
        </w:rPr>
        <w:t>ECE.16 suitability of materials used on site</w:t>
      </w:r>
      <w:r w:rsidR="00903882">
        <w:rPr>
          <w:lang w:eastAsia="en-GB"/>
        </w:rPr>
        <w:t>,</w:t>
      </w:r>
    </w:p>
    <w:p w14:paraId="05363C6A" w14:textId="3995120C" w:rsidR="00D47ECE" w:rsidRDefault="00D47ECE" w:rsidP="00D47ECE">
      <w:pPr>
        <w:pStyle w:val="TSBullet1Square"/>
        <w:tabs>
          <w:tab w:val="clear" w:pos="-28713"/>
          <w:tab w:val="num" w:pos="-31680"/>
        </w:tabs>
        <w:ind w:left="1418" w:hanging="709"/>
        <w:rPr>
          <w:lang w:eastAsia="en-GB"/>
        </w:rPr>
      </w:pPr>
      <w:r>
        <w:rPr>
          <w:lang w:eastAsia="en-GB"/>
        </w:rPr>
        <w:t xml:space="preserve">ECE.18 refers to the </w:t>
      </w:r>
      <w:r>
        <w:t>considerations of inspection during construction</w:t>
      </w:r>
      <w:r w:rsidR="00903882">
        <w:t>,</w:t>
      </w:r>
    </w:p>
    <w:p w14:paraId="0CB874DE" w14:textId="4BD083AF" w:rsidR="00D47ECE" w:rsidRPr="00D61686" w:rsidRDefault="00D47ECE" w:rsidP="00D47ECE">
      <w:pPr>
        <w:pStyle w:val="TSBullet1Square"/>
        <w:tabs>
          <w:tab w:val="clear" w:pos="-28713"/>
          <w:tab w:val="num" w:pos="-31680"/>
        </w:tabs>
        <w:ind w:left="1418" w:hanging="709"/>
        <w:rPr>
          <w:lang w:eastAsia="en-GB"/>
        </w:rPr>
      </w:pPr>
      <w:r w:rsidRPr="004B2F76">
        <w:rPr>
          <w:lang w:eastAsia="en-GB"/>
        </w:rPr>
        <w:t>EHA.18 and EHA.7 explain beyond design basis eve</w:t>
      </w:r>
      <w:r w:rsidRPr="00CB26FD">
        <w:rPr>
          <w:lang w:eastAsia="en-GB"/>
        </w:rPr>
        <w:t>nts</w:t>
      </w:r>
      <w:r w:rsidRPr="00D61686">
        <w:rPr>
          <w:lang w:eastAsia="en-GB"/>
        </w:rPr>
        <w:t xml:space="preserve"> and ‘cliff-edge’ effects and how a small change in design basis fault or event assumptions should not lead to a disproportionate increase in radiological consequences</w:t>
      </w:r>
      <w:r w:rsidR="00903882">
        <w:rPr>
          <w:lang w:eastAsia="en-GB"/>
        </w:rPr>
        <w:t>,</w:t>
      </w:r>
    </w:p>
    <w:p w14:paraId="1B6831A2" w14:textId="1958BCD9" w:rsidR="00D47ECE" w:rsidRDefault="00D47ECE" w:rsidP="00D47ECE">
      <w:pPr>
        <w:pStyle w:val="TSBullet1Square"/>
        <w:tabs>
          <w:tab w:val="clear" w:pos="-28713"/>
          <w:tab w:val="num" w:pos="-31680"/>
        </w:tabs>
        <w:ind w:left="1418" w:hanging="709"/>
      </w:pPr>
      <w:r>
        <w:rPr>
          <w:lang w:eastAsia="en-GB"/>
        </w:rPr>
        <w:lastRenderedPageBreak/>
        <w:t xml:space="preserve">ECE.20 </w:t>
      </w:r>
      <w:r w:rsidR="00E25F61">
        <w:rPr>
          <w:lang w:eastAsia="en-GB"/>
        </w:rPr>
        <w:t>sets the expectations regarding examination, inspection, maintenance and testing</w:t>
      </w:r>
      <w:r w:rsidR="00903882">
        <w:rPr>
          <w:lang w:eastAsia="en-GB"/>
        </w:rPr>
        <w:t>,</w:t>
      </w:r>
    </w:p>
    <w:p w14:paraId="0744C42F" w14:textId="77777777" w:rsidR="00D47ECE" w:rsidRDefault="00D47ECE" w:rsidP="00D47ECE">
      <w:pPr>
        <w:pStyle w:val="TSBullet1Square"/>
        <w:tabs>
          <w:tab w:val="clear" w:pos="-28713"/>
          <w:tab w:val="num" w:pos="-31680"/>
        </w:tabs>
        <w:ind w:left="1418" w:hanging="709"/>
      </w:pPr>
      <w:r w:rsidRPr="00D61686">
        <w:rPr>
          <w:lang w:eastAsia="en-GB"/>
        </w:rPr>
        <w:t>ECE.24 refers to the expectations around the monitoring of settlement during and after construction, to check the validity</w:t>
      </w:r>
      <w:r>
        <w:rPr>
          <w:lang w:eastAsia="en-GB"/>
        </w:rPr>
        <w:t xml:space="preserve"> of the design,</w:t>
      </w:r>
    </w:p>
    <w:p w14:paraId="7426F89E" w14:textId="77777777" w:rsidR="00D47ECE" w:rsidRDefault="00D47ECE" w:rsidP="00D47ECE">
      <w:pPr>
        <w:pStyle w:val="TSBullet1Square"/>
        <w:ind w:left="1418"/>
      </w:pPr>
      <w:r>
        <w:t>ECE.25 states the expectation that designs for structures important to safety will be designed so that they can be constructed in accordance with established processes that ensure the required level of safety, considering adjacent SSCs,</w:t>
      </w:r>
    </w:p>
    <w:p w14:paraId="161CB26C" w14:textId="77777777" w:rsidR="00D47ECE" w:rsidRDefault="00D47ECE" w:rsidP="00D47ECE">
      <w:pPr>
        <w:pStyle w:val="TSBullet1Square"/>
        <w:ind w:left="1418" w:hanging="709"/>
      </w:pPr>
      <w:r>
        <w:t>EHA.9 identifies the need for the evaluation of the seismology and geology of the area around the site and the geology and hydrogeology of the site in order to derive a design basis earthquake,</w:t>
      </w:r>
    </w:p>
    <w:p w14:paraId="65F597CC" w14:textId="77777777" w:rsidR="00D47ECE" w:rsidRPr="00594CB0" w:rsidRDefault="00D47ECE" w:rsidP="00D47ECE">
      <w:pPr>
        <w:pStyle w:val="TSBullet1Square"/>
        <w:ind w:left="1418"/>
      </w:pPr>
      <w:r w:rsidRPr="00594CB0">
        <w:t>EDR.1 refers to the expectation that designs will be designed to be inherently safe or to fail in a safe manner, identifying potential failure modes,</w:t>
      </w:r>
    </w:p>
    <w:p w14:paraId="19CD60A7" w14:textId="61025D34" w:rsidR="00D47ECE" w:rsidRPr="00594CB0" w:rsidRDefault="00D47ECE" w:rsidP="00D47ECE">
      <w:pPr>
        <w:pStyle w:val="TSBullet1Square"/>
        <w:ind w:left="1418"/>
      </w:pPr>
      <w:r w:rsidRPr="00594CB0">
        <w:t>ERL.1 refers to the expectations around reliability of civil engineering SSCs</w:t>
      </w:r>
      <w:r w:rsidR="00903882">
        <w:t>,</w:t>
      </w:r>
    </w:p>
    <w:p w14:paraId="77019D96" w14:textId="32BE71A1" w:rsidR="00D47ECE" w:rsidRDefault="00D47ECE" w:rsidP="00D47ECE">
      <w:pPr>
        <w:pStyle w:val="TSBullet1Square"/>
        <w:tabs>
          <w:tab w:val="clear" w:pos="-28713"/>
          <w:tab w:val="num" w:pos="-31680"/>
        </w:tabs>
        <w:ind w:left="1418" w:hanging="709"/>
        <w:rPr>
          <w:iCs/>
          <w:lang w:eastAsia="en-GB"/>
        </w:rPr>
      </w:pPr>
      <w:r>
        <w:rPr>
          <w:iCs/>
          <w:lang w:eastAsia="en-GB"/>
        </w:rPr>
        <w:t>EQU.1</w:t>
      </w:r>
      <w:r w:rsidR="00DB02B2">
        <w:rPr>
          <w:iCs/>
          <w:lang w:eastAsia="en-GB"/>
        </w:rPr>
        <w:t xml:space="preserve"> states the expectations regarding processes </w:t>
      </w:r>
      <w:r w:rsidR="004A1D9A">
        <w:rPr>
          <w:iCs/>
          <w:lang w:eastAsia="en-GB"/>
        </w:rPr>
        <w:t xml:space="preserve">for qualification </w:t>
      </w:r>
      <w:r w:rsidR="005610C4">
        <w:rPr>
          <w:iCs/>
          <w:lang w:eastAsia="en-GB"/>
        </w:rPr>
        <w:t>to demonstrate SSCs will perform the intended function for the required duration</w:t>
      </w:r>
      <w:r w:rsidR="00903882">
        <w:rPr>
          <w:iCs/>
          <w:lang w:eastAsia="en-GB"/>
        </w:rPr>
        <w:t>,</w:t>
      </w:r>
    </w:p>
    <w:p w14:paraId="1407892B" w14:textId="4F19E9E1" w:rsidR="00D47ECE" w:rsidRDefault="00D47ECE" w:rsidP="00D47ECE">
      <w:pPr>
        <w:pStyle w:val="TSBullet1Square"/>
        <w:ind w:left="1418"/>
      </w:pPr>
      <w:r>
        <w:t>ECS.1</w:t>
      </w:r>
      <w:r w:rsidR="005610C4">
        <w:t xml:space="preserve"> sets the expectation that </w:t>
      </w:r>
      <w:r w:rsidR="001334FA">
        <w:t>SSCs will be categorised appropriately</w:t>
      </w:r>
      <w:r w:rsidR="00903882">
        <w:t>,</w:t>
      </w:r>
      <w:r w:rsidR="001334FA">
        <w:t xml:space="preserve"> </w:t>
      </w:r>
    </w:p>
    <w:p w14:paraId="49D78FA6" w14:textId="302E4604" w:rsidR="00D47ECE" w:rsidRDefault="00D47ECE" w:rsidP="005610C4">
      <w:pPr>
        <w:pStyle w:val="TSBullet1Square"/>
        <w:tabs>
          <w:tab w:val="clear" w:pos="-28713"/>
          <w:tab w:val="num" w:pos="-31680"/>
        </w:tabs>
        <w:ind w:left="1440"/>
        <w:rPr>
          <w:lang w:eastAsia="en-GB"/>
        </w:rPr>
      </w:pPr>
      <w:r>
        <w:rPr>
          <w:lang w:eastAsia="en-GB"/>
        </w:rPr>
        <w:t>ECS.3</w:t>
      </w:r>
      <w:r w:rsidR="005610C4">
        <w:rPr>
          <w:lang w:eastAsia="en-GB"/>
        </w:rPr>
        <w:t xml:space="preserve">, ECS.4 and </w:t>
      </w:r>
      <w:r>
        <w:rPr>
          <w:lang w:eastAsia="en-GB"/>
        </w:rPr>
        <w:t>ECS.5</w:t>
      </w:r>
      <w:r w:rsidR="005610C4">
        <w:rPr>
          <w:lang w:eastAsia="en-GB"/>
        </w:rPr>
        <w:t xml:space="preserve"> set the expectations of code use</w:t>
      </w:r>
      <w:r w:rsidR="00903882">
        <w:rPr>
          <w:lang w:eastAsia="en-GB"/>
        </w:rPr>
        <w:t>,</w:t>
      </w:r>
    </w:p>
    <w:p w14:paraId="6DAEBCE1" w14:textId="7A40C2CB" w:rsidR="00D47ECE" w:rsidRDefault="00D47ECE" w:rsidP="007072A7">
      <w:pPr>
        <w:pStyle w:val="TSBullet1Square"/>
        <w:tabs>
          <w:tab w:val="clear" w:pos="-28713"/>
          <w:tab w:val="num" w:pos="-31680"/>
        </w:tabs>
        <w:ind w:left="1440"/>
        <w:rPr>
          <w:lang w:eastAsia="en-GB"/>
        </w:rPr>
      </w:pPr>
      <w:r>
        <w:rPr>
          <w:lang w:eastAsia="en-GB"/>
        </w:rPr>
        <w:t>SC.5</w:t>
      </w:r>
      <w:r w:rsidR="002759D8">
        <w:rPr>
          <w:lang w:eastAsia="en-GB"/>
        </w:rPr>
        <w:t xml:space="preserve">, </w:t>
      </w:r>
      <w:r w:rsidR="007072A7">
        <w:rPr>
          <w:lang w:eastAsia="en-GB"/>
        </w:rPr>
        <w:t>ERL.4</w:t>
      </w:r>
      <w:r w:rsidR="002759D8">
        <w:rPr>
          <w:lang w:eastAsia="en-GB"/>
        </w:rPr>
        <w:t xml:space="preserve"> and</w:t>
      </w:r>
      <w:r w:rsidR="007072A7" w:rsidRPr="007072A7">
        <w:rPr>
          <w:lang w:eastAsia="en-GB"/>
        </w:rPr>
        <w:t xml:space="preserve"> </w:t>
      </w:r>
      <w:r w:rsidR="002759D8">
        <w:rPr>
          <w:lang w:eastAsia="en-GB"/>
        </w:rPr>
        <w:t>EAD.2</w:t>
      </w:r>
      <w:r w:rsidR="002759D8" w:rsidRPr="007072A7">
        <w:rPr>
          <w:lang w:eastAsia="en-GB"/>
        </w:rPr>
        <w:t xml:space="preserve"> </w:t>
      </w:r>
      <w:r w:rsidR="0017358A">
        <w:rPr>
          <w:lang w:eastAsia="en-GB"/>
        </w:rPr>
        <w:t xml:space="preserve">sets the expectations regarding </w:t>
      </w:r>
      <w:r w:rsidR="00AB2151">
        <w:rPr>
          <w:lang w:eastAsia="en-GB"/>
        </w:rPr>
        <w:t>optimism</w:t>
      </w:r>
      <w:r w:rsidR="0017358A">
        <w:rPr>
          <w:lang w:eastAsia="en-GB"/>
        </w:rPr>
        <w:t>, uncertainty and conservatism</w:t>
      </w:r>
      <w:r w:rsidR="007072A7">
        <w:rPr>
          <w:lang w:eastAsia="en-GB"/>
        </w:rPr>
        <w:t xml:space="preserve"> and the associated margins</w:t>
      </w:r>
      <w:r w:rsidR="002759D8">
        <w:rPr>
          <w:lang w:eastAsia="en-GB"/>
        </w:rPr>
        <w:t xml:space="preserve"> across the required life of the SSC</w:t>
      </w:r>
      <w:r w:rsidR="00903882">
        <w:rPr>
          <w:lang w:eastAsia="en-GB"/>
        </w:rPr>
        <w:t>,</w:t>
      </w:r>
    </w:p>
    <w:p w14:paraId="4CC3BAE9" w14:textId="77777777" w:rsidR="00D47ECE" w:rsidRDefault="00D47ECE" w:rsidP="00D47ECE">
      <w:pPr>
        <w:pStyle w:val="TSBullet1Square"/>
        <w:tabs>
          <w:tab w:val="clear" w:pos="-28713"/>
          <w:tab w:val="num" w:pos="-31680"/>
        </w:tabs>
        <w:ind w:left="1440"/>
        <w:rPr>
          <w:lang w:eastAsia="en-GB"/>
        </w:rPr>
      </w:pPr>
      <w:r>
        <w:rPr>
          <w:lang w:eastAsia="en-GB"/>
        </w:rPr>
        <w:t>AV.1 and AV.2 state the expectations that theoretical models and the calculation methods will adequately represent the site and the physical processes that will take place,</w:t>
      </w:r>
    </w:p>
    <w:p w14:paraId="0BE65F54" w14:textId="217DE08E" w:rsidR="00D47ECE" w:rsidRPr="000010D3" w:rsidRDefault="00D47ECE" w:rsidP="00D47ECE">
      <w:pPr>
        <w:pStyle w:val="TSBullet1Square"/>
        <w:tabs>
          <w:tab w:val="clear" w:pos="-28713"/>
          <w:tab w:val="num" w:pos="-31680"/>
        </w:tabs>
        <w:ind w:left="1440"/>
        <w:rPr>
          <w:lang w:eastAsia="en-GB"/>
        </w:rPr>
      </w:pPr>
      <w:r w:rsidRPr="000010D3">
        <w:rPr>
          <w:lang w:eastAsia="en-GB"/>
        </w:rPr>
        <w:t>AV.3, AV.4 and AV.5 refers to the expectations around the use of data, the computer modes used to process the data and the documentation of the analysis</w:t>
      </w:r>
      <w:r w:rsidR="00903882">
        <w:rPr>
          <w:lang w:eastAsia="en-GB"/>
        </w:rPr>
        <w:t>,</w:t>
      </w:r>
    </w:p>
    <w:p w14:paraId="1FE3D576" w14:textId="751C7655" w:rsidR="00D47ECE" w:rsidRPr="000010D3" w:rsidRDefault="00D47ECE" w:rsidP="00D47ECE">
      <w:pPr>
        <w:pStyle w:val="TSBullet1Square"/>
        <w:tabs>
          <w:tab w:val="clear" w:pos="-28713"/>
          <w:tab w:val="num" w:pos="-31680"/>
        </w:tabs>
        <w:ind w:left="1440"/>
        <w:rPr>
          <w:lang w:eastAsia="en-GB"/>
        </w:rPr>
      </w:pPr>
      <w:r w:rsidRPr="000010D3">
        <w:rPr>
          <w:lang w:eastAsia="en-GB"/>
        </w:rPr>
        <w:t>AV.6 refers to the expectations around sensitivity analysis</w:t>
      </w:r>
      <w:r w:rsidR="00903882">
        <w:rPr>
          <w:lang w:eastAsia="en-GB"/>
        </w:rPr>
        <w:t>,</w:t>
      </w:r>
    </w:p>
    <w:p w14:paraId="0280CF56" w14:textId="77444996" w:rsidR="00D47ECE" w:rsidRPr="000010D3" w:rsidRDefault="00D47ECE" w:rsidP="00D47ECE">
      <w:pPr>
        <w:pStyle w:val="TSBullet1Square"/>
        <w:tabs>
          <w:tab w:val="clear" w:pos="-28713"/>
          <w:tab w:val="num" w:pos="-31680"/>
        </w:tabs>
        <w:ind w:left="1440"/>
        <w:rPr>
          <w:lang w:eastAsia="en-GB"/>
        </w:rPr>
      </w:pPr>
      <w:r w:rsidRPr="000010D3">
        <w:rPr>
          <w:lang w:eastAsia="en-GB"/>
        </w:rPr>
        <w:t xml:space="preserve">AV.7 and AV.8 refer to the </w:t>
      </w:r>
      <w:r w:rsidR="00006703" w:rsidRPr="000010D3">
        <w:rPr>
          <w:lang w:eastAsia="en-GB"/>
        </w:rPr>
        <w:t>expectations</w:t>
      </w:r>
      <w:r w:rsidRPr="000010D3">
        <w:rPr>
          <w:lang w:eastAsia="en-GB"/>
        </w:rPr>
        <w:t xml:space="preserve"> around the collation of data through the life of the facility to check and update the safety analysis, with analysis reviewed and updated where necessary and reviewed periodically,</w:t>
      </w:r>
    </w:p>
    <w:p w14:paraId="229EC3F3" w14:textId="77777777" w:rsidR="00D47ECE" w:rsidRDefault="00D47ECE" w:rsidP="00D47ECE">
      <w:pPr>
        <w:pStyle w:val="TSBullet1Square"/>
        <w:tabs>
          <w:tab w:val="clear" w:pos="-28713"/>
          <w:tab w:val="num" w:pos="-31680"/>
        </w:tabs>
        <w:ind w:left="1440"/>
        <w:rPr>
          <w:lang w:eastAsia="en-GB"/>
        </w:rPr>
      </w:pPr>
      <w:r>
        <w:rPr>
          <w:lang w:eastAsia="en-GB"/>
        </w:rPr>
        <w:t>RL.5 and RL.8 are related to ground investigations associated with contamination,</w:t>
      </w:r>
    </w:p>
    <w:p w14:paraId="3FD0137A" w14:textId="77777777" w:rsidR="00D47ECE" w:rsidRDefault="00D47ECE" w:rsidP="00D47ECE">
      <w:pPr>
        <w:pStyle w:val="TSBullet1Square"/>
        <w:tabs>
          <w:tab w:val="clear" w:pos="-28713"/>
          <w:tab w:val="num" w:pos="-31680"/>
        </w:tabs>
        <w:ind w:left="1440"/>
        <w:rPr>
          <w:lang w:eastAsia="en-GB"/>
        </w:rPr>
      </w:pPr>
      <w:r>
        <w:rPr>
          <w:lang w:eastAsia="en-GB"/>
        </w:rPr>
        <w:t>MS.2 outlines the expectation that there is adequate human resources and that the organisation has the capability to secure and maintain the safety of its undertakings,</w:t>
      </w:r>
    </w:p>
    <w:p w14:paraId="6B0FAD66" w14:textId="77F94510" w:rsidR="00FA3E59" w:rsidRPr="007F4C55" w:rsidRDefault="00D47ECE" w:rsidP="00D47ECE">
      <w:pPr>
        <w:pStyle w:val="TSBullet1Square"/>
        <w:tabs>
          <w:tab w:val="clear" w:pos="-28713"/>
          <w:tab w:val="num" w:pos="-31680"/>
        </w:tabs>
        <w:ind w:left="1440"/>
        <w:rPr>
          <w:lang w:eastAsia="en-GB"/>
        </w:rPr>
      </w:pPr>
      <w:r>
        <w:rPr>
          <w:lang w:eastAsia="en-GB"/>
        </w:rPr>
        <w:t xml:space="preserve">DC.6 states that documents and records that may be required for decommissioning purposes should be identified, prepares, updated, retained and </w:t>
      </w:r>
      <w:r w:rsidRPr="007F4C55">
        <w:rPr>
          <w:lang w:eastAsia="en-GB"/>
        </w:rPr>
        <w:t xml:space="preserve">owned so that they will be available when </w:t>
      </w:r>
      <w:r w:rsidR="00583A80" w:rsidRPr="007F4C55">
        <w:rPr>
          <w:lang w:eastAsia="en-GB"/>
        </w:rPr>
        <w:t>needed.</w:t>
      </w:r>
    </w:p>
    <w:p w14:paraId="6B0FAD67" w14:textId="77777777" w:rsidR="00950748" w:rsidRPr="007F4C55" w:rsidRDefault="00744B09" w:rsidP="00744B09">
      <w:pPr>
        <w:pStyle w:val="TSNumberedParagraph1"/>
      </w:pPr>
      <w:r w:rsidRPr="007F4C55">
        <w:t xml:space="preserve">Further SAPs are referenced </w:t>
      </w:r>
      <w:r w:rsidR="007634CA" w:rsidRPr="007F4C55">
        <w:t>in the following a</w:t>
      </w:r>
      <w:r w:rsidR="00950748" w:rsidRPr="007F4C55">
        <w:t xml:space="preserve">nnexes of TAG 17 </w:t>
      </w:r>
      <w:r w:rsidRPr="007F4C55">
        <w:t xml:space="preserve">when </w:t>
      </w:r>
      <w:r w:rsidR="00950748" w:rsidRPr="007F4C55">
        <w:t>considering</w:t>
      </w:r>
      <w:r w:rsidR="00FA269A" w:rsidRPr="007F4C55">
        <w:t xml:space="preserve"> the wider civil engineering considerations of design, construction and decommissioning</w:t>
      </w:r>
      <w:r w:rsidR="00950748" w:rsidRPr="007F4C55">
        <w:t>:</w:t>
      </w:r>
    </w:p>
    <w:p w14:paraId="6B0FAD68" w14:textId="297122E0" w:rsidR="00950748" w:rsidRPr="007F4C55" w:rsidRDefault="004B2F76" w:rsidP="00950748">
      <w:pPr>
        <w:pStyle w:val="TSBullet1Square"/>
        <w:tabs>
          <w:tab w:val="clear" w:pos="-28713"/>
          <w:tab w:val="num" w:pos="-31680"/>
        </w:tabs>
        <w:ind w:left="1440"/>
      </w:pPr>
      <w:r>
        <w:t>TAG 17 Annex 1</w:t>
      </w:r>
      <w:r w:rsidR="00CB26FD">
        <w:t>,</w:t>
      </w:r>
      <w:r w:rsidR="00744B09" w:rsidRPr="007F4C55">
        <w:t xml:space="preserve"> </w:t>
      </w:r>
      <w:r>
        <w:t>’</w:t>
      </w:r>
      <w:r w:rsidR="00744B09" w:rsidRPr="007F4C55">
        <w:t xml:space="preserve">Civil </w:t>
      </w:r>
      <w:r w:rsidR="00744B09" w:rsidRPr="007F4C55">
        <w:rPr>
          <w:lang w:eastAsia="en-GB"/>
        </w:rPr>
        <w:t>Engineering</w:t>
      </w:r>
      <w:r w:rsidR="00744B09" w:rsidRPr="007F4C55">
        <w:t xml:space="preserve"> </w:t>
      </w:r>
      <w:r w:rsidR="00950748" w:rsidRPr="007F4C55">
        <w:t xml:space="preserve">- </w:t>
      </w:r>
      <w:r w:rsidR="007634CA" w:rsidRPr="007F4C55">
        <w:t>Design</w:t>
      </w:r>
      <w:r>
        <w:t>’</w:t>
      </w:r>
      <w:r w:rsidR="007634CA" w:rsidRPr="007F4C55">
        <w:t>,</w:t>
      </w:r>
    </w:p>
    <w:p w14:paraId="6B0FAD69" w14:textId="7453C489" w:rsidR="00744B09" w:rsidRPr="007F4C55" w:rsidRDefault="004B2F76" w:rsidP="00950748">
      <w:pPr>
        <w:pStyle w:val="TSBullet1Square"/>
        <w:tabs>
          <w:tab w:val="clear" w:pos="-28713"/>
          <w:tab w:val="num" w:pos="-31680"/>
        </w:tabs>
        <w:ind w:left="1440"/>
      </w:pPr>
      <w:r>
        <w:t>TAG 17 A</w:t>
      </w:r>
      <w:r w:rsidR="00D42070">
        <w:t>nnex 4</w:t>
      </w:r>
      <w:r w:rsidR="00CB26FD">
        <w:t>,</w:t>
      </w:r>
      <w:r w:rsidR="00950748" w:rsidRPr="007F4C55">
        <w:t xml:space="preserve"> </w:t>
      </w:r>
      <w:r>
        <w:t>‘</w:t>
      </w:r>
      <w:r w:rsidR="00950748" w:rsidRPr="007F4C55">
        <w:t>Civil Engineering - Construction Assurance</w:t>
      </w:r>
      <w:r>
        <w:t>’</w:t>
      </w:r>
      <w:r w:rsidR="007634CA" w:rsidRPr="007F4C55">
        <w:t>,</w:t>
      </w:r>
    </w:p>
    <w:p w14:paraId="6B0FAD6A" w14:textId="6A10492B" w:rsidR="00950748" w:rsidRDefault="004B2F76" w:rsidP="00950748">
      <w:pPr>
        <w:pStyle w:val="TSBullet1Square"/>
        <w:tabs>
          <w:tab w:val="clear" w:pos="-28713"/>
          <w:tab w:val="num" w:pos="-31680"/>
        </w:tabs>
        <w:ind w:left="1440"/>
      </w:pPr>
      <w:r>
        <w:t>TAG 17 Annex 6</w:t>
      </w:r>
      <w:r w:rsidR="00CB26FD">
        <w:t xml:space="preserve">, </w:t>
      </w:r>
      <w:r>
        <w:t>‘</w:t>
      </w:r>
      <w:r w:rsidRPr="007F4C55">
        <w:t xml:space="preserve">Civil Engineering </w:t>
      </w:r>
      <w:r w:rsidR="00950748">
        <w:t>- Post operation</w:t>
      </w:r>
      <w:r w:rsidR="00CB26FD">
        <w:t>’</w:t>
      </w:r>
      <w:r w:rsidR="007634CA">
        <w:t>.</w:t>
      </w:r>
    </w:p>
    <w:p w14:paraId="6B0FAD6B" w14:textId="72835C08" w:rsidR="00950748" w:rsidRDefault="00AC0026" w:rsidP="00950748">
      <w:pPr>
        <w:pStyle w:val="TSNumberedParagraph1"/>
      </w:pPr>
      <w:r>
        <w:rPr>
          <w:lang w:eastAsia="en-GB"/>
        </w:rPr>
        <w:t>The Inspector</w:t>
      </w:r>
      <w:r w:rsidR="00950748" w:rsidRPr="00442A07">
        <w:rPr>
          <w:lang w:eastAsia="en-GB"/>
        </w:rPr>
        <w:t xml:space="preserve"> should be cognisant </w:t>
      </w:r>
      <w:r w:rsidR="00661FF8">
        <w:rPr>
          <w:lang w:eastAsia="en-GB"/>
        </w:rPr>
        <w:t>of the broad intent of the SAPs;</w:t>
      </w:r>
      <w:r w:rsidR="00950748" w:rsidRPr="00442A07">
        <w:rPr>
          <w:lang w:eastAsia="en-GB"/>
        </w:rPr>
        <w:t xml:space="preserve"> namely that </w:t>
      </w:r>
      <w:r w:rsidR="00C40247">
        <w:rPr>
          <w:lang w:eastAsia="en-GB"/>
        </w:rPr>
        <w:t xml:space="preserve">the important issue </w:t>
      </w:r>
      <w:r w:rsidR="00950748" w:rsidRPr="00442A07">
        <w:rPr>
          <w:lang w:eastAsia="en-GB"/>
        </w:rPr>
        <w:t>is not the level of conservatism assigned to one element of the civil engineering analysis and design process (in this case the geotechnical aspects), but the (overall) level of conservatism, applied to the process as a whole.</w:t>
      </w:r>
    </w:p>
    <w:p w14:paraId="6B0FAD6C" w14:textId="77777777" w:rsidR="00744B09" w:rsidRDefault="00744B09" w:rsidP="00744B09">
      <w:pPr>
        <w:pStyle w:val="TSHeadingNumbered11"/>
        <w:rPr>
          <w:lang w:eastAsia="en-GB"/>
        </w:rPr>
      </w:pPr>
      <w:bookmarkStart w:id="10" w:name="_Toc57904964"/>
      <w:r>
        <w:t>Exemptions</w:t>
      </w:r>
      <w:bookmarkEnd w:id="10"/>
    </w:p>
    <w:p w14:paraId="6B0FAD6D" w14:textId="77777777" w:rsidR="00FA269A" w:rsidRDefault="00FA269A" w:rsidP="00744B09">
      <w:pPr>
        <w:pStyle w:val="TSNumberedParagraph1"/>
        <w:autoSpaceDE w:val="0"/>
        <w:autoSpaceDN w:val="0"/>
        <w:adjustRightInd w:val="0"/>
      </w:pPr>
      <w:r>
        <w:rPr>
          <w:rFonts w:cs="Arial"/>
          <w:szCs w:val="22"/>
        </w:rPr>
        <w:t xml:space="preserve">This annex refers to drainage pipework that is buried. This is not to be confused with </w:t>
      </w:r>
      <w:r w:rsidRPr="000F71D8">
        <w:rPr>
          <w:rFonts w:cs="Arial"/>
          <w:szCs w:val="22"/>
        </w:rPr>
        <w:t>pipework used in pressurised system</w:t>
      </w:r>
      <w:r w:rsidR="000A760C">
        <w:rPr>
          <w:rFonts w:cs="Arial"/>
          <w:szCs w:val="22"/>
        </w:rPr>
        <w:t>s which are assessed by either structural integrity or mechanical e</w:t>
      </w:r>
      <w:r w:rsidRPr="000F71D8">
        <w:rPr>
          <w:rFonts w:cs="Arial"/>
          <w:szCs w:val="22"/>
        </w:rPr>
        <w:t>ngineering</w:t>
      </w:r>
      <w:r w:rsidR="000A760C">
        <w:rPr>
          <w:rFonts w:cs="Arial"/>
          <w:szCs w:val="22"/>
        </w:rPr>
        <w:t xml:space="preserve"> specialist i</w:t>
      </w:r>
      <w:r>
        <w:rPr>
          <w:rFonts w:cs="Arial"/>
          <w:szCs w:val="22"/>
        </w:rPr>
        <w:t>nspectors</w:t>
      </w:r>
      <w:r w:rsidRPr="000F71D8">
        <w:rPr>
          <w:rFonts w:cs="Arial"/>
          <w:szCs w:val="22"/>
        </w:rPr>
        <w:t>.</w:t>
      </w:r>
      <w:r>
        <w:rPr>
          <w:rFonts w:cs="Arial"/>
          <w:szCs w:val="22"/>
        </w:rPr>
        <w:t xml:space="preserve"> </w:t>
      </w:r>
    </w:p>
    <w:p w14:paraId="6B0FAD6E" w14:textId="6E830E72" w:rsidR="006F7BE7" w:rsidRDefault="00596451" w:rsidP="00744B09">
      <w:pPr>
        <w:pStyle w:val="TSNumberedParagraph1"/>
        <w:autoSpaceDE w:val="0"/>
        <w:autoSpaceDN w:val="0"/>
        <w:adjustRightInd w:val="0"/>
      </w:pPr>
      <w:r>
        <w:t xml:space="preserve">Section 2 of this </w:t>
      </w:r>
      <w:r w:rsidR="00744B09" w:rsidRPr="00442A07">
        <w:t xml:space="preserve">document is </w:t>
      </w:r>
      <w:r>
        <w:t xml:space="preserve">based primarily </w:t>
      </w:r>
      <w:r w:rsidR="00744B09" w:rsidRPr="00442A07">
        <w:t>on guidance for</w:t>
      </w:r>
      <w:r w:rsidR="00744B09">
        <w:t xml:space="preserve"> the assessment of</w:t>
      </w:r>
      <w:r w:rsidR="00744B09" w:rsidRPr="00442A07">
        <w:t xml:space="preserve"> </w:t>
      </w:r>
      <w:r>
        <w:t xml:space="preserve">ground investigations for </w:t>
      </w:r>
      <w:r w:rsidR="00744B09" w:rsidRPr="00442A07">
        <w:t>new build sites</w:t>
      </w:r>
      <w:r w:rsidR="00744B09">
        <w:t xml:space="preserve"> </w:t>
      </w:r>
      <w:r>
        <w:t xml:space="preserve">rather </w:t>
      </w:r>
      <w:r w:rsidR="00744B09">
        <w:t>than existing sites</w:t>
      </w:r>
      <w:r>
        <w:t xml:space="preserve">, but similar principles apply to </w:t>
      </w:r>
      <w:r>
        <w:lastRenderedPageBreak/>
        <w:t>existing sites</w:t>
      </w:r>
      <w:r w:rsidR="00744B09" w:rsidRPr="00442A07">
        <w:t>. F</w:t>
      </w:r>
      <w:r w:rsidR="00744B09" w:rsidRPr="00442A07">
        <w:rPr>
          <w:lang w:eastAsia="en-GB"/>
        </w:rPr>
        <w:t>or</w:t>
      </w:r>
      <w:r>
        <w:rPr>
          <w:lang w:eastAsia="en-GB"/>
        </w:rPr>
        <w:t xml:space="preserve"> the current</w:t>
      </w:r>
      <w:r w:rsidR="00744B09" w:rsidRPr="00442A07">
        <w:rPr>
          <w:lang w:eastAsia="en-GB"/>
        </w:rPr>
        <w:t xml:space="preserve"> </w:t>
      </w:r>
      <w:r>
        <w:rPr>
          <w:lang w:eastAsia="en-GB"/>
        </w:rPr>
        <w:t xml:space="preserve">operational or decommissioning </w:t>
      </w:r>
      <w:r w:rsidR="00744B09" w:rsidRPr="00442A07">
        <w:rPr>
          <w:lang w:eastAsia="en-GB"/>
        </w:rPr>
        <w:t xml:space="preserve">sites </w:t>
      </w:r>
      <w:r>
        <w:rPr>
          <w:lang w:eastAsia="en-GB"/>
        </w:rPr>
        <w:t xml:space="preserve">in the UK, </w:t>
      </w:r>
      <w:r w:rsidR="00744B09" w:rsidRPr="00442A07">
        <w:rPr>
          <w:lang w:eastAsia="en-GB"/>
        </w:rPr>
        <w:t>the consideration of geotechnical aspects was more limited at the time of their construction</w:t>
      </w:r>
      <w:r w:rsidR="004D540C">
        <w:rPr>
          <w:rFonts w:cs="Arial"/>
        </w:rPr>
        <w:t xml:space="preserve">, but this should have been rectified to a degree during subsequent Periodic Reviews of </w:t>
      </w:r>
      <w:r w:rsidR="00795ECE">
        <w:rPr>
          <w:rFonts w:cs="Arial"/>
        </w:rPr>
        <w:t>S</w:t>
      </w:r>
      <w:r w:rsidR="004D540C">
        <w:rPr>
          <w:rFonts w:cs="Arial"/>
        </w:rPr>
        <w:t>afety</w:t>
      </w:r>
      <w:r w:rsidR="00744B09" w:rsidRPr="00442A07">
        <w:rPr>
          <w:lang w:eastAsia="en-GB"/>
        </w:rPr>
        <w:t xml:space="preserve">. </w:t>
      </w:r>
      <w:r w:rsidR="00004EA5" w:rsidRPr="00442A07">
        <w:rPr>
          <w:lang w:eastAsia="en-GB"/>
        </w:rPr>
        <w:t>Therefore,</w:t>
      </w:r>
      <w:r w:rsidR="00744B09" w:rsidRPr="00442A07">
        <w:rPr>
          <w:lang w:eastAsia="en-GB"/>
        </w:rPr>
        <w:t xml:space="preserve"> for </w:t>
      </w:r>
      <w:r>
        <w:rPr>
          <w:lang w:eastAsia="en-GB"/>
        </w:rPr>
        <w:t xml:space="preserve">new </w:t>
      </w:r>
      <w:r w:rsidR="00744B09" w:rsidRPr="00442A07">
        <w:rPr>
          <w:lang w:eastAsia="en-GB"/>
        </w:rPr>
        <w:t>facilities</w:t>
      </w:r>
      <w:r>
        <w:rPr>
          <w:lang w:eastAsia="en-GB"/>
        </w:rPr>
        <w:t xml:space="preserve"> on existing sites</w:t>
      </w:r>
      <w:r w:rsidR="000A760C">
        <w:rPr>
          <w:lang w:eastAsia="en-GB"/>
        </w:rPr>
        <w:t xml:space="preserve">, </w:t>
      </w:r>
      <w:r w:rsidR="00AC0026">
        <w:rPr>
          <w:lang w:eastAsia="en-GB"/>
        </w:rPr>
        <w:t>the I</w:t>
      </w:r>
      <w:r w:rsidR="00744B09" w:rsidRPr="00442A07">
        <w:rPr>
          <w:lang w:eastAsia="en-GB"/>
        </w:rPr>
        <w:t xml:space="preserve">nspector should </w:t>
      </w:r>
      <w:r w:rsidR="00AC0026">
        <w:rPr>
          <w:lang w:eastAsia="en-GB"/>
        </w:rPr>
        <w:t xml:space="preserve">appreciate that </w:t>
      </w:r>
      <w:r w:rsidR="00744B09" w:rsidRPr="00442A07">
        <w:rPr>
          <w:lang w:eastAsia="en-GB"/>
        </w:rPr>
        <w:t xml:space="preserve">the geotechnical aspects </w:t>
      </w:r>
      <w:r w:rsidR="00AC0026">
        <w:rPr>
          <w:lang w:eastAsia="en-GB"/>
        </w:rPr>
        <w:t xml:space="preserve">should not be examined </w:t>
      </w:r>
      <w:r w:rsidR="00744B09" w:rsidRPr="00442A07">
        <w:rPr>
          <w:lang w:eastAsia="en-GB"/>
        </w:rPr>
        <w:t>in isolation from the totality of the safety case.</w:t>
      </w:r>
      <w:r w:rsidR="00AC0026">
        <w:rPr>
          <w:lang w:eastAsia="en-GB"/>
        </w:rPr>
        <w:t xml:space="preserve"> T</w:t>
      </w:r>
      <w:r>
        <w:rPr>
          <w:lang w:eastAsia="en-GB"/>
        </w:rPr>
        <w:t xml:space="preserve">he Inspector </w:t>
      </w:r>
      <w:r w:rsidR="00AC0026">
        <w:rPr>
          <w:lang w:eastAsia="en-GB"/>
        </w:rPr>
        <w:t xml:space="preserve">may wish to seek assurance that </w:t>
      </w:r>
      <w:r>
        <w:rPr>
          <w:lang w:eastAsia="en-GB"/>
        </w:rPr>
        <w:t xml:space="preserve">the dutyholder </w:t>
      </w:r>
      <w:r w:rsidR="00744B09" w:rsidRPr="00442A07">
        <w:rPr>
          <w:lang w:eastAsia="en-GB"/>
        </w:rPr>
        <w:t>has demonstrated the risk</w:t>
      </w:r>
      <w:r>
        <w:rPr>
          <w:lang w:eastAsia="en-GB"/>
        </w:rPr>
        <w:t>s</w:t>
      </w:r>
      <w:r w:rsidR="00744B09" w:rsidRPr="00442A07">
        <w:rPr>
          <w:lang w:eastAsia="en-GB"/>
        </w:rPr>
        <w:t xml:space="preserve"> associated with </w:t>
      </w:r>
      <w:r>
        <w:rPr>
          <w:lang w:eastAsia="en-GB"/>
        </w:rPr>
        <w:t xml:space="preserve">the civil engineering works have </w:t>
      </w:r>
      <w:r w:rsidR="00744B09" w:rsidRPr="00442A07">
        <w:rPr>
          <w:lang w:eastAsia="en-GB"/>
        </w:rPr>
        <w:t>been assessed in</w:t>
      </w:r>
      <w:r>
        <w:rPr>
          <w:lang w:eastAsia="en-GB"/>
        </w:rPr>
        <w:t xml:space="preserve"> line with the ALARP principles</w:t>
      </w:r>
      <w:r w:rsidR="00744B09" w:rsidRPr="00442A07">
        <w:rPr>
          <w:lang w:eastAsia="en-GB"/>
        </w:rPr>
        <w:t xml:space="preserve">. </w:t>
      </w:r>
    </w:p>
    <w:p w14:paraId="6B0FAD6F" w14:textId="059DDD36" w:rsidR="006F7BE7" w:rsidRDefault="00950748" w:rsidP="00744B09">
      <w:pPr>
        <w:pStyle w:val="TSNumberedParagraph1"/>
        <w:autoSpaceDE w:val="0"/>
        <w:autoSpaceDN w:val="0"/>
        <w:adjustRightInd w:val="0"/>
      </w:pPr>
      <w:r>
        <w:rPr>
          <w:lang w:eastAsia="en-GB"/>
        </w:rPr>
        <w:t>For</w:t>
      </w:r>
      <w:r w:rsidR="00CB26FD">
        <w:rPr>
          <w:lang w:eastAsia="en-GB"/>
        </w:rPr>
        <w:t xml:space="preserve"> ONR guidance on </w:t>
      </w:r>
      <w:r>
        <w:rPr>
          <w:lang w:eastAsia="en-GB"/>
        </w:rPr>
        <w:t>ALARP see</w:t>
      </w:r>
      <w:r w:rsidR="006F7BE7">
        <w:rPr>
          <w:lang w:eastAsia="en-GB"/>
        </w:rPr>
        <w:t>:</w:t>
      </w:r>
    </w:p>
    <w:p w14:paraId="6B0FAD70" w14:textId="7D01C4EB" w:rsidR="00744B09" w:rsidRDefault="007864F1" w:rsidP="006F7BE7">
      <w:pPr>
        <w:pStyle w:val="TSBullet1Square"/>
        <w:tabs>
          <w:tab w:val="clear" w:pos="-28713"/>
          <w:tab w:val="num" w:pos="-31680"/>
        </w:tabs>
        <w:ind w:left="1440"/>
        <w:rPr>
          <w:lang w:eastAsia="en-GB"/>
        </w:rPr>
      </w:pPr>
      <w:r>
        <w:rPr>
          <w:lang w:eastAsia="en-GB"/>
        </w:rPr>
        <w:t xml:space="preserve">ONR-NS-TAST-GD-005 </w:t>
      </w:r>
      <w:r w:rsidR="008F3C44" w:rsidRPr="008F3C44">
        <w:rPr>
          <w:lang w:eastAsia="en-GB"/>
        </w:rPr>
        <w:t>Guidance on the Demonstration of ALARP (As Low As Reasonably Practicable)</w:t>
      </w:r>
      <w:r w:rsidR="007C4D0C">
        <w:rPr>
          <w:lang w:eastAsia="en-GB"/>
        </w:rPr>
        <w:t>.</w:t>
      </w:r>
    </w:p>
    <w:p w14:paraId="6EC90C29" w14:textId="0002E8E7" w:rsidR="00BA5D71" w:rsidRPr="00442A07" w:rsidRDefault="0038105A" w:rsidP="00BA5D71">
      <w:pPr>
        <w:pStyle w:val="TSNumberedParagraph1"/>
        <w:autoSpaceDE w:val="0"/>
        <w:autoSpaceDN w:val="0"/>
        <w:adjustRightInd w:val="0"/>
      </w:pPr>
      <w:r>
        <w:t>This annex does not cover sampling for contaminated land. For</w:t>
      </w:r>
      <w:r w:rsidR="00B7773B">
        <w:t xml:space="preserve"> more information</w:t>
      </w:r>
      <w:r>
        <w:t xml:space="preserve"> about </w:t>
      </w:r>
      <w:r w:rsidR="009703AB">
        <w:t>land contamination, see</w:t>
      </w:r>
      <w:r w:rsidR="00F809C5">
        <w:t xml:space="preserve"> section 5.7.1 of the </w:t>
      </w:r>
      <w:r w:rsidR="00BA5D71">
        <w:t xml:space="preserve">TAG 17 </w:t>
      </w:r>
      <w:r w:rsidR="00F809C5">
        <w:t>head document</w:t>
      </w:r>
      <w:r w:rsidR="00BA5D71">
        <w:t>.</w:t>
      </w:r>
      <w:r w:rsidR="009703AB">
        <w:t xml:space="preserve"> </w:t>
      </w:r>
    </w:p>
    <w:p w14:paraId="6B0FAD71" w14:textId="77777777" w:rsidR="001D5E2A" w:rsidRDefault="00532518" w:rsidP="00E81F6F">
      <w:pPr>
        <w:pStyle w:val="TSHeadingNumbered1"/>
      </w:pPr>
      <w:bookmarkStart w:id="11" w:name="_Toc473718038"/>
      <w:bookmarkStart w:id="12" w:name="_Toc473720440"/>
      <w:bookmarkStart w:id="13" w:name="_Toc473718039"/>
      <w:bookmarkStart w:id="14" w:name="_Toc473720441"/>
      <w:bookmarkStart w:id="15" w:name="_Toc473718040"/>
      <w:bookmarkStart w:id="16" w:name="_Toc473720442"/>
      <w:bookmarkStart w:id="17" w:name="_Toc473718041"/>
      <w:bookmarkStart w:id="18" w:name="_Toc473720443"/>
      <w:bookmarkStart w:id="19" w:name="_Toc473718042"/>
      <w:bookmarkStart w:id="20" w:name="_Toc473720444"/>
      <w:bookmarkStart w:id="21" w:name="_Toc473718043"/>
      <w:bookmarkStart w:id="22" w:name="_Toc473720445"/>
      <w:bookmarkStart w:id="23" w:name="_Toc473718044"/>
      <w:bookmarkStart w:id="24" w:name="_Toc473720446"/>
      <w:bookmarkStart w:id="25" w:name="_Toc473718045"/>
      <w:bookmarkStart w:id="26" w:name="_Toc473720447"/>
      <w:bookmarkStart w:id="27" w:name="_Toc473718046"/>
      <w:bookmarkStart w:id="28" w:name="_Toc473720448"/>
      <w:bookmarkStart w:id="29" w:name="_Toc473718047"/>
      <w:bookmarkStart w:id="30" w:name="_Toc473720449"/>
      <w:bookmarkStart w:id="31" w:name="_Toc473718048"/>
      <w:bookmarkStart w:id="32" w:name="_Toc473720450"/>
      <w:bookmarkStart w:id="33" w:name="_Toc473718049"/>
      <w:bookmarkStart w:id="34" w:name="_Toc473720451"/>
      <w:bookmarkStart w:id="35" w:name="_Toc473718050"/>
      <w:bookmarkStart w:id="36" w:name="_Toc473720452"/>
      <w:bookmarkStart w:id="37" w:name="_Toc473718051"/>
      <w:bookmarkStart w:id="38" w:name="_Toc473720453"/>
      <w:bookmarkStart w:id="39" w:name="_Toc473718052"/>
      <w:bookmarkStart w:id="40" w:name="_Toc473720454"/>
      <w:bookmarkStart w:id="41" w:name="_Toc35005238"/>
      <w:bookmarkStart w:id="42" w:name="_Toc5790496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Ground Investigation</w:t>
      </w:r>
      <w:r w:rsidR="005105C6">
        <w:t xml:space="preserve">, Interpretation and </w:t>
      </w:r>
      <w:bookmarkEnd w:id="41"/>
      <w:r w:rsidR="00950748">
        <w:t>REPORTING</w:t>
      </w:r>
      <w:bookmarkEnd w:id="42"/>
    </w:p>
    <w:p w14:paraId="6B0FAD72" w14:textId="77777777" w:rsidR="005E28EA" w:rsidRDefault="005E28EA" w:rsidP="005E28EA">
      <w:pPr>
        <w:pStyle w:val="TSHeadingNumbered11"/>
      </w:pPr>
      <w:bookmarkStart w:id="43" w:name="_Toc57904966"/>
      <w:r>
        <w:t>Purpose</w:t>
      </w:r>
      <w:bookmarkEnd w:id="43"/>
    </w:p>
    <w:p w14:paraId="6B0FAD73" w14:textId="78505521" w:rsidR="00744B09" w:rsidRDefault="005D7119" w:rsidP="00744B09">
      <w:pPr>
        <w:pStyle w:val="TSNumberedParagraph1"/>
      </w:pPr>
      <w:r>
        <w:t xml:space="preserve">The </w:t>
      </w:r>
      <w:r w:rsidR="00686B7A">
        <w:t xml:space="preserve">purpose of a </w:t>
      </w:r>
      <w:r w:rsidR="00E94214">
        <w:t xml:space="preserve">ground investigation </w:t>
      </w:r>
      <w:r w:rsidR="00686B7A">
        <w:t>is to determine the ground conditions at a particular site</w:t>
      </w:r>
      <w:r w:rsidR="00756929">
        <w:t xml:space="preserve">. </w:t>
      </w:r>
      <w:r w:rsidR="006D05CB">
        <w:t xml:space="preserve">GI may be implemented in the </w:t>
      </w:r>
      <w:r w:rsidR="00756929">
        <w:t xml:space="preserve">siting phase, which </w:t>
      </w:r>
      <w:r w:rsidR="006D05CB">
        <w:t xml:space="preserve">should be in line with the expectations of </w:t>
      </w:r>
      <w:r w:rsidR="000D5DBB">
        <w:t>SAP ST.4</w:t>
      </w:r>
      <w:r w:rsidR="00686B7A">
        <w:t>.</w:t>
      </w:r>
      <w:r w:rsidR="00756929">
        <w:t xml:space="preserve"> Where the site specific ground conditions are considered in the licensing phase</w:t>
      </w:r>
      <w:r w:rsidR="00105FA7">
        <w:t>,</w:t>
      </w:r>
      <w:r w:rsidR="00105FA7">
        <w:rPr>
          <w:lang w:eastAsia="en-GB"/>
        </w:rPr>
        <w:t xml:space="preserve"> t</w:t>
      </w:r>
      <w:r w:rsidR="00661FF8">
        <w:rPr>
          <w:lang w:eastAsia="en-GB"/>
        </w:rPr>
        <w:t>he I</w:t>
      </w:r>
      <w:r w:rsidR="00686B7A">
        <w:rPr>
          <w:lang w:eastAsia="en-GB"/>
        </w:rPr>
        <w:t xml:space="preserve">nspector should note </w:t>
      </w:r>
      <w:r w:rsidR="00C3378F">
        <w:rPr>
          <w:lang w:eastAsia="en-GB"/>
        </w:rPr>
        <w:t xml:space="preserve">that </w:t>
      </w:r>
      <w:r w:rsidR="00105FA7">
        <w:rPr>
          <w:lang w:eastAsia="en-GB"/>
        </w:rPr>
        <w:t xml:space="preserve">these early </w:t>
      </w:r>
      <w:r w:rsidR="00E94214">
        <w:t>ground investigation</w:t>
      </w:r>
      <w:r w:rsidR="00105FA7">
        <w:t>s</w:t>
      </w:r>
      <w:r w:rsidR="00E94214">
        <w:t xml:space="preserve"> </w:t>
      </w:r>
      <w:r w:rsidR="00686B7A">
        <w:rPr>
          <w:lang w:eastAsia="en-GB"/>
        </w:rPr>
        <w:t xml:space="preserve">will </w:t>
      </w:r>
      <w:r w:rsidR="00105FA7">
        <w:rPr>
          <w:lang w:eastAsia="en-GB"/>
        </w:rPr>
        <w:t xml:space="preserve">likely </w:t>
      </w:r>
      <w:r w:rsidR="00686B7A">
        <w:rPr>
          <w:lang w:eastAsia="en-GB"/>
        </w:rPr>
        <w:t xml:space="preserve">provide the data </w:t>
      </w:r>
      <w:r w:rsidR="00635DC9">
        <w:rPr>
          <w:lang w:eastAsia="en-GB"/>
        </w:rPr>
        <w:t>to</w:t>
      </w:r>
      <w:r w:rsidR="00686B7A">
        <w:rPr>
          <w:lang w:eastAsia="en-GB"/>
        </w:rPr>
        <w:t xml:space="preserve"> inform the various parameters, models and analyses used to design SSCs</w:t>
      </w:r>
      <w:r w:rsidR="00C3378F">
        <w:rPr>
          <w:lang w:eastAsia="en-GB"/>
        </w:rPr>
        <w:t>,</w:t>
      </w:r>
      <w:r w:rsidR="00686B7A">
        <w:rPr>
          <w:lang w:eastAsia="en-GB"/>
        </w:rPr>
        <w:t xml:space="preserve"> including the foundations for all civil structures</w:t>
      </w:r>
      <w:r w:rsidR="00F67694">
        <w:rPr>
          <w:lang w:eastAsia="en-GB"/>
        </w:rPr>
        <w:t>. T</w:t>
      </w:r>
      <w:r w:rsidR="00E007A7">
        <w:rPr>
          <w:lang w:eastAsia="en-GB"/>
        </w:rPr>
        <w:t xml:space="preserve">here is </w:t>
      </w:r>
      <w:r w:rsidR="00F67694">
        <w:rPr>
          <w:lang w:eastAsia="en-GB"/>
        </w:rPr>
        <w:t xml:space="preserve">also </w:t>
      </w:r>
      <w:r w:rsidR="00E007A7">
        <w:rPr>
          <w:lang w:eastAsia="en-GB"/>
        </w:rPr>
        <w:t>an interface with external hazards</w:t>
      </w:r>
      <w:r w:rsidR="00517E4C">
        <w:rPr>
          <w:lang w:eastAsia="en-GB"/>
        </w:rPr>
        <w:t>,</w:t>
      </w:r>
      <w:r w:rsidR="00E007A7">
        <w:rPr>
          <w:lang w:eastAsia="en-GB"/>
        </w:rPr>
        <w:t xml:space="preserve"> as the early GI are sought as an input to the PSHA</w:t>
      </w:r>
      <w:r w:rsidR="00FF068C">
        <w:rPr>
          <w:lang w:eastAsia="en-GB"/>
        </w:rPr>
        <w:t xml:space="preserve"> works</w:t>
      </w:r>
      <w:r w:rsidR="008E1A4D">
        <w:rPr>
          <w:lang w:eastAsia="en-GB"/>
        </w:rPr>
        <w:t xml:space="preserve"> (</w:t>
      </w:r>
      <w:r w:rsidR="00122F31">
        <w:rPr>
          <w:lang w:eastAsia="en-GB"/>
        </w:rPr>
        <w:t xml:space="preserve">SAP </w:t>
      </w:r>
      <w:r w:rsidR="008E1A4D">
        <w:rPr>
          <w:lang w:eastAsia="en-GB"/>
        </w:rPr>
        <w:t>EHA.9)</w:t>
      </w:r>
      <w:r w:rsidR="00686B7A">
        <w:rPr>
          <w:lang w:eastAsia="en-GB"/>
        </w:rPr>
        <w:t xml:space="preserve">. </w:t>
      </w:r>
    </w:p>
    <w:p w14:paraId="6B0FAD74" w14:textId="77777777" w:rsidR="00802A9E" w:rsidRDefault="00802A9E" w:rsidP="00802A9E">
      <w:pPr>
        <w:pStyle w:val="TSNumberedParagraph1"/>
      </w:pPr>
      <w:r w:rsidRPr="00802A9E">
        <w:t xml:space="preserve">Ground investigations are also intended to identify and characterise any below ground contamination (radiological or conventional) present </w:t>
      </w:r>
      <w:r w:rsidR="00E94214">
        <w:t>at</w:t>
      </w:r>
      <w:r w:rsidRPr="00802A9E">
        <w:t xml:space="preserve"> the site. The ground investigation should provide sufficient data to allow appropriate protection or remediation measures to be developed.</w:t>
      </w:r>
      <w:r w:rsidR="00925F69">
        <w:t xml:space="preserve"> RL.5 and RL.8 capture the expectations of investigations of contaminated land for situations where contamination is </w:t>
      </w:r>
      <w:r w:rsidR="00661FF8">
        <w:t xml:space="preserve">anticipated or </w:t>
      </w:r>
      <w:r w:rsidR="00925F69">
        <w:t>found in the ground.</w:t>
      </w:r>
    </w:p>
    <w:p w14:paraId="742CD0CB" w14:textId="3C5FD2E5" w:rsidR="00431905" w:rsidRPr="00ED2974" w:rsidRDefault="00925F69" w:rsidP="00ED2974">
      <w:pPr>
        <w:pStyle w:val="TSNumberedParagraph1"/>
      </w:pPr>
      <w:r w:rsidRPr="00802A9E">
        <w:t xml:space="preserve">Ground investigations </w:t>
      </w:r>
      <w:r w:rsidR="0061162B">
        <w:t>can</w:t>
      </w:r>
      <w:r w:rsidRPr="00802A9E">
        <w:t xml:space="preserve"> also </w:t>
      </w:r>
      <w:r w:rsidR="0061162B">
        <w:t xml:space="preserve">be </w:t>
      </w:r>
      <w:r w:rsidRPr="00802A9E">
        <w:t>intended to identify and charact</w:t>
      </w:r>
      <w:r>
        <w:t xml:space="preserve">erise any below ground services present at the site. When electrical services have been identified, </w:t>
      </w:r>
      <w:r w:rsidR="00661FF8">
        <w:t>the Inspector</w:t>
      </w:r>
      <w:r>
        <w:t xml:space="preserve"> </w:t>
      </w:r>
      <w:r w:rsidR="00490F43">
        <w:t>may wish to</w:t>
      </w:r>
      <w:r>
        <w:t xml:space="preserve"> check the </w:t>
      </w:r>
      <w:r w:rsidR="0061162B">
        <w:t>dutyholders</w:t>
      </w:r>
      <w:r w:rsidR="00661FF8">
        <w:t>’</w:t>
      </w:r>
      <w:r w:rsidR="0061162B">
        <w:t xml:space="preserve"> </w:t>
      </w:r>
      <w:r>
        <w:t xml:space="preserve">arrangements </w:t>
      </w:r>
      <w:r w:rsidR="0061162B">
        <w:t xml:space="preserve">that are </w:t>
      </w:r>
      <w:r>
        <w:t xml:space="preserve">in place to provide protection </w:t>
      </w:r>
      <w:r w:rsidR="0061162B">
        <w:t xml:space="preserve">to workers in line with </w:t>
      </w:r>
      <w:r>
        <w:t>the guidance as stated in:</w:t>
      </w:r>
    </w:p>
    <w:p w14:paraId="1AF93AEA" w14:textId="0FD86797" w:rsidR="00431905" w:rsidRPr="00693DBB" w:rsidRDefault="00431905" w:rsidP="00693DBB">
      <w:pPr>
        <w:pStyle w:val="TSBullet1Square"/>
        <w:tabs>
          <w:tab w:val="clear" w:pos="-28713"/>
          <w:tab w:val="num" w:pos="-31680"/>
        </w:tabs>
        <w:ind w:left="1440"/>
        <w:rPr>
          <w:rFonts w:cs="Arial"/>
          <w:szCs w:val="22"/>
        </w:rPr>
      </w:pPr>
      <w:r>
        <w:rPr>
          <w:noProof/>
        </w:rPr>
        <w:t xml:space="preserve">HSG47 ‘Avoiding danger from underground services’ </w:t>
      </w:r>
      <w:r w:rsidR="006932D0">
        <w:rPr>
          <w:noProof/>
        </w:rPr>
        <w:t>[3]</w:t>
      </w:r>
      <w:r w:rsidR="00ED2974">
        <w:rPr>
          <w:noProof/>
        </w:rPr>
        <w:t>.</w:t>
      </w:r>
    </w:p>
    <w:p w14:paraId="6B0FAD78" w14:textId="77777777" w:rsidR="00854315" w:rsidRDefault="00854315" w:rsidP="00E81F6F">
      <w:pPr>
        <w:pStyle w:val="TSHeadingNumbered11"/>
      </w:pPr>
      <w:bookmarkStart w:id="44" w:name="_Toc35005239"/>
      <w:bookmarkStart w:id="45" w:name="_Toc57904967"/>
      <w:r>
        <w:t xml:space="preserve">Desk </w:t>
      </w:r>
      <w:r w:rsidR="00F531C6">
        <w:t>studies</w:t>
      </w:r>
      <w:bookmarkEnd w:id="44"/>
      <w:bookmarkEnd w:id="45"/>
    </w:p>
    <w:p w14:paraId="6B0FAD79" w14:textId="77777777" w:rsidR="00A878E3" w:rsidRDefault="004A350C" w:rsidP="00A878E3">
      <w:pPr>
        <w:pStyle w:val="TSNumberedParagraph1"/>
        <w:tabs>
          <w:tab w:val="clear" w:pos="-31680"/>
        </w:tabs>
      </w:pPr>
      <w:r>
        <w:t>The purpose of a</w:t>
      </w:r>
      <w:r w:rsidRPr="005D7FE0">
        <w:t xml:space="preserve"> desk study</w:t>
      </w:r>
      <w:r>
        <w:t xml:space="preserve"> </w:t>
      </w:r>
      <w:r w:rsidRPr="005D7FE0">
        <w:t>is</w:t>
      </w:r>
      <w:r>
        <w:t xml:space="preserve"> to develop an initial understanding of the site’s geology and structure prior </w:t>
      </w:r>
      <w:r w:rsidRPr="005D7FE0">
        <w:t>to the development of the prog</w:t>
      </w:r>
      <w:r>
        <w:t xml:space="preserve">ramme of </w:t>
      </w:r>
      <w:r w:rsidR="00E94214">
        <w:t>ground investigation</w:t>
      </w:r>
      <w:r>
        <w:t>.</w:t>
      </w:r>
      <w:r w:rsidR="00A878E3">
        <w:t xml:space="preserve"> When assessing desk studies, the Inspector </w:t>
      </w:r>
      <w:r w:rsidR="00490F43">
        <w:t>may wish to</w:t>
      </w:r>
      <w:r w:rsidR="00A878E3">
        <w:t xml:space="preserve"> look to these two k</w:t>
      </w:r>
      <w:r w:rsidR="009C1375">
        <w:t>ey output</w:t>
      </w:r>
      <w:r w:rsidR="00A878E3">
        <w:t>s:</w:t>
      </w:r>
    </w:p>
    <w:p w14:paraId="6B0FAD7A" w14:textId="77777777" w:rsidR="00A878E3" w:rsidRDefault="001317B4" w:rsidP="00A878E3">
      <w:pPr>
        <w:pStyle w:val="TSBullet1Square"/>
        <w:tabs>
          <w:tab w:val="clear" w:pos="-28713"/>
          <w:tab w:val="num" w:pos="-31680"/>
        </w:tabs>
        <w:ind w:left="1440"/>
      </w:pPr>
      <w:r>
        <w:t xml:space="preserve">an </w:t>
      </w:r>
      <w:r w:rsidR="009C1375">
        <w:t>initial ground model</w:t>
      </w:r>
      <w:r w:rsidR="00661FF8">
        <w:t>,</w:t>
      </w:r>
    </w:p>
    <w:p w14:paraId="6B0FAD7B" w14:textId="77777777" w:rsidR="00A878E3" w:rsidRDefault="00EB619E" w:rsidP="00A878E3">
      <w:pPr>
        <w:pStyle w:val="TSBullet1Square"/>
        <w:tabs>
          <w:tab w:val="clear" w:pos="-28713"/>
          <w:tab w:val="num" w:pos="-31680"/>
        </w:tabs>
        <w:ind w:left="1440"/>
      </w:pPr>
      <w:r>
        <w:t xml:space="preserve">geotechnical risk register </w:t>
      </w:r>
      <w:r w:rsidR="001317B4">
        <w:t>for the site</w:t>
      </w:r>
      <w:r w:rsidR="009C1375">
        <w:t xml:space="preserve">. </w:t>
      </w:r>
    </w:p>
    <w:p w14:paraId="6B0FAD7C" w14:textId="432A769B" w:rsidR="009C1375" w:rsidRDefault="00661FF8" w:rsidP="00A878E3">
      <w:pPr>
        <w:pStyle w:val="TSNumberedParagraph1"/>
        <w:tabs>
          <w:tab w:val="clear" w:pos="-31680"/>
        </w:tabs>
      </w:pPr>
      <w:r>
        <w:t>The I</w:t>
      </w:r>
      <w:r w:rsidR="00A878E3">
        <w:t xml:space="preserve">nspector </w:t>
      </w:r>
      <w:r w:rsidR="00490F43">
        <w:t>may wish to</w:t>
      </w:r>
      <w:r w:rsidR="009C1375">
        <w:t xml:space="preserve"> </w:t>
      </w:r>
      <w:r w:rsidR="000C536D">
        <w:t>seek assurance that the duty</w:t>
      </w:r>
      <w:r w:rsidR="00A878E3">
        <w:t xml:space="preserve">holder has identified </w:t>
      </w:r>
      <w:r w:rsidR="009C1375">
        <w:t xml:space="preserve">the known </w:t>
      </w:r>
      <w:r w:rsidR="001317B4">
        <w:t xml:space="preserve">ground </w:t>
      </w:r>
      <w:r w:rsidR="009C1375">
        <w:t>conditions</w:t>
      </w:r>
      <w:r w:rsidR="00EB619E">
        <w:t>, risks</w:t>
      </w:r>
      <w:r w:rsidR="009C1375">
        <w:t xml:space="preserve"> and</w:t>
      </w:r>
      <w:r w:rsidR="00C3378F">
        <w:t>,</w:t>
      </w:r>
      <w:r w:rsidR="009C1375">
        <w:t xml:space="preserve"> </w:t>
      </w:r>
      <w:r w:rsidR="000203C2">
        <w:t>as a key consideration</w:t>
      </w:r>
      <w:r w:rsidR="009C1375">
        <w:t>, the uncertainties</w:t>
      </w:r>
      <w:r w:rsidR="004A350C">
        <w:t xml:space="preserve"> that can then be addressed via </w:t>
      </w:r>
      <w:r w:rsidR="00E94214">
        <w:t>ground investigation</w:t>
      </w:r>
      <w:r w:rsidR="00C3378F">
        <w:t>.</w:t>
      </w:r>
      <w:r w:rsidR="004230B0">
        <w:t xml:space="preserve"> </w:t>
      </w:r>
      <w:r w:rsidR="000C536D">
        <w:t>The I</w:t>
      </w:r>
      <w:r w:rsidR="00A878E3">
        <w:t xml:space="preserve">nspector </w:t>
      </w:r>
      <w:r w:rsidR="00490F43">
        <w:t>may seek assurance</w:t>
      </w:r>
      <w:r w:rsidR="00A878E3">
        <w:t xml:space="preserve"> that the </w:t>
      </w:r>
      <w:r w:rsidR="00EB619E">
        <w:t xml:space="preserve">preliminary ground model and geotechnical risk register develop </w:t>
      </w:r>
      <w:r w:rsidR="00A878E3">
        <w:t xml:space="preserve">in detail to capture the information that becomes available as the </w:t>
      </w:r>
      <w:r w:rsidR="00EB619E">
        <w:t>phases of the project</w:t>
      </w:r>
      <w:r w:rsidR="00A878E3">
        <w:t xml:space="preserve"> progress</w:t>
      </w:r>
      <w:r w:rsidR="00EB619E">
        <w:t xml:space="preserve">. </w:t>
      </w:r>
    </w:p>
    <w:p w14:paraId="6B0FAD7D" w14:textId="77777777" w:rsidR="00A878E3" w:rsidRDefault="009C1375" w:rsidP="00802A9E">
      <w:pPr>
        <w:pStyle w:val="TSNumberedParagraph1"/>
      </w:pPr>
      <w:r>
        <w:lastRenderedPageBreak/>
        <w:t xml:space="preserve">The </w:t>
      </w:r>
      <w:r w:rsidR="000C536D">
        <w:t>I</w:t>
      </w:r>
      <w:r w:rsidR="00DE388B">
        <w:t xml:space="preserve">nspector </w:t>
      </w:r>
      <w:r w:rsidR="00490F43">
        <w:t>may</w:t>
      </w:r>
      <w:r w:rsidR="00DE388B">
        <w:t xml:space="preserve"> assure themselves that the </w:t>
      </w:r>
      <w:r>
        <w:t>desk study</w:t>
      </w:r>
      <w:r w:rsidR="00FD6E95" w:rsidRPr="005D7FE0">
        <w:t xml:space="preserve"> </w:t>
      </w:r>
      <w:r w:rsidR="00DE388B">
        <w:t>has</w:t>
      </w:r>
      <w:r w:rsidR="00DE388B" w:rsidRPr="005D7FE0">
        <w:t xml:space="preserve"> </w:t>
      </w:r>
      <w:r w:rsidR="00FD6E95" w:rsidRPr="005D7FE0">
        <w:t>take</w:t>
      </w:r>
      <w:r w:rsidR="00DE388B">
        <w:t>n</w:t>
      </w:r>
      <w:r w:rsidR="00FD6E95" w:rsidRPr="005D7FE0">
        <w:t xml:space="preserve"> into account a range of data sources, making use of recent and historical information</w:t>
      </w:r>
      <w:r w:rsidR="00223184">
        <w:t xml:space="preserve"> at regional, local and site-scale</w:t>
      </w:r>
      <w:r w:rsidR="004A350C">
        <w:t>s</w:t>
      </w:r>
      <w:r w:rsidR="00223184">
        <w:t>.</w:t>
      </w:r>
      <w:r w:rsidR="00FD6E95" w:rsidRPr="005D7FE0">
        <w:t xml:space="preserve"> </w:t>
      </w:r>
      <w:r w:rsidR="00A878E3">
        <w:t xml:space="preserve">Examples of such data sources are: </w:t>
      </w:r>
    </w:p>
    <w:p w14:paraId="6B0FAD7E" w14:textId="77777777" w:rsidR="00A878E3" w:rsidRDefault="00A878E3" w:rsidP="00A878E3">
      <w:pPr>
        <w:pStyle w:val="TSBullet1Square"/>
        <w:tabs>
          <w:tab w:val="clear" w:pos="-28713"/>
          <w:tab w:val="num" w:pos="-31680"/>
        </w:tabs>
        <w:ind w:left="1440"/>
      </w:pPr>
      <w:r>
        <w:t>recent and historical ground i</w:t>
      </w:r>
      <w:r w:rsidR="000C536D">
        <w:t>nvestigation data for the site,</w:t>
      </w:r>
    </w:p>
    <w:p w14:paraId="6B0FAD7F" w14:textId="77777777" w:rsidR="00A878E3" w:rsidRDefault="00A878E3" w:rsidP="00A878E3">
      <w:pPr>
        <w:pStyle w:val="TSBullet1Square"/>
        <w:tabs>
          <w:tab w:val="clear" w:pos="-28713"/>
          <w:tab w:val="num" w:pos="-31680"/>
        </w:tabs>
        <w:ind w:left="1440"/>
      </w:pPr>
      <w:r>
        <w:t>recent and historical d</w:t>
      </w:r>
      <w:r w:rsidR="000C536D">
        <w:t>ata for the surrounding region,</w:t>
      </w:r>
    </w:p>
    <w:p w14:paraId="6B0FAD80" w14:textId="77777777" w:rsidR="00A878E3" w:rsidRDefault="00A878E3" w:rsidP="00A878E3">
      <w:pPr>
        <w:pStyle w:val="TSBullet1Square"/>
        <w:tabs>
          <w:tab w:val="clear" w:pos="-28713"/>
          <w:tab w:val="num" w:pos="-31680"/>
        </w:tabs>
        <w:ind w:left="1440"/>
      </w:pPr>
      <w:r>
        <w:t>data for analogous geolo</w:t>
      </w:r>
      <w:r w:rsidR="000C536D">
        <w:t>gical deposits and/or terranes,</w:t>
      </w:r>
    </w:p>
    <w:p w14:paraId="6B0FAD81" w14:textId="77777777" w:rsidR="00A878E3" w:rsidRDefault="000C536D" w:rsidP="00A878E3">
      <w:pPr>
        <w:pStyle w:val="TSBullet1Square"/>
        <w:tabs>
          <w:tab w:val="clear" w:pos="-28713"/>
          <w:tab w:val="num" w:pos="-31680"/>
        </w:tabs>
        <w:ind w:left="1440"/>
      </w:pPr>
      <w:r>
        <w:t>published literature,</w:t>
      </w:r>
    </w:p>
    <w:p w14:paraId="6B0FAD82" w14:textId="77777777" w:rsidR="00A878E3" w:rsidRDefault="000C536D" w:rsidP="00A878E3">
      <w:pPr>
        <w:pStyle w:val="TSBullet1Square"/>
        <w:tabs>
          <w:tab w:val="clear" w:pos="-28713"/>
          <w:tab w:val="num" w:pos="-31680"/>
        </w:tabs>
        <w:ind w:left="1440"/>
      </w:pPr>
      <w:r>
        <w:t>geological maps and section,</w:t>
      </w:r>
    </w:p>
    <w:p w14:paraId="6B0FAD83" w14:textId="77777777" w:rsidR="00A878E3" w:rsidRDefault="00A878E3" w:rsidP="00A878E3">
      <w:pPr>
        <w:pStyle w:val="TSBullet1Square"/>
        <w:tabs>
          <w:tab w:val="clear" w:pos="-28713"/>
          <w:tab w:val="num" w:pos="-31680"/>
        </w:tabs>
        <w:ind w:left="1440"/>
      </w:pPr>
      <w:r>
        <w:t>geoph</w:t>
      </w:r>
      <w:r w:rsidR="000C536D">
        <w:t>ysical and remote sensing data,</w:t>
      </w:r>
    </w:p>
    <w:p w14:paraId="6B0FAD84" w14:textId="77777777" w:rsidR="00A878E3" w:rsidRDefault="00A878E3" w:rsidP="00A878E3">
      <w:pPr>
        <w:pStyle w:val="TSBullet1Square"/>
        <w:tabs>
          <w:tab w:val="clear" w:pos="-28713"/>
          <w:tab w:val="num" w:pos="-31680"/>
        </w:tabs>
        <w:ind w:left="1440"/>
      </w:pPr>
      <w:r>
        <w:t>British Ge</w:t>
      </w:r>
      <w:r w:rsidR="000C536D">
        <w:t>ological Survey (BGS) records.</w:t>
      </w:r>
    </w:p>
    <w:p w14:paraId="6B0FAD85" w14:textId="77777777" w:rsidR="001E368B" w:rsidRDefault="00A878E3" w:rsidP="00A878E3">
      <w:pPr>
        <w:pStyle w:val="TSNumberedParagraph1"/>
      </w:pPr>
      <w:r>
        <w:t xml:space="preserve">When referring to such data sources, the Inspector </w:t>
      </w:r>
      <w:r w:rsidR="00490F43">
        <w:t>may wish to</w:t>
      </w:r>
      <w:r>
        <w:t xml:space="preserve"> consider </w:t>
      </w:r>
      <w:r w:rsidR="00FD6E95" w:rsidRPr="005D7FE0">
        <w:t>the provenance, reliability and quality of data as well as the adequacy of data gathering techniques.</w:t>
      </w:r>
      <w:r w:rsidR="00FD6E95">
        <w:t xml:space="preserve"> </w:t>
      </w:r>
      <w:r w:rsidR="00223184">
        <w:t xml:space="preserve">The desk study </w:t>
      </w:r>
      <w:r w:rsidR="000C536D">
        <w:t>should assist the duty</w:t>
      </w:r>
      <w:r>
        <w:t xml:space="preserve">holder to specify </w:t>
      </w:r>
      <w:r w:rsidR="00802A9E" w:rsidRPr="00802A9E">
        <w:t xml:space="preserve">the intrusive samples and tests to be undertaken, </w:t>
      </w:r>
      <w:r>
        <w:t xml:space="preserve">as well as aiding all involved parties with </w:t>
      </w:r>
      <w:r w:rsidR="00094F12">
        <w:t xml:space="preserve">future interpretation and understanding of </w:t>
      </w:r>
      <w:r w:rsidR="007F4C55">
        <w:t xml:space="preserve">the </w:t>
      </w:r>
      <w:r w:rsidR="00094F12">
        <w:t>site</w:t>
      </w:r>
      <w:r w:rsidR="000C536D">
        <w:t>,</w:t>
      </w:r>
      <w:r w:rsidR="00223184">
        <w:t xml:space="preserve"> providing context for the site and </w:t>
      </w:r>
      <w:r w:rsidR="00C3378F">
        <w:t>ground investigation</w:t>
      </w:r>
      <w:r w:rsidR="004A350C">
        <w:t>s</w:t>
      </w:r>
      <w:r w:rsidR="00094F12">
        <w:t>.</w:t>
      </w:r>
    </w:p>
    <w:p w14:paraId="6B0FAD86" w14:textId="77777777" w:rsidR="00A878E3" w:rsidRDefault="009A4A0B" w:rsidP="00E94214">
      <w:pPr>
        <w:pStyle w:val="TSNumberedParagraph1"/>
      </w:pPr>
      <w:r>
        <w:t xml:space="preserve">The </w:t>
      </w:r>
      <w:r w:rsidR="00A878E3">
        <w:t xml:space="preserve">Inspector </w:t>
      </w:r>
      <w:r w:rsidR="00490F43">
        <w:t>may wish to</w:t>
      </w:r>
      <w:r w:rsidR="00A878E3">
        <w:t xml:space="preserve"> consider whether there are any imposed constraints on ground investigation activities including</w:t>
      </w:r>
      <w:r>
        <w:t xml:space="preserve"> </w:t>
      </w:r>
      <w:r w:rsidR="00A878E3">
        <w:t xml:space="preserve">those attributable to </w:t>
      </w:r>
      <w:r w:rsidR="00E85E71">
        <w:t xml:space="preserve">topographical, </w:t>
      </w:r>
      <w:r w:rsidR="00DA7450">
        <w:t>archaeological</w:t>
      </w:r>
      <w:r>
        <w:t>, environmental and ecological considerations.</w:t>
      </w:r>
      <w:r w:rsidR="00A878E3">
        <w:t xml:space="preserve"> </w:t>
      </w:r>
      <w:r w:rsidR="0061162B">
        <w:t>I</w:t>
      </w:r>
      <w:r w:rsidR="00A878E3">
        <w:t xml:space="preserve">nformation collected </w:t>
      </w:r>
      <w:r w:rsidR="0061162B">
        <w:t xml:space="preserve">during the desk study </w:t>
      </w:r>
      <w:r w:rsidR="00A878E3">
        <w:t xml:space="preserve">could include, but not be limited to: </w:t>
      </w:r>
    </w:p>
    <w:p w14:paraId="6B0FAD87" w14:textId="77777777" w:rsidR="00A878E3" w:rsidRDefault="00A878E3" w:rsidP="00A878E3">
      <w:pPr>
        <w:pStyle w:val="TSBullet1Square"/>
        <w:tabs>
          <w:tab w:val="clear" w:pos="-28713"/>
          <w:tab w:val="num" w:pos="-31680"/>
        </w:tabs>
        <w:ind w:left="1440"/>
      </w:pPr>
      <w:r>
        <w:t xml:space="preserve">topographic features, </w:t>
      </w:r>
    </w:p>
    <w:p w14:paraId="6B0FAD88" w14:textId="77777777" w:rsidR="00A878E3" w:rsidRDefault="00A878E3" w:rsidP="00A878E3">
      <w:pPr>
        <w:pStyle w:val="TSBullet1Square"/>
        <w:tabs>
          <w:tab w:val="clear" w:pos="-28713"/>
          <w:tab w:val="num" w:pos="-31680"/>
        </w:tabs>
        <w:ind w:left="1440"/>
      </w:pPr>
      <w:r>
        <w:t xml:space="preserve">surface water features, </w:t>
      </w:r>
    </w:p>
    <w:p w14:paraId="6B0FAD89" w14:textId="77777777" w:rsidR="00A878E3" w:rsidRDefault="00A878E3" w:rsidP="00A878E3">
      <w:pPr>
        <w:pStyle w:val="TSBullet1Square"/>
        <w:tabs>
          <w:tab w:val="clear" w:pos="-28713"/>
          <w:tab w:val="num" w:pos="-31680"/>
        </w:tabs>
        <w:ind w:left="1440"/>
      </w:pPr>
      <w:r>
        <w:t xml:space="preserve">access routes, </w:t>
      </w:r>
    </w:p>
    <w:p w14:paraId="6B0FAD8A" w14:textId="77777777" w:rsidR="00A878E3" w:rsidRDefault="00A878E3" w:rsidP="00A878E3">
      <w:pPr>
        <w:pStyle w:val="TSBullet1Square"/>
        <w:tabs>
          <w:tab w:val="clear" w:pos="-28713"/>
          <w:tab w:val="num" w:pos="-31680"/>
        </w:tabs>
        <w:ind w:left="1440"/>
      </w:pPr>
      <w:r>
        <w:t xml:space="preserve">existing and historical land-use, </w:t>
      </w:r>
    </w:p>
    <w:p w14:paraId="6B0FAD8D" w14:textId="77777777" w:rsidR="00A878E3" w:rsidRDefault="00A878E3" w:rsidP="00A878E3">
      <w:pPr>
        <w:pStyle w:val="TSBullet1Square"/>
        <w:tabs>
          <w:tab w:val="clear" w:pos="-28713"/>
          <w:tab w:val="num" w:pos="-31680"/>
        </w:tabs>
        <w:ind w:left="1440"/>
      </w:pPr>
      <w:r w:rsidRPr="003003FD">
        <w:t xml:space="preserve">gases within the ground, </w:t>
      </w:r>
    </w:p>
    <w:p w14:paraId="6B0FAD8E" w14:textId="77777777" w:rsidR="00A878E3" w:rsidRDefault="00A878E3" w:rsidP="00A878E3">
      <w:pPr>
        <w:pStyle w:val="TSBullet1Square"/>
        <w:tabs>
          <w:tab w:val="clear" w:pos="-28713"/>
          <w:tab w:val="num" w:pos="-31680"/>
        </w:tabs>
        <w:ind w:left="1440"/>
      </w:pPr>
      <w:r w:rsidRPr="003003FD">
        <w:t xml:space="preserve">potential for voids, </w:t>
      </w:r>
    </w:p>
    <w:p w14:paraId="6B0FAD8F" w14:textId="77777777" w:rsidR="00A878E3" w:rsidRDefault="00A878E3" w:rsidP="00A878E3">
      <w:pPr>
        <w:pStyle w:val="TSBullet1Square"/>
        <w:tabs>
          <w:tab w:val="num" w:pos="-31680"/>
        </w:tabs>
        <w:ind w:left="1440"/>
      </w:pPr>
      <w:r w:rsidRPr="003003FD">
        <w:t>faults or other geological features</w:t>
      </w:r>
      <w:r w:rsidR="00925F69">
        <w:t>,</w:t>
      </w:r>
    </w:p>
    <w:p w14:paraId="6B0FAD90" w14:textId="77777777" w:rsidR="00925F69" w:rsidRDefault="00925F69" w:rsidP="00925F69">
      <w:pPr>
        <w:pStyle w:val="TSBullet1Square"/>
        <w:tabs>
          <w:tab w:val="clear" w:pos="-28713"/>
          <w:tab w:val="num" w:pos="-31680"/>
        </w:tabs>
        <w:ind w:left="1440"/>
      </w:pPr>
      <w:r>
        <w:t xml:space="preserve">existing structures and developments, </w:t>
      </w:r>
    </w:p>
    <w:p w14:paraId="6B0FAD91" w14:textId="77777777" w:rsidR="00925F69" w:rsidRDefault="00925F69" w:rsidP="00925F69">
      <w:pPr>
        <w:pStyle w:val="TSBullet1Square"/>
        <w:tabs>
          <w:tab w:val="clear" w:pos="-28713"/>
          <w:tab w:val="num" w:pos="-31680"/>
        </w:tabs>
        <w:ind w:left="1440"/>
      </w:pPr>
      <w:r>
        <w:t>chemicals (e</w:t>
      </w:r>
      <w:r w:rsidR="000C536D">
        <w:t>.</w:t>
      </w:r>
      <w:r>
        <w:t>g</w:t>
      </w:r>
      <w:r w:rsidR="000C536D">
        <w:t>.</w:t>
      </w:r>
      <w:r>
        <w:t xml:space="preserve"> non-aqueous phase liquids), </w:t>
      </w:r>
    </w:p>
    <w:p w14:paraId="6B0FAD92" w14:textId="77777777" w:rsidR="00925F69" w:rsidRDefault="00925F69" w:rsidP="00925F69">
      <w:pPr>
        <w:pStyle w:val="TSBullet1Square"/>
        <w:tabs>
          <w:tab w:val="clear" w:pos="-28713"/>
          <w:tab w:val="num" w:pos="-31680"/>
        </w:tabs>
        <w:ind w:left="1440"/>
      </w:pPr>
      <w:r>
        <w:t>radiation</w:t>
      </w:r>
      <w:r w:rsidR="000C536D">
        <w:t>, hazardous</w:t>
      </w:r>
      <w:r>
        <w:t xml:space="preserve"> and man-made materials (e</w:t>
      </w:r>
      <w:r w:rsidR="000C536D">
        <w:t>.</w:t>
      </w:r>
      <w:r>
        <w:t>g</w:t>
      </w:r>
      <w:r w:rsidR="000C536D">
        <w:t>.</w:t>
      </w:r>
      <w:r>
        <w:t xml:space="preserve"> asbestos), </w:t>
      </w:r>
    </w:p>
    <w:p w14:paraId="6B0FAD93" w14:textId="77777777" w:rsidR="00925F69" w:rsidRPr="000C536D" w:rsidRDefault="0061162B" w:rsidP="00925F69">
      <w:pPr>
        <w:pStyle w:val="TSBullet1Square"/>
        <w:tabs>
          <w:tab w:val="num" w:pos="-31680"/>
        </w:tabs>
        <w:ind w:left="1440"/>
      </w:pPr>
      <w:r w:rsidRPr="000C536D">
        <w:t xml:space="preserve">potential for underground </w:t>
      </w:r>
      <w:r w:rsidR="00925F69" w:rsidRPr="000C536D">
        <w:t>services or unexploded ordinance.</w:t>
      </w:r>
    </w:p>
    <w:p w14:paraId="6B0FAD94" w14:textId="77777777" w:rsidR="0061162B" w:rsidRDefault="0061162B" w:rsidP="0061162B">
      <w:pPr>
        <w:pStyle w:val="TSNumberedParagraph1"/>
      </w:pPr>
      <w:r w:rsidRPr="000C536D">
        <w:t xml:space="preserve">To expand upon the last four bullet points, the Inspector </w:t>
      </w:r>
      <w:r w:rsidR="00490F43">
        <w:t>may wish to</w:t>
      </w:r>
      <w:r w:rsidRPr="000C536D">
        <w:t xml:space="preserve"> </w:t>
      </w:r>
      <w:r w:rsidR="007F4C55">
        <w:t xml:space="preserve">seek evidence that </w:t>
      </w:r>
      <w:r w:rsidRPr="000C536D">
        <w:t xml:space="preserve">historic and current land use and utility records have been consulted during the desk study phase to identify any potential risks and constraints for the intrusive ground investigation. The </w:t>
      </w:r>
      <w:r w:rsidR="007F4C55">
        <w:t xml:space="preserve">Inspector should expect the dutyholder to consider the </w:t>
      </w:r>
      <w:r w:rsidRPr="000C536D">
        <w:t>potential for buried</w:t>
      </w:r>
      <w:r>
        <w:t xml:space="preserve"> structures, </w:t>
      </w:r>
      <w:r w:rsidRPr="00802A9E">
        <w:t xml:space="preserve">below ground services </w:t>
      </w:r>
      <w:r>
        <w:t>and/</w:t>
      </w:r>
      <w:r w:rsidRPr="00802A9E">
        <w:t>or contamination</w:t>
      </w:r>
      <w:r>
        <w:t xml:space="preserve">. </w:t>
      </w:r>
      <w:r w:rsidRPr="00802A9E">
        <w:t xml:space="preserve">It is expected that the </w:t>
      </w:r>
      <w:r>
        <w:t>dutyholder</w:t>
      </w:r>
      <w:r w:rsidRPr="00802A9E">
        <w:t xml:space="preserve"> </w:t>
      </w:r>
      <w:r>
        <w:t>will</w:t>
      </w:r>
      <w:r w:rsidRPr="00802A9E">
        <w:t xml:space="preserve"> hold the relevant information for privately owned </w:t>
      </w:r>
      <w:r w:rsidRPr="00E07AF9">
        <w:t xml:space="preserve">services. </w:t>
      </w:r>
      <w:r w:rsidRPr="002F4FF2">
        <w:t>If appropriate, an investigation into the risk of unexploded ordnance should be conducted</w:t>
      </w:r>
      <w:r>
        <w:t xml:space="preserve"> by the dutyholder prior to intrusive ground works starting on site</w:t>
      </w:r>
      <w:r w:rsidRPr="002F4FF2">
        <w:t xml:space="preserve">. </w:t>
      </w:r>
    </w:p>
    <w:p w14:paraId="6B0FAD95" w14:textId="77777777" w:rsidR="00CE44AC" w:rsidRDefault="00CE44AC" w:rsidP="0061162B">
      <w:pPr>
        <w:pStyle w:val="TSNumberedParagraph1"/>
      </w:pPr>
      <w:r>
        <w:t>Where new or</w:t>
      </w:r>
      <w:r w:rsidRPr="007F1DD1">
        <w:t xml:space="preserve"> additional facilities </w:t>
      </w:r>
      <w:r>
        <w:t>are to be located on</w:t>
      </w:r>
      <w:r w:rsidRPr="007F1DD1">
        <w:t xml:space="preserve"> </w:t>
      </w:r>
      <w:r>
        <w:t xml:space="preserve">an </w:t>
      </w:r>
      <w:r w:rsidRPr="007F1DD1">
        <w:t xml:space="preserve">existing </w:t>
      </w:r>
      <w:r>
        <w:t xml:space="preserve">site, </w:t>
      </w:r>
      <w:r w:rsidRPr="007F1DD1">
        <w:t xml:space="preserve">the </w:t>
      </w:r>
      <w:r>
        <w:t>I</w:t>
      </w:r>
      <w:r w:rsidRPr="007F1DD1">
        <w:t xml:space="preserve">nspector </w:t>
      </w:r>
      <w:r w:rsidR="00490F43">
        <w:t>may seek assurance</w:t>
      </w:r>
      <w:r w:rsidRPr="007F1DD1">
        <w:t xml:space="preserve"> that suitable optioneering has been undertaken to </w:t>
      </w:r>
      <w:r>
        <w:t xml:space="preserve">arrive at the proposed location </w:t>
      </w:r>
      <w:r w:rsidRPr="007F1DD1">
        <w:t>as part of broader ALARP considerations for the site as a whole</w:t>
      </w:r>
      <w:r>
        <w:t xml:space="preserve">. The Inspector </w:t>
      </w:r>
      <w:r w:rsidR="00490F43">
        <w:t>may wish to</w:t>
      </w:r>
      <w:r>
        <w:t xml:space="preserve"> check that such optioneering studies include relevant information about the ground investigation work that will be needed to inform the design of the new or additional facilities.</w:t>
      </w:r>
    </w:p>
    <w:p w14:paraId="6B0FAD96" w14:textId="77777777" w:rsidR="0061162B" w:rsidRPr="001801D3" w:rsidRDefault="0061162B" w:rsidP="0061162B">
      <w:pPr>
        <w:pStyle w:val="TSHeadingNumbered11"/>
        <w:rPr>
          <w:lang w:eastAsia="en-GB"/>
        </w:rPr>
      </w:pPr>
      <w:bookmarkStart w:id="46" w:name="_Toc57904968"/>
      <w:r>
        <w:rPr>
          <w:lang w:eastAsia="en-GB"/>
        </w:rPr>
        <w:t xml:space="preserve">Site </w:t>
      </w:r>
      <w:r w:rsidRPr="001801D3">
        <w:t>Reconnaissance</w:t>
      </w:r>
      <w:bookmarkEnd w:id="46"/>
    </w:p>
    <w:p w14:paraId="6B0FAD97" w14:textId="650D0228" w:rsidR="00E94214" w:rsidRDefault="00DE388B" w:rsidP="00A878E3">
      <w:pPr>
        <w:pStyle w:val="TSNumberedParagraph1"/>
      </w:pPr>
      <w:r w:rsidRPr="001801D3">
        <w:t xml:space="preserve">The </w:t>
      </w:r>
      <w:r w:rsidR="006B1D65" w:rsidRPr="001801D3">
        <w:t>I</w:t>
      </w:r>
      <w:r w:rsidRPr="001801D3">
        <w:t xml:space="preserve">nspector </w:t>
      </w:r>
      <w:r w:rsidR="00490F43">
        <w:t>may</w:t>
      </w:r>
      <w:r w:rsidR="008C42AC" w:rsidRPr="001801D3">
        <w:t xml:space="preserve"> seek assurances that the </w:t>
      </w:r>
      <w:r w:rsidR="005C0B0B" w:rsidRPr="001801D3">
        <w:t xml:space="preserve">dutyholder </w:t>
      </w:r>
      <w:r w:rsidR="008C42AC" w:rsidRPr="001801D3">
        <w:t>has conducted a site walkover before any intrusive works commence</w:t>
      </w:r>
      <w:r w:rsidR="004856E9" w:rsidRPr="001801D3">
        <w:t>. I</w:t>
      </w:r>
      <w:r w:rsidR="00FA105A" w:rsidRPr="001801D3">
        <w:t>n so doing</w:t>
      </w:r>
      <w:r w:rsidR="00CE44AC" w:rsidRPr="001801D3">
        <w:t>,</w:t>
      </w:r>
      <w:r w:rsidR="001317B4" w:rsidRPr="001801D3">
        <w:t xml:space="preserve"> </w:t>
      </w:r>
      <w:r w:rsidR="00FA105A" w:rsidRPr="001801D3">
        <w:t xml:space="preserve">the Inspector </w:t>
      </w:r>
      <w:r w:rsidR="00490F43">
        <w:t>may</w:t>
      </w:r>
      <w:r w:rsidR="00FA105A" w:rsidRPr="001801D3">
        <w:t xml:space="preserve"> </w:t>
      </w:r>
      <w:r w:rsidR="0088659E">
        <w:t xml:space="preserve">wish to </w:t>
      </w:r>
      <w:r w:rsidR="00CE44AC" w:rsidRPr="001801D3">
        <w:t xml:space="preserve">seek a demonstration </w:t>
      </w:r>
      <w:r w:rsidR="00FA105A" w:rsidRPr="001801D3">
        <w:t xml:space="preserve">that the dutyholder has identified all the </w:t>
      </w:r>
      <w:r w:rsidR="001317B4" w:rsidRPr="001801D3">
        <w:t xml:space="preserve">relevant </w:t>
      </w:r>
      <w:r w:rsidR="001801D3" w:rsidRPr="001801D3">
        <w:t xml:space="preserve">health and safety </w:t>
      </w:r>
      <w:r w:rsidR="001317B4" w:rsidRPr="001801D3">
        <w:t>risks</w:t>
      </w:r>
      <w:r w:rsidR="00CE44AC" w:rsidRPr="001801D3">
        <w:t>,</w:t>
      </w:r>
      <w:r w:rsidR="00FA105A" w:rsidRPr="001801D3">
        <w:t xml:space="preserve"> </w:t>
      </w:r>
      <w:r w:rsidRPr="001801D3">
        <w:t xml:space="preserve">and </w:t>
      </w:r>
      <w:r w:rsidR="0088659E">
        <w:t xml:space="preserve">seek assurance </w:t>
      </w:r>
      <w:r w:rsidR="00CE44AC" w:rsidRPr="001801D3">
        <w:t>that</w:t>
      </w:r>
      <w:r w:rsidR="00CE44AC">
        <w:t xml:space="preserve"> </w:t>
      </w:r>
      <w:r w:rsidR="00FA105A">
        <w:t xml:space="preserve">there are </w:t>
      </w:r>
      <w:r w:rsidR="00925F69">
        <w:t xml:space="preserve">adequate </w:t>
      </w:r>
      <w:r w:rsidR="00A878E3">
        <w:t xml:space="preserve">arrangements in place for these </w:t>
      </w:r>
      <w:r w:rsidR="00FA105A">
        <w:t xml:space="preserve">risks </w:t>
      </w:r>
      <w:r w:rsidR="00A878E3">
        <w:t xml:space="preserve">to </w:t>
      </w:r>
      <w:r>
        <w:t>be managed</w:t>
      </w:r>
      <w:r w:rsidR="008C42AC">
        <w:t xml:space="preserve">. </w:t>
      </w:r>
    </w:p>
    <w:p w14:paraId="6B0FAD98" w14:textId="77777777" w:rsidR="007F1DD1" w:rsidRDefault="0061162B" w:rsidP="007F1DD1">
      <w:pPr>
        <w:pStyle w:val="TSNumberedParagraph1"/>
      </w:pPr>
      <w:r>
        <w:lastRenderedPageBreak/>
        <w:t>Site reconnaissance can be useful for appreciation of the adjacent facilities and working area, including iden</w:t>
      </w:r>
      <w:r w:rsidR="001801D3">
        <w:t>tification of services that are</w:t>
      </w:r>
      <w:r>
        <w:t xml:space="preserve"> not in accordance with drawings. </w:t>
      </w:r>
    </w:p>
    <w:p w14:paraId="6B0FAD99" w14:textId="4F14E2DD" w:rsidR="008301BA" w:rsidRDefault="002565BA" w:rsidP="002565BA">
      <w:pPr>
        <w:pStyle w:val="TSNumberedParagraph1"/>
      </w:pPr>
      <w:r w:rsidRPr="00C44E42">
        <w:t xml:space="preserve">If the desk study identifies a risk of unexploded ordnance on the </w:t>
      </w:r>
      <w:r w:rsidR="00BB0088" w:rsidRPr="00C44E42">
        <w:t>site,</w:t>
      </w:r>
      <w:r w:rsidRPr="00C44E42">
        <w:t xml:space="preserve"> then </w:t>
      </w:r>
      <w:r>
        <w:t xml:space="preserve">the Inspector </w:t>
      </w:r>
      <w:r w:rsidR="00490F43">
        <w:t>may seek assurance</w:t>
      </w:r>
      <w:r>
        <w:t xml:space="preserve"> that </w:t>
      </w:r>
      <w:r w:rsidRPr="00C44E42">
        <w:t xml:space="preserve">appropriate measures </w:t>
      </w:r>
      <w:r>
        <w:t xml:space="preserve">are </w:t>
      </w:r>
      <w:r w:rsidRPr="00C44E42">
        <w:t>taken to mitigate the risk.</w:t>
      </w:r>
    </w:p>
    <w:p w14:paraId="6B0FAD9A" w14:textId="3D0FEE9B" w:rsidR="008301BA" w:rsidRDefault="008301BA" w:rsidP="008301BA">
      <w:pPr>
        <w:pStyle w:val="TSNumberedParagraph1"/>
        <w:tabs>
          <w:tab w:val="clear" w:pos="-31680"/>
        </w:tabs>
      </w:pPr>
      <w:r>
        <w:t>For both new build and existing sites, w</w:t>
      </w:r>
      <w:r w:rsidRPr="003327F9">
        <w:t>here below ground services are anticipated</w:t>
      </w:r>
      <w:r>
        <w:t xml:space="preserve"> to be present</w:t>
      </w:r>
      <w:r w:rsidRPr="003327F9">
        <w:t xml:space="preserve">, </w:t>
      </w:r>
      <w:r>
        <w:t xml:space="preserve">the Inspector should </w:t>
      </w:r>
      <w:r w:rsidR="005E28EA">
        <w:t>be aware that</w:t>
      </w:r>
      <w:r>
        <w:t xml:space="preserve"> arrangements for locating services</w:t>
      </w:r>
      <w:r w:rsidR="005E28EA">
        <w:t xml:space="preserve"> should not rely on drawings but be verified through site survey</w:t>
      </w:r>
      <w:r w:rsidRPr="003327F9">
        <w:t xml:space="preserve">. </w:t>
      </w:r>
      <w:r w:rsidR="005E28EA">
        <w:t xml:space="preserve">It </w:t>
      </w:r>
      <w:r>
        <w:t xml:space="preserve">is not </w:t>
      </w:r>
      <w:r w:rsidR="005E28EA">
        <w:t xml:space="preserve">sufficient for a dutyholder to rely </w:t>
      </w:r>
      <w:r>
        <w:t xml:space="preserve">on </w:t>
      </w:r>
      <w:r w:rsidRPr="003327F9">
        <w:t xml:space="preserve">records </w:t>
      </w:r>
      <w:r>
        <w:t xml:space="preserve">or drawings to identify the location of services alone, as the records may not be accurate. It is </w:t>
      </w:r>
      <w:r w:rsidR="005E28EA">
        <w:t xml:space="preserve">also </w:t>
      </w:r>
      <w:r>
        <w:t>not sufficient to assume that</w:t>
      </w:r>
      <w:r w:rsidRPr="003327F9">
        <w:t xml:space="preserve"> services run in straight lines between </w:t>
      </w:r>
      <w:r>
        <w:t xml:space="preserve">two identified </w:t>
      </w:r>
      <w:r w:rsidRPr="003327F9">
        <w:t>points</w:t>
      </w:r>
      <w:r>
        <w:t xml:space="preserve">, as there may be </w:t>
      </w:r>
      <w:r w:rsidR="005E28EA">
        <w:t>variations</w:t>
      </w:r>
      <w:r>
        <w:t xml:space="preserve"> in the </w:t>
      </w:r>
      <w:r w:rsidR="005E28EA">
        <w:t xml:space="preserve">line of </w:t>
      </w:r>
      <w:r>
        <w:t>services e.g. if a hard spot was encountered upon installation</w:t>
      </w:r>
      <w:r w:rsidRPr="003327F9">
        <w:t xml:space="preserve">. </w:t>
      </w:r>
      <w:r w:rsidR="005E28EA">
        <w:t>T</w:t>
      </w:r>
      <w:r>
        <w:t xml:space="preserve">he arrangements </w:t>
      </w:r>
      <w:r w:rsidR="005E28EA">
        <w:t xml:space="preserve">should </w:t>
      </w:r>
      <w:r>
        <w:t xml:space="preserve">place no reliance </w:t>
      </w:r>
      <w:r w:rsidRPr="003327F9">
        <w:t>on the presence or otherwise of buried marker tapes or tracer wires</w:t>
      </w:r>
      <w:r>
        <w:t>, as these may not be correctly located</w:t>
      </w:r>
      <w:r w:rsidRPr="003327F9">
        <w:t>.</w:t>
      </w:r>
      <w:r>
        <w:t xml:space="preserve"> </w:t>
      </w:r>
      <w:r w:rsidR="005E28EA">
        <w:t>Such works around electrical services should be in line with HSE guidance.</w:t>
      </w:r>
    </w:p>
    <w:p w14:paraId="6B0FAD9B" w14:textId="77777777" w:rsidR="003A6B94" w:rsidRPr="001D5E2A" w:rsidRDefault="00CE44AC" w:rsidP="00E81F6F">
      <w:pPr>
        <w:pStyle w:val="TSHeadingNumbered11"/>
      </w:pPr>
      <w:bookmarkStart w:id="47" w:name="_Toc33524268"/>
      <w:bookmarkStart w:id="48" w:name="_Toc35005240"/>
      <w:bookmarkStart w:id="49" w:name="_Toc57904969"/>
      <w:bookmarkEnd w:id="47"/>
      <w:r>
        <w:t>G</w:t>
      </w:r>
      <w:r w:rsidR="005E0F3F" w:rsidRPr="006F6D0D">
        <w:t xml:space="preserve">round </w:t>
      </w:r>
      <w:r>
        <w:t>I</w:t>
      </w:r>
      <w:r w:rsidR="005E0F3F" w:rsidRPr="006F6D0D">
        <w:t>nvestigation</w:t>
      </w:r>
      <w:bookmarkEnd w:id="48"/>
      <w:bookmarkEnd w:id="49"/>
      <w:r>
        <w:t xml:space="preserve"> </w:t>
      </w:r>
    </w:p>
    <w:p w14:paraId="6B0FAD9C" w14:textId="77777777" w:rsidR="004A350C" w:rsidRDefault="006B1D65" w:rsidP="00802A9E">
      <w:pPr>
        <w:pStyle w:val="TSNumberedParagraph1"/>
      </w:pPr>
      <w:r>
        <w:t>T</w:t>
      </w:r>
      <w:r w:rsidR="00FA105A">
        <w:t xml:space="preserve">he </w:t>
      </w:r>
      <w:r w:rsidR="004A350C">
        <w:t>ONR expect</w:t>
      </w:r>
      <w:r w:rsidR="00F21E3C">
        <w:t>ation is for</w:t>
      </w:r>
      <w:r w:rsidR="004A350C">
        <w:t xml:space="preserve"> a </w:t>
      </w:r>
      <w:r w:rsidR="00E94214">
        <w:t xml:space="preserve">ground investigation </w:t>
      </w:r>
      <w:r w:rsidR="004A350C">
        <w:t>rationale document to be developed</w:t>
      </w:r>
      <w:r w:rsidR="00802A9E">
        <w:t xml:space="preserve"> </w:t>
      </w:r>
      <w:r w:rsidR="00802A9E" w:rsidRPr="00802A9E">
        <w:t>for new reactor sites or major nuclear developments</w:t>
      </w:r>
      <w:r w:rsidR="00D64564">
        <w:t xml:space="preserve">. </w:t>
      </w:r>
      <w:r w:rsidR="004A350C">
        <w:t xml:space="preserve">The purpose of </w:t>
      </w:r>
      <w:r w:rsidR="005C0A63">
        <w:t xml:space="preserve">the </w:t>
      </w:r>
      <w:r w:rsidR="00E94214">
        <w:t xml:space="preserve">ground investigation </w:t>
      </w:r>
      <w:r w:rsidR="005C0A63">
        <w:t>rationale</w:t>
      </w:r>
      <w:r w:rsidR="004A350C">
        <w:t xml:space="preserve"> document is to: </w:t>
      </w:r>
    </w:p>
    <w:p w14:paraId="6B0FAD9D" w14:textId="77777777" w:rsidR="004A350C" w:rsidRPr="009A5E1C" w:rsidRDefault="001801D3" w:rsidP="009A5E1C">
      <w:pPr>
        <w:pStyle w:val="TSBullet1Square"/>
        <w:tabs>
          <w:tab w:val="clear" w:pos="-28713"/>
          <w:tab w:val="num" w:pos="-31680"/>
        </w:tabs>
        <w:ind w:left="1440"/>
        <w:rPr>
          <w:lang w:val="en-US"/>
        </w:rPr>
      </w:pPr>
      <w:r>
        <w:rPr>
          <w:lang w:val="en-US"/>
        </w:rPr>
        <w:t>i</w:t>
      </w:r>
      <w:r w:rsidR="004A350C">
        <w:rPr>
          <w:lang w:val="en-US"/>
        </w:rPr>
        <w:t xml:space="preserve">dentify the need for the </w:t>
      </w:r>
      <w:r w:rsidR="00E94214">
        <w:t>ground investigation</w:t>
      </w:r>
      <w:r w:rsidR="005F3446">
        <w:t xml:space="preserve"> including geotechnical risks to be addressed</w:t>
      </w:r>
      <w:r>
        <w:t>,</w:t>
      </w:r>
    </w:p>
    <w:p w14:paraId="6B0FAD9E" w14:textId="77777777" w:rsidR="004A350C" w:rsidRPr="009A5E1C" w:rsidRDefault="001801D3" w:rsidP="009A5E1C">
      <w:pPr>
        <w:pStyle w:val="TSBullet1Square"/>
        <w:tabs>
          <w:tab w:val="clear" w:pos="-28713"/>
          <w:tab w:val="num" w:pos="-31680"/>
        </w:tabs>
        <w:ind w:left="1440"/>
        <w:rPr>
          <w:lang w:val="en-US"/>
        </w:rPr>
      </w:pPr>
      <w:r>
        <w:rPr>
          <w:lang w:val="en-US"/>
        </w:rPr>
        <w:t>o</w:t>
      </w:r>
      <w:r w:rsidR="004A350C">
        <w:rPr>
          <w:lang w:val="en-US"/>
        </w:rPr>
        <w:t xml:space="preserve">utline </w:t>
      </w:r>
      <w:r w:rsidR="004A350C" w:rsidRPr="00757DB2">
        <w:rPr>
          <w:lang w:val="en-US"/>
        </w:rPr>
        <w:t xml:space="preserve">the scope of the </w:t>
      </w:r>
      <w:r w:rsidR="00E94214">
        <w:t>ground investigation</w:t>
      </w:r>
      <w:r>
        <w:t>,</w:t>
      </w:r>
    </w:p>
    <w:p w14:paraId="6B0FAD9F" w14:textId="77777777" w:rsidR="004A350C" w:rsidRPr="009A5E1C" w:rsidRDefault="001801D3" w:rsidP="009A5E1C">
      <w:pPr>
        <w:pStyle w:val="TSBullet1Square"/>
        <w:tabs>
          <w:tab w:val="clear" w:pos="-28713"/>
          <w:tab w:val="num" w:pos="-31680"/>
        </w:tabs>
        <w:ind w:left="1440"/>
        <w:rPr>
          <w:lang w:val="en-US"/>
        </w:rPr>
      </w:pPr>
      <w:r>
        <w:rPr>
          <w:lang w:val="en-US"/>
        </w:rPr>
        <w:t>d</w:t>
      </w:r>
      <w:r w:rsidR="004A350C" w:rsidRPr="00757DB2">
        <w:rPr>
          <w:lang w:val="en-US"/>
        </w:rPr>
        <w:t>escribe</w:t>
      </w:r>
      <w:r w:rsidR="004A350C" w:rsidRPr="009A5E1C">
        <w:rPr>
          <w:lang w:val="en-US"/>
        </w:rPr>
        <w:t xml:space="preserve"> the </w:t>
      </w:r>
      <w:r w:rsidR="00E94214">
        <w:t xml:space="preserve">ground investigation </w:t>
      </w:r>
      <w:r>
        <w:rPr>
          <w:lang w:val="en-US"/>
        </w:rPr>
        <w:t>requirements,</w:t>
      </w:r>
    </w:p>
    <w:p w14:paraId="6B0FADA0" w14:textId="77777777" w:rsidR="004A350C" w:rsidRPr="009A5E1C" w:rsidRDefault="001801D3" w:rsidP="009A5E1C">
      <w:pPr>
        <w:pStyle w:val="TSBullet1Square"/>
        <w:tabs>
          <w:tab w:val="clear" w:pos="-28713"/>
          <w:tab w:val="num" w:pos="-31680"/>
        </w:tabs>
        <w:ind w:left="1440"/>
        <w:rPr>
          <w:lang w:val="en-US"/>
        </w:rPr>
      </w:pPr>
      <w:r>
        <w:rPr>
          <w:lang w:val="en-US"/>
        </w:rPr>
        <w:t>s</w:t>
      </w:r>
      <w:r w:rsidR="004A350C" w:rsidRPr="009A5E1C">
        <w:rPr>
          <w:lang w:val="en-US"/>
        </w:rPr>
        <w:t>pecify the data to be collected</w:t>
      </w:r>
      <w:r>
        <w:rPr>
          <w:lang w:val="en-US"/>
        </w:rPr>
        <w:t>,</w:t>
      </w:r>
    </w:p>
    <w:p w14:paraId="5EFE260F" w14:textId="77777777" w:rsidR="00130174" w:rsidRDefault="001801D3" w:rsidP="009A5E1C">
      <w:pPr>
        <w:pStyle w:val="TSBullet1Square"/>
        <w:tabs>
          <w:tab w:val="clear" w:pos="-28713"/>
          <w:tab w:val="num" w:pos="-31680"/>
        </w:tabs>
        <w:ind w:left="1440"/>
        <w:rPr>
          <w:lang w:val="en-US"/>
        </w:rPr>
      </w:pPr>
      <w:r>
        <w:rPr>
          <w:lang w:val="en-US"/>
        </w:rPr>
        <w:t>j</w:t>
      </w:r>
      <w:r w:rsidR="004A350C" w:rsidRPr="009A5E1C">
        <w:rPr>
          <w:lang w:val="en-US"/>
        </w:rPr>
        <w:t xml:space="preserve">ustify the adequacy of the </w:t>
      </w:r>
      <w:r w:rsidR="00E94214">
        <w:t xml:space="preserve">ground investigation </w:t>
      </w:r>
      <w:r w:rsidR="004A350C" w:rsidRPr="009A5E1C">
        <w:rPr>
          <w:lang w:val="en-US"/>
        </w:rPr>
        <w:t>to meet its requirements</w:t>
      </w:r>
      <w:r w:rsidR="00143950">
        <w:rPr>
          <w:lang w:val="en-US"/>
        </w:rPr>
        <w:t>,</w:t>
      </w:r>
    </w:p>
    <w:p w14:paraId="6B0FADA1" w14:textId="42FA99C8" w:rsidR="004A350C" w:rsidRPr="009A5E1C" w:rsidRDefault="00130174" w:rsidP="009A5E1C">
      <w:pPr>
        <w:pStyle w:val="TSBullet1Square"/>
        <w:tabs>
          <w:tab w:val="clear" w:pos="-28713"/>
          <w:tab w:val="num" w:pos="-31680"/>
        </w:tabs>
        <w:ind w:left="1440"/>
        <w:rPr>
          <w:lang w:val="en-US"/>
        </w:rPr>
      </w:pPr>
      <w:r>
        <w:rPr>
          <w:lang w:val="en-US"/>
        </w:rPr>
        <w:t xml:space="preserve">review process once GI has been completed, to check if the ground conditions will meet the requirements proposed to be placed upon it, </w:t>
      </w:r>
      <w:r w:rsidR="00627E1C">
        <w:rPr>
          <w:lang w:val="en-US"/>
        </w:rPr>
        <w:t xml:space="preserve">with </w:t>
      </w:r>
      <w:r>
        <w:rPr>
          <w:lang w:val="en-US"/>
        </w:rPr>
        <w:t>further</w:t>
      </w:r>
      <w:r w:rsidR="00627E1C">
        <w:rPr>
          <w:lang w:val="en-US"/>
        </w:rPr>
        <w:t xml:space="preserve"> work undertaken as required</w:t>
      </w:r>
      <w:r w:rsidR="001801D3">
        <w:rPr>
          <w:lang w:val="en-US"/>
        </w:rPr>
        <w:t>.</w:t>
      </w:r>
    </w:p>
    <w:p w14:paraId="6B0FADA2" w14:textId="1BAB0056" w:rsidR="00804912" w:rsidRDefault="00CC6EDE">
      <w:pPr>
        <w:pStyle w:val="TSNumberedParagraph1"/>
      </w:pPr>
      <w:r>
        <w:t>The</w:t>
      </w:r>
      <w:r w:rsidR="00FA105A">
        <w:t xml:space="preserve"> Inspector </w:t>
      </w:r>
      <w:r w:rsidR="00490F43">
        <w:t>may wish to</w:t>
      </w:r>
      <w:r w:rsidR="00FA105A">
        <w:t xml:space="preserve"> judge whether the</w:t>
      </w:r>
      <w:r>
        <w:t xml:space="preserve"> rationale explicitly </w:t>
      </w:r>
      <w:r w:rsidR="002C2641">
        <w:t>state</w:t>
      </w:r>
      <w:r w:rsidR="00FA105A">
        <w:t>s</w:t>
      </w:r>
      <w:r>
        <w:t xml:space="preserve"> </w:t>
      </w:r>
      <w:r w:rsidR="00167CA0">
        <w:t xml:space="preserve">the need </w:t>
      </w:r>
      <w:r>
        <w:t xml:space="preserve">for </w:t>
      </w:r>
      <w:r w:rsidR="00167CA0">
        <w:t xml:space="preserve">the </w:t>
      </w:r>
      <w:r w:rsidR="00E94214">
        <w:t>ground investigation</w:t>
      </w:r>
      <w:r w:rsidR="00FA105A">
        <w:t>,</w:t>
      </w:r>
      <w:r w:rsidR="00E94214">
        <w:t xml:space="preserve"> </w:t>
      </w:r>
      <w:r w:rsidR="002C2641">
        <w:t>as t</w:t>
      </w:r>
      <w:r>
        <w:t>his</w:t>
      </w:r>
      <w:r w:rsidR="00167CA0">
        <w:t xml:space="preserve"> </w:t>
      </w:r>
      <w:r>
        <w:t>will</w:t>
      </w:r>
      <w:r w:rsidR="00167CA0">
        <w:t xml:space="preserve"> drive the</w:t>
      </w:r>
      <w:r>
        <w:t xml:space="preserve"> </w:t>
      </w:r>
      <w:r w:rsidR="002936B3">
        <w:t xml:space="preserve">scope, </w:t>
      </w:r>
      <w:r w:rsidR="00167CA0">
        <w:t>requirements</w:t>
      </w:r>
      <w:r w:rsidR="002936B3">
        <w:t xml:space="preserve"> and data to be collected</w:t>
      </w:r>
      <w:r w:rsidR="00167CA0">
        <w:t xml:space="preserve">. The need for a </w:t>
      </w:r>
      <w:r w:rsidR="00E94214">
        <w:t xml:space="preserve">ground investigation </w:t>
      </w:r>
      <w:r w:rsidR="00167CA0">
        <w:t xml:space="preserve">can </w:t>
      </w:r>
      <w:r w:rsidR="00804912">
        <w:t xml:space="preserve">range from </w:t>
      </w:r>
      <w:r w:rsidR="002C2641">
        <w:t xml:space="preserve">a holistic </w:t>
      </w:r>
      <w:r w:rsidR="00804912">
        <w:t>demonstrati</w:t>
      </w:r>
      <w:r w:rsidR="002C2641">
        <w:t>o</w:t>
      </w:r>
      <w:r w:rsidR="00804912">
        <w:t xml:space="preserve">n that a site is suitable for deployment of </w:t>
      </w:r>
      <w:r w:rsidR="00695941">
        <w:t xml:space="preserve">a </w:t>
      </w:r>
      <w:r w:rsidR="00804912">
        <w:t xml:space="preserve">nuclear </w:t>
      </w:r>
      <w:r w:rsidR="00695941">
        <w:t>facility</w:t>
      </w:r>
      <w:r w:rsidR="007F4C55">
        <w:t>,</w:t>
      </w:r>
      <w:r w:rsidR="00804912">
        <w:t xml:space="preserve"> to underpinning a minor modification to </w:t>
      </w:r>
      <w:r w:rsidR="00B064CD">
        <w:t xml:space="preserve">an </w:t>
      </w:r>
      <w:r w:rsidR="00804912">
        <w:t xml:space="preserve">existing </w:t>
      </w:r>
      <w:r w:rsidR="00B064CD">
        <w:t>facility</w:t>
      </w:r>
      <w:r w:rsidR="00804912">
        <w:t xml:space="preserve">. </w:t>
      </w:r>
      <w:r w:rsidR="002936B3">
        <w:t xml:space="preserve">The </w:t>
      </w:r>
      <w:r w:rsidR="00FA105A">
        <w:t xml:space="preserve">Inspector </w:t>
      </w:r>
      <w:r w:rsidR="00490F43">
        <w:t>may wish to</w:t>
      </w:r>
      <w:r w:rsidR="00FA105A">
        <w:t xml:space="preserve"> check that the </w:t>
      </w:r>
      <w:r w:rsidR="002936B3">
        <w:t>scope and content of the rationale</w:t>
      </w:r>
      <w:r w:rsidR="002C2641">
        <w:t xml:space="preserve"> </w:t>
      </w:r>
      <w:r w:rsidR="00FA105A">
        <w:t xml:space="preserve">is proportionate </w:t>
      </w:r>
      <w:r w:rsidR="002936B3">
        <w:t xml:space="preserve">to the risk </w:t>
      </w:r>
      <w:r w:rsidR="00FA105A">
        <w:t>and/or</w:t>
      </w:r>
      <w:r w:rsidR="002936B3">
        <w:t xml:space="preserve"> uncertainty</w:t>
      </w:r>
      <w:r w:rsidR="002C2641">
        <w:t xml:space="preserve"> </w:t>
      </w:r>
      <w:r w:rsidR="00FA105A">
        <w:t xml:space="preserve">at this early stage </w:t>
      </w:r>
      <w:r w:rsidR="002C2641">
        <w:t>of the project</w:t>
      </w:r>
      <w:r w:rsidR="002936B3">
        <w:t>.</w:t>
      </w:r>
    </w:p>
    <w:p w14:paraId="6B0FADA3" w14:textId="6F5007DB" w:rsidR="00D17454" w:rsidRDefault="00804912" w:rsidP="009A5E1C">
      <w:pPr>
        <w:pStyle w:val="TSNumberedParagraph1"/>
      </w:pPr>
      <w:r>
        <w:t xml:space="preserve">The </w:t>
      </w:r>
      <w:r w:rsidR="00FA105A">
        <w:t xml:space="preserve">Inspector </w:t>
      </w:r>
      <w:r w:rsidR="00490F43">
        <w:t>may wish to</w:t>
      </w:r>
      <w:r w:rsidR="00FA105A">
        <w:t xml:space="preserve"> check whether the </w:t>
      </w:r>
      <w:r w:rsidRPr="006F6D0D">
        <w:rPr>
          <w:lang w:val="en-US"/>
        </w:rPr>
        <w:t xml:space="preserve">rationale </w:t>
      </w:r>
      <w:r w:rsidR="002C2641">
        <w:t>outline</w:t>
      </w:r>
      <w:r w:rsidR="00FA105A">
        <w:t>s</w:t>
      </w:r>
      <w:r w:rsidR="005721DD">
        <w:t xml:space="preserve"> </w:t>
      </w:r>
      <w:r w:rsidR="00F834E7">
        <w:t xml:space="preserve">the </w:t>
      </w:r>
      <w:r w:rsidR="00E94214">
        <w:t xml:space="preserve">ground investigation </w:t>
      </w:r>
      <w:r w:rsidR="005721DD">
        <w:t>scope</w:t>
      </w:r>
      <w:r w:rsidR="00FA105A">
        <w:t>,</w:t>
      </w:r>
      <w:r w:rsidR="005721DD">
        <w:t xml:space="preserve"> </w:t>
      </w:r>
      <w:r w:rsidR="00F834E7">
        <w:t>including</w:t>
      </w:r>
      <w:r w:rsidR="00D17454">
        <w:t xml:space="preserve"> whether it</w:t>
      </w:r>
      <w:r w:rsidR="005721DD">
        <w:rPr>
          <w:lang w:val="en-US"/>
        </w:rPr>
        <w:t xml:space="preserve"> </w:t>
      </w:r>
      <w:r w:rsidR="00D17454">
        <w:rPr>
          <w:lang w:val="en-US"/>
        </w:rPr>
        <w:t xml:space="preserve">identifies </w:t>
      </w:r>
      <w:r w:rsidRPr="006F6D0D">
        <w:rPr>
          <w:lang w:val="en-US"/>
        </w:rPr>
        <w:t>the various analysis streams</w:t>
      </w:r>
      <w:r w:rsidR="00CC6EDE">
        <w:rPr>
          <w:lang w:val="en-US"/>
        </w:rPr>
        <w:t xml:space="preserve"> that will require </w:t>
      </w:r>
      <w:r w:rsidR="00E94214">
        <w:t xml:space="preserve">ground investigation </w:t>
      </w:r>
      <w:r w:rsidR="00CC6EDE">
        <w:rPr>
          <w:lang w:val="en-US"/>
        </w:rPr>
        <w:t>data</w:t>
      </w:r>
      <w:r w:rsidR="00FA105A">
        <w:rPr>
          <w:lang w:val="en-US"/>
        </w:rPr>
        <w:t xml:space="preserve">. The Inspector </w:t>
      </w:r>
      <w:r w:rsidR="00490F43">
        <w:rPr>
          <w:lang w:val="en-US"/>
        </w:rPr>
        <w:t>may</w:t>
      </w:r>
      <w:r w:rsidR="00FA105A">
        <w:rPr>
          <w:lang w:val="en-US"/>
        </w:rPr>
        <w:t xml:space="preserve"> </w:t>
      </w:r>
      <w:r w:rsidR="00666E67">
        <w:rPr>
          <w:lang w:val="en-US"/>
        </w:rPr>
        <w:t xml:space="preserve">seek </w:t>
      </w:r>
      <w:r w:rsidR="00FA105A">
        <w:rPr>
          <w:lang w:val="en-US"/>
        </w:rPr>
        <w:t xml:space="preserve">assurance in the </w:t>
      </w:r>
      <w:r w:rsidR="00D17454">
        <w:rPr>
          <w:lang w:val="en-US"/>
        </w:rPr>
        <w:t>extant knowledg</w:t>
      </w:r>
      <w:r w:rsidR="001801D3">
        <w:rPr>
          <w:lang w:val="en-US"/>
        </w:rPr>
        <w:t>e of the geology where the duty</w:t>
      </w:r>
      <w:r w:rsidR="00D17454">
        <w:rPr>
          <w:lang w:val="en-US"/>
        </w:rPr>
        <w:t xml:space="preserve">holder identifies </w:t>
      </w:r>
      <w:r w:rsidR="00F834E7">
        <w:rPr>
          <w:lang w:val="en-US"/>
        </w:rPr>
        <w:t xml:space="preserve">any gaps </w:t>
      </w:r>
      <w:r w:rsidR="00D17454">
        <w:rPr>
          <w:lang w:val="en-US"/>
        </w:rPr>
        <w:t xml:space="preserve">or </w:t>
      </w:r>
      <w:r w:rsidR="008F2D18">
        <w:rPr>
          <w:lang w:val="en-US"/>
        </w:rPr>
        <w:t xml:space="preserve">uncertainties </w:t>
      </w:r>
      <w:r w:rsidR="00F834E7">
        <w:rPr>
          <w:lang w:val="en-US"/>
        </w:rPr>
        <w:t>highlighted by the desk study</w:t>
      </w:r>
      <w:r w:rsidR="008F2D18">
        <w:rPr>
          <w:lang w:val="en-US"/>
        </w:rPr>
        <w:t xml:space="preserve"> and </w:t>
      </w:r>
      <w:r w:rsidR="00D17454">
        <w:rPr>
          <w:lang w:val="en-US"/>
        </w:rPr>
        <w:t xml:space="preserve">whether these are captured in the </w:t>
      </w:r>
      <w:r w:rsidR="008F2D18">
        <w:rPr>
          <w:lang w:val="en-US"/>
        </w:rPr>
        <w:t>resultant ground model</w:t>
      </w:r>
      <w:r w:rsidR="005202A6">
        <w:rPr>
          <w:lang w:val="en-US"/>
        </w:rPr>
        <w:t xml:space="preserve"> and geotechnical risk register</w:t>
      </w:r>
      <w:r w:rsidR="00F834E7">
        <w:rPr>
          <w:lang w:val="en-US"/>
        </w:rPr>
        <w:t xml:space="preserve">. </w:t>
      </w:r>
      <w:r w:rsidR="00CC6EDE">
        <w:rPr>
          <w:lang w:val="en-US"/>
        </w:rPr>
        <w:t xml:space="preserve">The requirements of each analysis stream </w:t>
      </w:r>
      <w:r w:rsidR="00F834E7">
        <w:rPr>
          <w:lang w:val="en-US"/>
        </w:rPr>
        <w:t xml:space="preserve">should </w:t>
      </w:r>
      <w:r w:rsidR="00CC6EDE">
        <w:rPr>
          <w:lang w:val="en-US"/>
        </w:rPr>
        <w:t>be</w:t>
      </w:r>
      <w:r w:rsidR="002936B3">
        <w:rPr>
          <w:lang w:val="en-US"/>
        </w:rPr>
        <w:t xml:space="preserve"> developed</w:t>
      </w:r>
      <w:r w:rsidRPr="006F6D0D">
        <w:rPr>
          <w:lang w:val="en-US"/>
        </w:rPr>
        <w:t xml:space="preserve">, with input from </w:t>
      </w:r>
      <w:r w:rsidR="00CC6EDE">
        <w:rPr>
          <w:lang w:val="en-US"/>
        </w:rPr>
        <w:t xml:space="preserve">the </w:t>
      </w:r>
      <w:r w:rsidRPr="006F6D0D">
        <w:rPr>
          <w:lang w:val="en-US"/>
        </w:rPr>
        <w:t>end users</w:t>
      </w:r>
      <w:r w:rsidR="00F834E7">
        <w:rPr>
          <w:lang w:val="en-US"/>
        </w:rPr>
        <w:t>.</w:t>
      </w:r>
      <w:r w:rsidR="00D17454" w:rsidRPr="00D17454">
        <w:t xml:space="preserve"> </w:t>
      </w:r>
      <w:r w:rsidR="00D17454" w:rsidRPr="005C0A63">
        <w:t>End users may include but are not limited to:</w:t>
      </w:r>
      <w:r w:rsidR="00D17454">
        <w:t xml:space="preserve"> </w:t>
      </w:r>
    </w:p>
    <w:p w14:paraId="6B0FADA4" w14:textId="77777777" w:rsidR="00D17454" w:rsidRDefault="00D17454" w:rsidP="00D17454">
      <w:pPr>
        <w:pStyle w:val="TSBullet1Square"/>
        <w:tabs>
          <w:tab w:val="clear" w:pos="-28713"/>
          <w:tab w:val="num" w:pos="-31680"/>
        </w:tabs>
        <w:ind w:left="1440"/>
      </w:pPr>
      <w:r w:rsidRPr="00D17454">
        <w:rPr>
          <w:lang w:val="en-US"/>
        </w:rPr>
        <w:t>civil</w:t>
      </w:r>
      <w:r w:rsidR="001801D3">
        <w:t xml:space="preserve"> engineering,</w:t>
      </w:r>
      <w:r>
        <w:t xml:space="preserve"> </w:t>
      </w:r>
    </w:p>
    <w:p w14:paraId="6B0FADA5" w14:textId="77777777" w:rsidR="00D17454" w:rsidRDefault="001801D3" w:rsidP="00D17454">
      <w:pPr>
        <w:pStyle w:val="TSBullet1Square"/>
        <w:tabs>
          <w:tab w:val="clear" w:pos="-28713"/>
          <w:tab w:val="num" w:pos="-31680"/>
        </w:tabs>
        <w:ind w:left="1440"/>
      </w:pPr>
      <w:r>
        <w:t>geotechnical engineering,</w:t>
      </w:r>
    </w:p>
    <w:p w14:paraId="6B0FADA6" w14:textId="77777777" w:rsidR="00D17454" w:rsidRDefault="00D17454" w:rsidP="00D17454">
      <w:pPr>
        <w:pStyle w:val="TSBullet1Square"/>
        <w:tabs>
          <w:tab w:val="clear" w:pos="-28713"/>
          <w:tab w:val="num" w:pos="-31680"/>
        </w:tabs>
        <w:ind w:left="1440"/>
      </w:pPr>
      <w:r>
        <w:t>hazard studies</w:t>
      </w:r>
      <w:r w:rsidR="001801D3">
        <w:t>,</w:t>
      </w:r>
      <w:r>
        <w:t xml:space="preserve"> including Probabilistic Seismic Hazard Analysis (PSHA) an</w:t>
      </w:r>
      <w:r w:rsidR="001801D3">
        <w:t>d Capable Faulting Study (CFS),</w:t>
      </w:r>
    </w:p>
    <w:p w14:paraId="10E09A16" w14:textId="77777777" w:rsidR="005F2A4D" w:rsidRDefault="00CF3733" w:rsidP="00D17454">
      <w:pPr>
        <w:pStyle w:val="TSBullet1Square"/>
        <w:tabs>
          <w:tab w:val="clear" w:pos="-28713"/>
          <w:tab w:val="num" w:pos="-31680"/>
        </w:tabs>
        <w:ind w:left="1440"/>
      </w:pPr>
      <w:r>
        <w:t>E</w:t>
      </w:r>
      <w:r w:rsidR="00D17454">
        <w:t xml:space="preserve">nvironmental </w:t>
      </w:r>
      <w:r>
        <w:t>I</w:t>
      </w:r>
      <w:r w:rsidR="00D17454">
        <w:t xml:space="preserve">mpact </w:t>
      </w:r>
      <w:r>
        <w:t>A</w:t>
      </w:r>
      <w:r w:rsidR="001801D3">
        <w:t>ssessments</w:t>
      </w:r>
    </w:p>
    <w:p w14:paraId="6B0FADA7" w14:textId="39BE2E36" w:rsidR="00167CA0" w:rsidRPr="001D5E2A" w:rsidRDefault="00BA1B02" w:rsidP="00D17454">
      <w:pPr>
        <w:pStyle w:val="TSBullet1Square"/>
        <w:tabs>
          <w:tab w:val="clear" w:pos="-28713"/>
          <w:tab w:val="num" w:pos="-31680"/>
        </w:tabs>
        <w:ind w:left="1440"/>
      </w:pPr>
      <w:r>
        <w:t>l</w:t>
      </w:r>
      <w:r w:rsidR="005F2A4D">
        <w:t>iabilities management</w:t>
      </w:r>
      <w:r w:rsidR="00AC542D">
        <w:t>, if there is residual or extant contamination to manage</w:t>
      </w:r>
      <w:r w:rsidR="001801D3">
        <w:t>.</w:t>
      </w:r>
    </w:p>
    <w:p w14:paraId="6B0FADA8" w14:textId="7696B4B5" w:rsidR="005C0A63" w:rsidRDefault="00D95263" w:rsidP="00D17454">
      <w:pPr>
        <w:pStyle w:val="TSNumberedParagraph1"/>
        <w:tabs>
          <w:tab w:val="clear" w:pos="-31680"/>
        </w:tabs>
      </w:pPr>
      <w:r>
        <w:rPr>
          <w:lang w:val="en-US"/>
        </w:rPr>
        <w:t xml:space="preserve">The Inspector should be aware </w:t>
      </w:r>
      <w:r w:rsidR="000D5DBB">
        <w:rPr>
          <w:lang w:val="en-US"/>
        </w:rPr>
        <w:t>of whether a</w:t>
      </w:r>
      <w:r w:rsidR="00FB7741">
        <w:rPr>
          <w:lang w:val="en-US"/>
        </w:rPr>
        <w:t xml:space="preserve"> </w:t>
      </w:r>
      <w:r w:rsidR="00073FC7" w:rsidRPr="00D17454">
        <w:rPr>
          <w:lang w:val="en-US"/>
        </w:rPr>
        <w:t>specification</w:t>
      </w:r>
      <w:r w:rsidR="005F35EC" w:rsidRPr="00D17454">
        <w:rPr>
          <w:lang w:val="en-US"/>
        </w:rPr>
        <w:t xml:space="preserve"> </w:t>
      </w:r>
      <w:r w:rsidR="000D5DBB">
        <w:rPr>
          <w:lang w:val="en-US"/>
        </w:rPr>
        <w:t xml:space="preserve">has </w:t>
      </w:r>
      <w:r w:rsidR="005F35EC" w:rsidRPr="00D17454">
        <w:rPr>
          <w:lang w:val="en-US"/>
        </w:rPr>
        <w:t>be</w:t>
      </w:r>
      <w:r w:rsidR="000D5DBB">
        <w:rPr>
          <w:lang w:val="en-US"/>
        </w:rPr>
        <w:t>en</w:t>
      </w:r>
      <w:r w:rsidR="005F35EC" w:rsidRPr="00D17454">
        <w:rPr>
          <w:lang w:val="en-US"/>
        </w:rPr>
        <w:t xml:space="preserve"> developed for the </w:t>
      </w:r>
      <w:r w:rsidR="00E94214">
        <w:t xml:space="preserve">ground investigation </w:t>
      </w:r>
      <w:r w:rsidR="007975C4" w:rsidRPr="00D17454">
        <w:rPr>
          <w:lang w:val="en-US"/>
        </w:rPr>
        <w:t>based on the requirements</w:t>
      </w:r>
      <w:r w:rsidR="005F35EC" w:rsidRPr="00D17454">
        <w:rPr>
          <w:lang w:val="en-US"/>
        </w:rPr>
        <w:t xml:space="preserve">. </w:t>
      </w:r>
      <w:r w:rsidR="00D17454" w:rsidRPr="00D17454">
        <w:rPr>
          <w:lang w:val="en-US"/>
        </w:rPr>
        <w:t>T</w:t>
      </w:r>
      <w:r w:rsidR="005C0A63">
        <w:t xml:space="preserve">he </w:t>
      </w:r>
      <w:r w:rsidR="00D17454">
        <w:t xml:space="preserve">Inspector </w:t>
      </w:r>
      <w:r w:rsidR="00490F43">
        <w:t>may wish to</w:t>
      </w:r>
      <w:r w:rsidR="00D17454">
        <w:t xml:space="preserve"> </w:t>
      </w:r>
      <w:r w:rsidR="002E52FD">
        <w:t xml:space="preserve">seek assurance as to </w:t>
      </w:r>
      <w:r w:rsidR="000D5DBB">
        <w:t xml:space="preserve">the </w:t>
      </w:r>
      <w:r w:rsidR="002E52FD">
        <w:t xml:space="preserve">adequacy of </w:t>
      </w:r>
      <w:r w:rsidR="00D17454">
        <w:t xml:space="preserve">the </w:t>
      </w:r>
      <w:r w:rsidR="007A47E7">
        <w:t>specification</w:t>
      </w:r>
      <w:r w:rsidR="005C0A63">
        <w:t xml:space="preserve"> </w:t>
      </w:r>
      <w:r w:rsidR="00D17454">
        <w:t xml:space="preserve">to </w:t>
      </w:r>
      <w:r w:rsidR="007A47E7">
        <w:t>identify</w:t>
      </w:r>
      <w:r w:rsidR="005C0A63" w:rsidRPr="00DD5DF2">
        <w:t xml:space="preserve"> </w:t>
      </w:r>
      <w:r w:rsidR="005C0A63">
        <w:t xml:space="preserve">intrusive </w:t>
      </w:r>
      <w:r w:rsidR="00D17454">
        <w:t>or</w:t>
      </w:r>
      <w:r w:rsidR="005C0A63">
        <w:t xml:space="preserve"> non-intrusive </w:t>
      </w:r>
      <w:r w:rsidR="005C0A63" w:rsidRPr="00DD5DF2">
        <w:t xml:space="preserve">field investigations, laboratory testing, </w:t>
      </w:r>
      <w:r w:rsidR="005C0A63">
        <w:t xml:space="preserve">surveying, </w:t>
      </w:r>
      <w:r w:rsidR="005C0A63" w:rsidRPr="00DD5DF2">
        <w:t xml:space="preserve">monitoring </w:t>
      </w:r>
      <w:r w:rsidR="005C0A63">
        <w:t xml:space="preserve">and </w:t>
      </w:r>
      <w:r w:rsidR="005C0A63" w:rsidRPr="00DD5DF2">
        <w:t>additional desk studies</w:t>
      </w:r>
      <w:r w:rsidR="00D17454">
        <w:t xml:space="preserve">, </w:t>
      </w:r>
      <w:r w:rsidR="00D17454" w:rsidRPr="00D17454">
        <w:rPr>
          <w:lang w:val="en-US"/>
        </w:rPr>
        <w:lastRenderedPageBreak/>
        <w:t>including</w:t>
      </w:r>
      <w:r w:rsidR="005F35EC" w:rsidRPr="00D17454">
        <w:rPr>
          <w:lang w:val="en-US"/>
        </w:rPr>
        <w:t xml:space="preserve"> but not limited to</w:t>
      </w:r>
      <w:r w:rsidR="00D17454" w:rsidRPr="00D17454">
        <w:rPr>
          <w:lang w:val="en-US"/>
        </w:rPr>
        <w:t>:</w:t>
      </w:r>
      <w:r w:rsidR="00D17454">
        <w:t xml:space="preserve"> </w:t>
      </w:r>
      <w:r w:rsidR="005F35EC" w:rsidRPr="00D17454">
        <w:t xml:space="preserve">the </w:t>
      </w:r>
      <w:r w:rsidR="005E0F3F" w:rsidRPr="00D17454">
        <w:t xml:space="preserve">location, number and type of boreholes, tests and measurements </w:t>
      </w:r>
      <w:r w:rsidR="005F35EC" w:rsidRPr="00D17454">
        <w:t xml:space="preserve">needed to satisfy the </w:t>
      </w:r>
      <w:r w:rsidR="007A47E7" w:rsidRPr="00D17454">
        <w:t xml:space="preserve">end user’s </w:t>
      </w:r>
      <w:r w:rsidR="005F35EC" w:rsidRPr="00D17454">
        <w:t>requirements</w:t>
      </w:r>
      <w:r w:rsidR="005C0A63">
        <w:t xml:space="preserve"> and inform</w:t>
      </w:r>
      <w:r w:rsidR="00D64564">
        <w:t xml:space="preserve"> </w:t>
      </w:r>
      <w:r w:rsidR="00D17454">
        <w:t xml:space="preserve">and </w:t>
      </w:r>
      <w:r w:rsidR="005C0A63">
        <w:t>validate the ground model.</w:t>
      </w:r>
      <w:r w:rsidR="00FB7741">
        <w:t xml:space="preserve"> </w:t>
      </w:r>
    </w:p>
    <w:p w14:paraId="6B0FADA9" w14:textId="77777777" w:rsidR="003A6B94" w:rsidRDefault="005E0F3F" w:rsidP="00417307">
      <w:pPr>
        <w:pStyle w:val="TSHeadingNumbered111"/>
      </w:pPr>
      <w:bookmarkStart w:id="50" w:name="_Toc35005241"/>
      <w:r w:rsidRPr="005E0F3F">
        <w:t>Scope of ground investigations</w:t>
      </w:r>
      <w:bookmarkEnd w:id="50"/>
      <w:r w:rsidRPr="005E0F3F">
        <w:t xml:space="preserve"> </w:t>
      </w:r>
    </w:p>
    <w:p w14:paraId="6B0FADAA" w14:textId="12A4A3FF" w:rsidR="00CE44AC" w:rsidRDefault="00CE44AC" w:rsidP="0016703A">
      <w:pPr>
        <w:pStyle w:val="TSNumberedParagraph1"/>
      </w:pPr>
      <w:r>
        <w:t>The ground investigation scope should be</w:t>
      </w:r>
      <w:r w:rsidRPr="00A21CBE">
        <w:t xml:space="preserve"> </w:t>
      </w:r>
      <w:r>
        <w:t xml:space="preserve">proportionate to </w:t>
      </w:r>
      <w:r w:rsidRPr="00A21CBE">
        <w:t>the project being undertaken</w:t>
      </w:r>
      <w:r w:rsidR="004F4117">
        <w:t>, the risks identified and the complexity of the geology</w:t>
      </w:r>
      <w:r w:rsidRPr="00A21CBE">
        <w:t>.</w:t>
      </w:r>
      <w:r>
        <w:t xml:space="preserve"> The Inspector </w:t>
      </w:r>
      <w:r w:rsidR="00490F43">
        <w:t>may wish to</w:t>
      </w:r>
      <w:r>
        <w:t xml:space="preserve"> check whether the scope document includes all required aspects including geology, geotechnics, hydrology and hydrogeology. The Inspector should look to the dutyholder to justify the scope and adequacy of the ground investigation via the rationale document. </w:t>
      </w:r>
    </w:p>
    <w:p w14:paraId="6B0FADAB" w14:textId="70447127" w:rsidR="00CE44AC" w:rsidRDefault="003003FD" w:rsidP="0016703A">
      <w:pPr>
        <w:pStyle w:val="TSNumberedParagraph1"/>
      </w:pPr>
      <w:r>
        <w:t>In determining</w:t>
      </w:r>
      <w:r w:rsidR="0016703A">
        <w:t xml:space="preserve"> </w:t>
      </w:r>
      <w:r>
        <w:t>the adequacy of the ground investigations</w:t>
      </w:r>
      <w:r w:rsidR="0016703A">
        <w:t>,</w:t>
      </w:r>
      <w:r>
        <w:t xml:space="preserve"> the </w:t>
      </w:r>
      <w:r w:rsidR="0016703A">
        <w:t xml:space="preserve">Inspector </w:t>
      </w:r>
      <w:r w:rsidR="00490F43">
        <w:t>may wish to</w:t>
      </w:r>
      <w:r w:rsidR="0016703A">
        <w:t xml:space="preserve"> </w:t>
      </w:r>
      <w:r w:rsidR="00F531C6">
        <w:t xml:space="preserve">consider </w:t>
      </w:r>
      <w:r w:rsidR="004A0C98" w:rsidRPr="00FF57FA">
        <w:t xml:space="preserve">RGP </w:t>
      </w:r>
      <w:r w:rsidR="004A0C98" w:rsidRPr="000C3A57">
        <w:t xml:space="preserve">when </w:t>
      </w:r>
      <w:r w:rsidR="00A86A51">
        <w:t xml:space="preserve">assessing the developing </w:t>
      </w:r>
      <w:r w:rsidR="004A0C98" w:rsidRPr="000C3A57">
        <w:t xml:space="preserve">scope of the </w:t>
      </w:r>
      <w:r w:rsidR="00E94214">
        <w:t>ground investigation</w:t>
      </w:r>
      <w:r w:rsidR="00316BC2">
        <w:t>,</w:t>
      </w:r>
      <w:r w:rsidR="001317B4" w:rsidRPr="001317B4">
        <w:t xml:space="preserve"> </w:t>
      </w:r>
      <w:r w:rsidR="001317B4">
        <w:t xml:space="preserve">such as Eurocode (EC) </w:t>
      </w:r>
      <w:r w:rsidR="001317B4" w:rsidRPr="00417C5D">
        <w:t>7</w:t>
      </w:r>
      <w:r w:rsidR="0016703A" w:rsidRPr="00417C5D">
        <w:t xml:space="preserve"> [</w:t>
      </w:r>
      <w:r w:rsidR="00370919">
        <w:t>4</w:t>
      </w:r>
      <w:r w:rsidR="0016703A" w:rsidRPr="00417C5D">
        <w:t>] and [</w:t>
      </w:r>
      <w:r w:rsidR="00370919">
        <w:t>5</w:t>
      </w:r>
      <w:r w:rsidR="0016703A" w:rsidRPr="00417C5D">
        <w:t xml:space="preserve">] </w:t>
      </w:r>
      <w:r w:rsidR="001317B4" w:rsidRPr="00417C5D">
        <w:t>and British Standard (BS) 5930</w:t>
      </w:r>
      <w:r w:rsidR="0016703A" w:rsidRPr="00417C5D">
        <w:t xml:space="preserve"> [</w:t>
      </w:r>
      <w:r w:rsidR="00DD2639">
        <w:t>2</w:t>
      </w:r>
      <w:r w:rsidR="0016703A" w:rsidRPr="00417C5D">
        <w:t>]</w:t>
      </w:r>
      <w:r w:rsidR="00F531C6" w:rsidRPr="00417C5D">
        <w:t>.</w:t>
      </w:r>
      <w:r w:rsidR="00F531C6">
        <w:t xml:space="preserve"> </w:t>
      </w:r>
      <w:r w:rsidR="004A0C98" w:rsidRPr="000C3A57">
        <w:t xml:space="preserve">RGP for </w:t>
      </w:r>
      <w:r w:rsidR="00E94214">
        <w:t xml:space="preserve">ground investigation </w:t>
      </w:r>
      <w:r w:rsidR="004A0C98" w:rsidRPr="000C3A57">
        <w:t xml:space="preserve">is generally </w:t>
      </w:r>
      <w:r w:rsidR="0016703A">
        <w:t xml:space="preserve">non-prescriptive </w:t>
      </w:r>
      <w:r w:rsidR="005801FE">
        <w:t>and developed for non-nuclear projects</w:t>
      </w:r>
      <w:r w:rsidR="00B73353">
        <w:t>.</w:t>
      </w:r>
      <w:r w:rsidR="005801FE">
        <w:t xml:space="preserve"> </w:t>
      </w:r>
      <w:r w:rsidR="006C5492">
        <w:t>Therefore,</w:t>
      </w:r>
      <w:r w:rsidR="00B73353">
        <w:t xml:space="preserve"> the RGP </w:t>
      </w:r>
      <w:r w:rsidR="00884AE8">
        <w:t xml:space="preserve">mentioned </w:t>
      </w:r>
      <w:r w:rsidR="00B73353">
        <w:t xml:space="preserve">represents a starting point </w:t>
      </w:r>
      <w:r w:rsidR="00884AE8">
        <w:t xml:space="preserve">for the works, </w:t>
      </w:r>
      <w:r w:rsidR="00B73353">
        <w:t xml:space="preserve">and </w:t>
      </w:r>
      <w:r w:rsidR="0016703A">
        <w:t xml:space="preserve">the Inspector </w:t>
      </w:r>
      <w:r w:rsidR="00490F43">
        <w:t>may wish to</w:t>
      </w:r>
      <w:r w:rsidR="0016703A">
        <w:t xml:space="preserve"> examine the dutyholders</w:t>
      </w:r>
      <w:r w:rsidR="001801D3">
        <w:t>’</w:t>
      </w:r>
      <w:r w:rsidR="0016703A">
        <w:t xml:space="preserve"> expert judgement </w:t>
      </w:r>
      <w:r w:rsidR="00884AE8">
        <w:t xml:space="preserve">used </w:t>
      </w:r>
      <w:r w:rsidR="0016703A">
        <w:t xml:space="preserve">regarding </w:t>
      </w:r>
      <w:r w:rsidR="00884AE8">
        <w:t xml:space="preserve">developing </w:t>
      </w:r>
      <w:r w:rsidR="0016703A">
        <w:t xml:space="preserve">the specification and </w:t>
      </w:r>
      <w:r w:rsidR="005801FE">
        <w:t>the scope of the ground investigation</w:t>
      </w:r>
      <w:r w:rsidR="004A0C98" w:rsidRPr="000B5988">
        <w:t>.</w:t>
      </w:r>
      <w:r w:rsidR="007F4C55">
        <w:t xml:space="preserve"> The Inspector should be aware that there is IAEA guidance that is nuclear specific for undertaking geotechnical work and ground investigations [</w:t>
      </w:r>
      <w:r w:rsidR="00370919">
        <w:t>6</w:t>
      </w:r>
      <w:r w:rsidR="007F4C55">
        <w:t>]</w:t>
      </w:r>
      <w:r w:rsidR="0006307C">
        <w:t xml:space="preserve"> and [</w:t>
      </w:r>
      <w:r w:rsidR="00370919">
        <w:t>7</w:t>
      </w:r>
      <w:r w:rsidR="0006307C">
        <w:t>]</w:t>
      </w:r>
      <w:r w:rsidR="007F4C55">
        <w:t>.</w:t>
      </w:r>
    </w:p>
    <w:p w14:paraId="6B0FADAC" w14:textId="40DE2F0D" w:rsidR="004A0C98" w:rsidRPr="005C0B0B" w:rsidRDefault="00A86A51" w:rsidP="0016703A">
      <w:pPr>
        <w:pStyle w:val="TSNumberedParagraph1"/>
      </w:pPr>
      <w:r>
        <w:t xml:space="preserve">Regarding the </w:t>
      </w:r>
      <w:r w:rsidR="001317B4">
        <w:t xml:space="preserve">limitations of codes and standards </w:t>
      </w:r>
      <w:r w:rsidR="0016703A">
        <w:t xml:space="preserve">applied </w:t>
      </w:r>
      <w:r w:rsidR="001317B4">
        <w:t>(e</w:t>
      </w:r>
      <w:r w:rsidR="0016703A">
        <w:t>.</w:t>
      </w:r>
      <w:r w:rsidR="001317B4">
        <w:t>g</w:t>
      </w:r>
      <w:r w:rsidR="0016703A">
        <w:t>.</w:t>
      </w:r>
      <w:r w:rsidR="001317B4">
        <w:t xml:space="preserve"> applicability of Eurocodes to nuclear </w:t>
      </w:r>
      <w:r w:rsidR="00233CC5">
        <w:t>facilities</w:t>
      </w:r>
      <w:r w:rsidR="001317B4">
        <w:t>)</w:t>
      </w:r>
      <w:r w:rsidR="00CE44AC">
        <w:t>;</w:t>
      </w:r>
      <w:r>
        <w:t xml:space="preserve"> the Inspector </w:t>
      </w:r>
      <w:r w:rsidR="007F4C55">
        <w:t>may</w:t>
      </w:r>
      <w:r w:rsidR="001317B4">
        <w:t xml:space="preserve"> </w:t>
      </w:r>
      <w:r w:rsidR="00D762BE">
        <w:t>seek assurance</w:t>
      </w:r>
      <w:r w:rsidR="0016703A">
        <w:t xml:space="preserve"> </w:t>
      </w:r>
      <w:r w:rsidR="00D762BE">
        <w:t xml:space="preserve">regarding </w:t>
      </w:r>
      <w:r w:rsidR="0016703A">
        <w:t xml:space="preserve">the </w:t>
      </w:r>
      <w:proofErr w:type="spellStart"/>
      <w:r w:rsidR="0016703A">
        <w:t>dutyholders</w:t>
      </w:r>
      <w:proofErr w:type="spellEnd"/>
      <w:r w:rsidR="0016703A">
        <w:t xml:space="preserve"> </w:t>
      </w:r>
      <w:r w:rsidR="001317B4">
        <w:t>justi</w:t>
      </w:r>
      <w:r w:rsidR="0016703A">
        <w:t>fication of</w:t>
      </w:r>
      <w:r w:rsidR="001317B4">
        <w:t xml:space="preserve"> their use</w:t>
      </w:r>
      <w:r>
        <w:t>,</w:t>
      </w:r>
      <w:r w:rsidR="0016703A">
        <w:t xml:space="preserve"> considering the limitations</w:t>
      </w:r>
      <w:r w:rsidR="001317B4">
        <w:t xml:space="preserve">. </w:t>
      </w:r>
      <w:r w:rsidR="0016703A">
        <w:t xml:space="preserve">The Inspector </w:t>
      </w:r>
      <w:r w:rsidR="00490F43">
        <w:t>may wish to</w:t>
      </w:r>
      <w:r w:rsidR="0016703A">
        <w:t xml:space="preserve"> </w:t>
      </w:r>
      <w:r w:rsidR="00884AE8">
        <w:t xml:space="preserve">seek assurance that </w:t>
      </w:r>
      <w:r w:rsidR="0016703A">
        <w:t xml:space="preserve">the scope and specification are appropriate for the requirements of the design, and </w:t>
      </w:r>
      <w:r w:rsidR="00884AE8">
        <w:t xml:space="preserve">that </w:t>
      </w:r>
      <w:r w:rsidR="0016703A">
        <w:t>the investigation work and measures taken will be sufficient to demonstrate the requirements of the specification</w:t>
      </w:r>
      <w:r w:rsidR="009B2DB9">
        <w:t>.</w:t>
      </w:r>
    </w:p>
    <w:p w14:paraId="6B0FADAD" w14:textId="77777777" w:rsidR="000B3947" w:rsidRDefault="00884AE8" w:rsidP="000C3A57">
      <w:pPr>
        <w:pStyle w:val="TSNumberedParagraph1"/>
      </w:pPr>
      <w:r>
        <w:t xml:space="preserve">The Inspector </w:t>
      </w:r>
      <w:r w:rsidR="00490F43">
        <w:t>may wish to</w:t>
      </w:r>
      <w:r>
        <w:t xml:space="preserve"> </w:t>
      </w:r>
      <w:r w:rsidR="002E52FD">
        <w:t xml:space="preserve">seek assurance regarding the adequacy of </w:t>
      </w:r>
      <w:r>
        <w:t xml:space="preserve">whether </w:t>
      </w:r>
      <w:r w:rsidR="00BF6B85" w:rsidRPr="000B3947">
        <w:t xml:space="preserve">the </w:t>
      </w:r>
      <w:r w:rsidR="00E94214">
        <w:t xml:space="preserve">ground investigation </w:t>
      </w:r>
      <w:r>
        <w:t xml:space="preserve">is </w:t>
      </w:r>
      <w:r w:rsidR="00BF6B85" w:rsidRPr="000B3947">
        <w:t xml:space="preserve">spatially comprehensive </w:t>
      </w:r>
      <w:r w:rsidR="005979A8" w:rsidRPr="00793F43">
        <w:t xml:space="preserve">(both laterally and vertically) and, where appropriate, </w:t>
      </w:r>
      <w:r>
        <w:t xml:space="preserve">whether it adequately </w:t>
      </w:r>
      <w:r w:rsidR="005979A8" w:rsidRPr="00793F43">
        <w:t>include</w:t>
      </w:r>
      <w:r>
        <w:t>s</w:t>
      </w:r>
      <w:r w:rsidR="005979A8" w:rsidRPr="00793F43">
        <w:t xml:space="preserve"> onshore and offshore </w:t>
      </w:r>
      <w:r w:rsidR="00E94214">
        <w:t>ground investigation</w:t>
      </w:r>
      <w:r w:rsidR="005979A8" w:rsidRPr="00793F43">
        <w:t xml:space="preserve">. </w:t>
      </w:r>
      <w:r>
        <w:t xml:space="preserve">During the assessment, the Inspector </w:t>
      </w:r>
      <w:r w:rsidR="00490F43">
        <w:t>may seek assurance</w:t>
      </w:r>
      <w:r>
        <w:t xml:space="preserve"> that the </w:t>
      </w:r>
      <w:r w:rsidR="001B046E" w:rsidRPr="002F4FF2">
        <w:rPr>
          <w:lang w:eastAsia="en-GB"/>
        </w:rPr>
        <w:t>design of the ground investigation recognise</w:t>
      </w:r>
      <w:r>
        <w:rPr>
          <w:lang w:eastAsia="en-GB"/>
        </w:rPr>
        <w:t>s</w:t>
      </w:r>
      <w:r w:rsidR="001B046E" w:rsidRPr="002F4FF2">
        <w:rPr>
          <w:lang w:eastAsia="en-GB"/>
        </w:rPr>
        <w:t xml:space="preserve"> the importance of characterising the parameters required for design with the goal of interpolation rather than extrapolation of test data.</w:t>
      </w:r>
      <w:r>
        <w:rPr>
          <w:lang w:eastAsia="en-GB"/>
        </w:rPr>
        <w:t xml:space="preserve"> This may require </w:t>
      </w:r>
      <w:r>
        <w:t xml:space="preserve">large scale site tests, an example being to understand the consolidation characteristics of the ground. </w:t>
      </w:r>
      <w:r w:rsidR="003003FD">
        <w:rPr>
          <w:lang w:eastAsia="en-GB"/>
        </w:rPr>
        <w:t xml:space="preserve">Ultimately, the </w:t>
      </w:r>
      <w:r>
        <w:rPr>
          <w:lang w:eastAsia="en-GB"/>
        </w:rPr>
        <w:t>I</w:t>
      </w:r>
      <w:r w:rsidR="003003FD">
        <w:rPr>
          <w:lang w:eastAsia="en-GB"/>
        </w:rPr>
        <w:t xml:space="preserve">nspector </w:t>
      </w:r>
      <w:r w:rsidR="00490F43">
        <w:rPr>
          <w:lang w:eastAsia="en-GB"/>
        </w:rPr>
        <w:t>may seek assurance</w:t>
      </w:r>
      <w:r w:rsidR="003003FD">
        <w:t xml:space="preserve"> that a suitable and sufficient </w:t>
      </w:r>
      <w:r>
        <w:t xml:space="preserve">ground </w:t>
      </w:r>
      <w:r w:rsidR="003003FD">
        <w:t>investigation has been undertaken to enable analysis of the ground conditions, design of the structures and consideration of beyond design basis fault conditions to be e</w:t>
      </w:r>
      <w:r w:rsidR="00293FF4">
        <w:t>valuated.</w:t>
      </w:r>
    </w:p>
    <w:p w14:paraId="6B0FADAE" w14:textId="2D86D642" w:rsidR="00562C7F" w:rsidRDefault="0061384A" w:rsidP="00562C7F">
      <w:pPr>
        <w:pStyle w:val="TSNumberedParagraph1"/>
      </w:pPr>
      <w:r>
        <w:t>For new build sites, t</w:t>
      </w:r>
      <w:r w:rsidR="00BF6B85" w:rsidRPr="00A21CBE">
        <w:t xml:space="preserve">he </w:t>
      </w:r>
      <w:r w:rsidR="00F21E3C">
        <w:t xml:space="preserve">Inspector </w:t>
      </w:r>
      <w:r w:rsidR="00666E67">
        <w:t>may wish to seek assurance</w:t>
      </w:r>
      <w:r w:rsidR="00F21E3C">
        <w:t xml:space="preserve"> </w:t>
      </w:r>
      <w:r w:rsidR="00666E67">
        <w:t xml:space="preserve">in </w:t>
      </w:r>
      <w:r w:rsidR="00F21E3C">
        <w:t xml:space="preserve">the adequacy of a proposed ground investigation when considering whether the dutyholder is using </w:t>
      </w:r>
      <w:r w:rsidR="00BF6B85" w:rsidRPr="00FF57FA">
        <w:t>a plot plan</w:t>
      </w:r>
      <w:r w:rsidR="00F21E3C">
        <w:t xml:space="preserve"> to inform the decisions of where to locate each investigation site</w:t>
      </w:r>
      <w:r w:rsidR="00316BC2">
        <w:t>.</w:t>
      </w:r>
      <w:r w:rsidR="00316BC2" w:rsidRPr="00316BC2">
        <w:t xml:space="preserve"> </w:t>
      </w:r>
      <w:r>
        <w:t xml:space="preserve">A </w:t>
      </w:r>
      <w:r w:rsidR="00316BC2" w:rsidRPr="000C3A57">
        <w:t xml:space="preserve">plot plan </w:t>
      </w:r>
      <w:r>
        <w:t xml:space="preserve">at this early stage would not necessarily be detailed but would </w:t>
      </w:r>
      <w:r w:rsidR="00316BC2" w:rsidRPr="000B5988">
        <w:t>provide</w:t>
      </w:r>
      <w:r w:rsidR="00316BC2" w:rsidRPr="005C0B0B">
        <w:t xml:space="preserve"> the location</w:t>
      </w:r>
      <w:r w:rsidR="00F21E3C">
        <w:t xml:space="preserve">s and </w:t>
      </w:r>
      <w:r w:rsidR="00316BC2" w:rsidRPr="00C313B2">
        <w:t>footprint</w:t>
      </w:r>
      <w:r>
        <w:t>s</w:t>
      </w:r>
      <w:r w:rsidR="00316BC2" w:rsidRPr="00155223">
        <w:t xml:space="preserve"> of </w:t>
      </w:r>
      <w:r w:rsidR="00F21E3C">
        <w:t xml:space="preserve">the </w:t>
      </w:r>
      <w:r w:rsidR="00316BC2" w:rsidRPr="00155223">
        <w:t>major civil structures and buildings</w:t>
      </w:r>
      <w:r>
        <w:t xml:space="preserve"> on the proposed site</w:t>
      </w:r>
      <w:r w:rsidR="005801FE">
        <w:t>, even if this is indicative at the time of undertaking the ground investigation</w:t>
      </w:r>
      <w:r w:rsidR="00BF6B85" w:rsidRPr="000C3A57">
        <w:t xml:space="preserve">. </w:t>
      </w:r>
      <w:r w:rsidR="00F21E3C">
        <w:t xml:space="preserve">This information </w:t>
      </w:r>
      <w:r w:rsidR="00316BC2">
        <w:t xml:space="preserve">may </w:t>
      </w:r>
      <w:r w:rsidR="00F21E3C">
        <w:t xml:space="preserve">be presented by </w:t>
      </w:r>
      <w:r w:rsidR="00F531C6" w:rsidRPr="00155223">
        <w:t xml:space="preserve">superimposing the location of </w:t>
      </w:r>
      <w:r w:rsidR="00F21E3C">
        <w:t xml:space="preserve">existing investigation sites over </w:t>
      </w:r>
      <w:r w:rsidR="00F531C6" w:rsidRPr="00155223">
        <w:t xml:space="preserve">proposed locations for new data </w:t>
      </w:r>
      <w:r w:rsidR="00F21E3C">
        <w:t xml:space="preserve">sites </w:t>
      </w:r>
      <w:r w:rsidR="00F531C6" w:rsidRPr="00155223">
        <w:t xml:space="preserve">onto </w:t>
      </w:r>
      <w:r w:rsidR="00F21E3C">
        <w:t xml:space="preserve">a </w:t>
      </w:r>
      <w:r w:rsidR="00F531C6" w:rsidRPr="00155223">
        <w:t xml:space="preserve">plot plan. </w:t>
      </w:r>
      <w:r w:rsidR="005979A8" w:rsidRPr="00793F43">
        <w:t xml:space="preserve">Should the plot plan evolve over the course of the project, further </w:t>
      </w:r>
      <w:r w:rsidR="00E94214">
        <w:t xml:space="preserve">ground investigation </w:t>
      </w:r>
      <w:r w:rsidR="005979A8" w:rsidRPr="00793F43">
        <w:t xml:space="preserve">may be required to provide understanding of the ground conditions beneath </w:t>
      </w:r>
      <w:r w:rsidR="00F531C6">
        <w:t>new or relocated</w:t>
      </w:r>
      <w:r w:rsidR="00F93985" w:rsidRPr="00793F43">
        <w:t xml:space="preserve"> facilities/buildings</w:t>
      </w:r>
      <w:r w:rsidR="000B3947">
        <w:t>.</w:t>
      </w:r>
      <w:r w:rsidR="00F21E3C">
        <w:t xml:space="preserve"> The Inspector </w:t>
      </w:r>
      <w:r w:rsidR="00490F43">
        <w:t>may</w:t>
      </w:r>
      <w:r w:rsidR="00F21E3C">
        <w:t xml:space="preserve"> consider whether </w:t>
      </w:r>
      <w:r>
        <w:t>the combination of any</w:t>
      </w:r>
      <w:r w:rsidR="00F21E3C">
        <w:t xml:space="preserve"> existing data (and its associated reliability) and </w:t>
      </w:r>
      <w:r>
        <w:t xml:space="preserve">the </w:t>
      </w:r>
      <w:r w:rsidR="00F21E3C">
        <w:t xml:space="preserve">new </w:t>
      </w:r>
      <w:r>
        <w:t xml:space="preserve">ground investigation </w:t>
      </w:r>
      <w:r w:rsidR="00F21E3C">
        <w:t xml:space="preserve">data sites would provide sufficient information </w:t>
      </w:r>
      <w:r>
        <w:t xml:space="preserve">to </w:t>
      </w:r>
      <w:r w:rsidR="00F21E3C">
        <w:t>meet the requirements of the specification</w:t>
      </w:r>
      <w:r>
        <w:t xml:space="preserve"> for the design</w:t>
      </w:r>
      <w:r w:rsidR="00F21E3C">
        <w:t>.</w:t>
      </w:r>
    </w:p>
    <w:p w14:paraId="6B0FADAF" w14:textId="77777777" w:rsidR="002F29BE" w:rsidRPr="000611CD" w:rsidRDefault="00562C7F" w:rsidP="003327F9">
      <w:pPr>
        <w:pStyle w:val="TSNumberedParagraph1"/>
      </w:pPr>
      <w:r>
        <w:t xml:space="preserve">In seeking further confidence on the adequacy of the </w:t>
      </w:r>
      <w:r w:rsidR="00E94214">
        <w:t>ground investigation</w:t>
      </w:r>
      <w:r w:rsidR="00140B3C">
        <w:t>,</w:t>
      </w:r>
      <w:r>
        <w:t xml:space="preserve"> the </w:t>
      </w:r>
      <w:r w:rsidR="00417C5D">
        <w:t>I</w:t>
      </w:r>
      <w:r>
        <w:t xml:space="preserve">nspector </w:t>
      </w:r>
      <w:r w:rsidR="00490F43">
        <w:t>may</w:t>
      </w:r>
      <w:r>
        <w:t xml:space="preserve"> consider whether there has been an appropriate level of independent technical review. </w:t>
      </w:r>
      <w:r w:rsidRPr="005E0F3F">
        <w:t xml:space="preserve">Multi-disciplinary </w:t>
      </w:r>
      <w:r w:rsidR="00E94214">
        <w:t>ground investigation</w:t>
      </w:r>
      <w:r w:rsidRPr="005E0F3F">
        <w:t>s require a wide range of skills, knowledge and experience, and</w:t>
      </w:r>
      <w:r>
        <w:t xml:space="preserve"> benefit from a team approach. ONR expects there to be </w:t>
      </w:r>
      <w:r>
        <w:lastRenderedPageBreak/>
        <w:t>i</w:t>
      </w:r>
      <w:r w:rsidRPr="00B76206">
        <w:t>ndependent peer review</w:t>
      </w:r>
      <w:r w:rsidRPr="005E0F3F">
        <w:t xml:space="preserve"> </w:t>
      </w:r>
      <w:r>
        <w:t xml:space="preserve">throughout the </w:t>
      </w:r>
      <w:r w:rsidR="00E94214">
        <w:t xml:space="preserve">ground investigation </w:t>
      </w:r>
      <w:r>
        <w:t xml:space="preserve">in accordance with </w:t>
      </w:r>
      <w:r w:rsidR="001166BA">
        <w:t xml:space="preserve">the expectations of </w:t>
      </w:r>
      <w:r>
        <w:t>SAP SC.1</w:t>
      </w:r>
      <w:r w:rsidR="00293FF4">
        <w:t>,</w:t>
      </w:r>
      <w:r w:rsidR="001166BA">
        <w:t xml:space="preserve"> as the data gained from the ground investigation informs the site safety case</w:t>
      </w:r>
      <w:r>
        <w:t xml:space="preserve">. This should include independent technical review of the development of the rationale and </w:t>
      </w:r>
      <w:r w:rsidRPr="005E0F3F">
        <w:t>specification,</w:t>
      </w:r>
      <w:r>
        <w:t xml:space="preserve"> during the </w:t>
      </w:r>
      <w:r w:rsidR="00E94214">
        <w:t>ground investigation</w:t>
      </w:r>
      <w:r>
        <w:t xml:space="preserve"> and </w:t>
      </w:r>
      <w:r w:rsidRPr="005E0F3F">
        <w:t>report</w:t>
      </w:r>
      <w:r>
        <w:t xml:space="preserve">ing. </w:t>
      </w:r>
      <w:r w:rsidR="007F4C55">
        <w:t>The Inspector should expect th</w:t>
      </w:r>
      <w:r w:rsidR="00B73353">
        <w:t xml:space="preserve">is peer review </w:t>
      </w:r>
      <w:r w:rsidR="007F4C55">
        <w:t xml:space="preserve">to </w:t>
      </w:r>
      <w:r w:rsidR="00B73353">
        <w:t xml:space="preserve">utilise </w:t>
      </w:r>
      <w:r w:rsidR="007F4C55">
        <w:t xml:space="preserve">either </w:t>
      </w:r>
      <w:r w:rsidR="00B73353">
        <w:t xml:space="preserve">independent subject matter experts </w:t>
      </w:r>
      <w:r w:rsidR="007F4C55">
        <w:t xml:space="preserve">or alternative SQEP resource, proportionate to the scale and complexity of the project, </w:t>
      </w:r>
      <w:r w:rsidR="00B73353">
        <w:t xml:space="preserve">and </w:t>
      </w:r>
      <w:r w:rsidR="007F4C55">
        <w:t xml:space="preserve">that the review </w:t>
      </w:r>
      <w:r w:rsidR="00B73353">
        <w:t>may include end</w:t>
      </w:r>
      <w:r w:rsidR="007F4C55">
        <w:t xml:space="preserve"> users</w:t>
      </w:r>
      <w:r w:rsidR="00293FF4">
        <w:t xml:space="preserve">. </w:t>
      </w:r>
      <w:r>
        <w:t>Th</w:t>
      </w:r>
      <w:r w:rsidR="00AD72D4">
        <w:t xml:space="preserve">e Inspector may </w:t>
      </w:r>
      <w:r w:rsidR="007F4C55">
        <w:t xml:space="preserve">wish to </w:t>
      </w:r>
      <w:r w:rsidR="002E52FD">
        <w:t>seek assurance regarding the adequacy of</w:t>
      </w:r>
      <w:r w:rsidR="007F4C55">
        <w:t xml:space="preserve"> this review, specifically </w:t>
      </w:r>
      <w:r w:rsidRPr="005E0F3F">
        <w:t xml:space="preserve">the </w:t>
      </w:r>
      <w:r w:rsidR="007F4C55">
        <w:t xml:space="preserve">independence achieved to assess the </w:t>
      </w:r>
      <w:r>
        <w:t xml:space="preserve">adequacy of the </w:t>
      </w:r>
      <w:r w:rsidR="00E94214" w:rsidRPr="000611CD">
        <w:t>ground investigation</w:t>
      </w:r>
      <w:r w:rsidRPr="000611CD">
        <w:t xml:space="preserve"> and its outputs for use in the subsequent design.</w:t>
      </w:r>
    </w:p>
    <w:p w14:paraId="6B0FADB0" w14:textId="77777777" w:rsidR="005E50D5" w:rsidRDefault="00B73353" w:rsidP="003327F9">
      <w:pPr>
        <w:pStyle w:val="TSNumberedParagraph1"/>
      </w:pPr>
      <w:r w:rsidRPr="000611CD">
        <w:t>The</w:t>
      </w:r>
      <w:r w:rsidR="00F41DBF" w:rsidRPr="000611CD">
        <w:t xml:space="preserve"> </w:t>
      </w:r>
      <w:r w:rsidR="00417C5D" w:rsidRPr="000611CD">
        <w:t>I</w:t>
      </w:r>
      <w:r w:rsidR="00F41DBF" w:rsidRPr="000611CD">
        <w:t xml:space="preserve">nspector </w:t>
      </w:r>
      <w:r w:rsidRPr="000611CD">
        <w:t>should also give</w:t>
      </w:r>
      <w:r w:rsidR="00F41DBF" w:rsidRPr="000611CD">
        <w:t xml:space="preserve"> consider</w:t>
      </w:r>
      <w:r w:rsidRPr="000611CD">
        <w:t>ation</w:t>
      </w:r>
      <w:r w:rsidR="00F41DBF" w:rsidRPr="000611CD">
        <w:t xml:space="preserve"> </w:t>
      </w:r>
      <w:r w:rsidR="00417C5D" w:rsidRPr="000611CD">
        <w:t xml:space="preserve">as </w:t>
      </w:r>
      <w:r w:rsidRPr="000611CD">
        <w:t xml:space="preserve">to </w:t>
      </w:r>
      <w:r w:rsidR="00F41DBF" w:rsidRPr="000611CD">
        <w:t xml:space="preserve">whether </w:t>
      </w:r>
      <w:r w:rsidRPr="000611CD">
        <w:t xml:space="preserve">or not </w:t>
      </w:r>
      <w:r w:rsidR="00F41DBF" w:rsidRPr="000611CD">
        <w:t xml:space="preserve">the project programme allows </w:t>
      </w:r>
      <w:r w:rsidR="005F5C4F" w:rsidRPr="000611CD">
        <w:t>for development of desk study, specification of ground investigation, implementation of phased ground investigations and subsequent reporting to inform the design process.</w:t>
      </w:r>
      <w:r w:rsidRPr="000611CD">
        <w:t xml:space="preserve"> Where</w:t>
      </w:r>
      <w:r>
        <w:t xml:space="preserve"> the programme does not allow for this, the </w:t>
      </w:r>
      <w:r w:rsidR="00DA26E2">
        <w:t xml:space="preserve">Inspector </w:t>
      </w:r>
      <w:r w:rsidR="00490F43">
        <w:t>may wish to</w:t>
      </w:r>
      <w:r w:rsidR="00DA26E2">
        <w:t xml:space="preserve"> </w:t>
      </w:r>
      <w:r w:rsidR="00672968">
        <w:t>seek assurance that</w:t>
      </w:r>
      <w:r w:rsidR="00DA26E2">
        <w:t xml:space="preserve"> the </w:t>
      </w:r>
      <w:r>
        <w:t xml:space="preserve">dutyholder </w:t>
      </w:r>
      <w:r w:rsidR="00DA26E2">
        <w:t xml:space="preserve">is </w:t>
      </w:r>
      <w:r>
        <w:t xml:space="preserve">aware of the risk that they carry </w:t>
      </w:r>
      <w:r w:rsidR="000611CD">
        <w:t xml:space="preserve">when </w:t>
      </w:r>
      <w:r>
        <w:t>p</w:t>
      </w:r>
      <w:r w:rsidR="000611CD">
        <w:t>roceeding with any design work.</w:t>
      </w:r>
    </w:p>
    <w:p w14:paraId="6B0FADB1" w14:textId="77777777" w:rsidR="00521A80" w:rsidRDefault="005F5C4F" w:rsidP="00417307">
      <w:pPr>
        <w:pStyle w:val="TSHeadingNumbered111"/>
      </w:pPr>
      <w:bookmarkStart w:id="51" w:name="_Toc35005242"/>
      <w:r>
        <w:t>Ground model and geotechnical risk register</w:t>
      </w:r>
      <w:bookmarkEnd w:id="51"/>
    </w:p>
    <w:p w14:paraId="26FFDF22" w14:textId="74F2F470" w:rsidR="00BA4285" w:rsidRPr="000010D3" w:rsidRDefault="00521A80" w:rsidP="00982304">
      <w:pPr>
        <w:pStyle w:val="TSNumberedParagraph1"/>
        <w:rPr>
          <w:lang w:eastAsia="en-GB"/>
        </w:rPr>
      </w:pPr>
      <w:r>
        <w:t>The ground model’s purpose is to present the current understanding of the ground conditions at the site. The format of the ground model can vary but</w:t>
      </w:r>
      <w:r w:rsidR="001166BA">
        <w:t xml:space="preserve"> the Inspector </w:t>
      </w:r>
      <w:r w:rsidR="00490F43">
        <w:t>may wish to</w:t>
      </w:r>
      <w:r w:rsidR="001166BA">
        <w:t xml:space="preserve"> </w:t>
      </w:r>
      <w:r w:rsidR="002E52FD">
        <w:t>seek assurance regarding the adequacy of the model, including</w:t>
      </w:r>
      <w:r w:rsidR="001166BA">
        <w:t xml:space="preserve"> whether it adequately</w:t>
      </w:r>
      <w:r>
        <w:t xml:space="preserve"> include</w:t>
      </w:r>
      <w:r w:rsidR="001166BA">
        <w:t>s the available</w:t>
      </w:r>
      <w:r>
        <w:t xml:space="preserve"> </w:t>
      </w:r>
      <w:r w:rsidRPr="00DB081C">
        <w:t>geological, geotechnical, geophysical, hydrological and hydro</w:t>
      </w:r>
      <w:r>
        <w:t>geo</w:t>
      </w:r>
      <w:r w:rsidRPr="00DB081C">
        <w:t>logical</w:t>
      </w:r>
      <w:r>
        <w:t xml:space="preserve"> data. </w:t>
      </w:r>
      <w:r w:rsidR="001166BA">
        <w:t>This can be presented having p</w:t>
      </w:r>
      <w:r>
        <w:t>arameters relating to the ground conditions identified, along with their spatial distribution and any residual risks and uncertainty</w:t>
      </w:r>
      <w:r w:rsidR="00573DC3">
        <w:t xml:space="preserve"> (including existing services, contamination etc.)</w:t>
      </w:r>
      <w:r w:rsidR="000611CD">
        <w:t>.</w:t>
      </w:r>
      <w:r w:rsidR="00BA4285" w:rsidRPr="00BA4285">
        <w:rPr>
          <w:lang w:eastAsia="en-GB"/>
        </w:rPr>
        <w:t xml:space="preserve"> </w:t>
      </w:r>
      <w:r w:rsidR="00982304">
        <w:rPr>
          <w:lang w:eastAsia="en-GB"/>
        </w:rPr>
        <w:t xml:space="preserve">The Inspector is reminded that SAPs </w:t>
      </w:r>
      <w:r w:rsidR="00BA4285" w:rsidRPr="000010D3">
        <w:rPr>
          <w:lang w:eastAsia="en-GB"/>
        </w:rPr>
        <w:t xml:space="preserve">AV.7 and AV.8 refer to the expectations </w:t>
      </w:r>
      <w:r w:rsidR="00EB05F2">
        <w:rPr>
          <w:lang w:eastAsia="en-GB"/>
        </w:rPr>
        <w:t>in relation to</w:t>
      </w:r>
      <w:r w:rsidR="00BA4285" w:rsidRPr="000010D3">
        <w:rPr>
          <w:lang w:eastAsia="en-GB"/>
        </w:rPr>
        <w:t xml:space="preserve"> the collation of data through the life of the facility to check and update the safety analysis, with analysis reviewed and updated where necessary and reviewed periodically</w:t>
      </w:r>
      <w:r w:rsidR="00EB05F2">
        <w:rPr>
          <w:lang w:eastAsia="en-GB"/>
        </w:rPr>
        <w:t>.</w:t>
      </w:r>
    </w:p>
    <w:p w14:paraId="6B0FADB3" w14:textId="1D388671" w:rsidR="00521A80" w:rsidRDefault="00EB619E" w:rsidP="00521A80">
      <w:pPr>
        <w:pStyle w:val="TSNumberedParagraph1"/>
      </w:pPr>
      <w:r>
        <w:t xml:space="preserve">The risks </w:t>
      </w:r>
      <w:r w:rsidR="001166BA">
        <w:t>are usually</w:t>
      </w:r>
      <w:r>
        <w:t xml:space="preserve"> summarised in a geotechnical risk register</w:t>
      </w:r>
      <w:r w:rsidR="001C1B6A">
        <w:t>.</w:t>
      </w:r>
      <w:r w:rsidR="001166BA" w:rsidRPr="001166BA">
        <w:t xml:space="preserve"> </w:t>
      </w:r>
      <w:r w:rsidR="001166BA">
        <w:t>The Highways England technical approval document CD 622 ‘Managing geotechnical risk’ [</w:t>
      </w:r>
      <w:r w:rsidR="00370919">
        <w:t>8</w:t>
      </w:r>
      <w:r w:rsidR="001166BA">
        <w:t>] outlines the requirements for a geotechnical risk register in Appendix B. Other sections of interest on the development of a geotechnical risk register are Sections 3 and 4 and Appendices C to G</w:t>
      </w:r>
      <w:r w:rsidR="0011318D">
        <w:t xml:space="preserve"> of this </w:t>
      </w:r>
      <w:r w:rsidR="0011318D" w:rsidRPr="000A1E7A">
        <w:t>reference [</w:t>
      </w:r>
      <w:r w:rsidR="00370919">
        <w:t>8</w:t>
      </w:r>
      <w:r w:rsidR="0011318D" w:rsidRPr="000A1E7A">
        <w:t>]</w:t>
      </w:r>
      <w:r w:rsidR="001166BA" w:rsidRPr="000A1E7A">
        <w:t>.</w:t>
      </w:r>
    </w:p>
    <w:p w14:paraId="6B0FADB4" w14:textId="04AA737C" w:rsidR="00521A80" w:rsidRDefault="00521A80" w:rsidP="00521A80">
      <w:pPr>
        <w:pStyle w:val="TSNumberedParagraph1"/>
      </w:pPr>
      <w:r w:rsidRPr="005E0F3F">
        <w:t xml:space="preserve">The </w:t>
      </w:r>
      <w:r>
        <w:t xml:space="preserve">ground model and </w:t>
      </w:r>
      <w:r w:rsidRPr="005E0F3F">
        <w:t>geotechnical interpretation nee</w:t>
      </w:r>
      <w:r>
        <w:t>d</w:t>
      </w:r>
      <w:r w:rsidRPr="005E0F3F">
        <w:t xml:space="preserve"> to be consistent with the interpretation used for </w:t>
      </w:r>
      <w:r w:rsidR="00573DC3">
        <w:t xml:space="preserve">any </w:t>
      </w:r>
      <w:r w:rsidR="002F29BE">
        <w:t xml:space="preserve">design </w:t>
      </w:r>
      <w:r>
        <w:t>analysis</w:t>
      </w:r>
      <w:r w:rsidR="002F29BE">
        <w:t xml:space="preserve"> in order for the safety case to be evidenced</w:t>
      </w:r>
      <w:r>
        <w:t xml:space="preserve">. Where applicable, geotechnical data from a range of sources should be </w:t>
      </w:r>
      <w:r w:rsidR="00BB0088">
        <w:t xml:space="preserve">used </w:t>
      </w:r>
      <w:r w:rsidR="000611CD">
        <w:t>to demonstrate consistency</w:t>
      </w:r>
      <w:r>
        <w:t xml:space="preserve"> of data and validate its interpretation.</w:t>
      </w:r>
      <w:r w:rsidR="002F29BE">
        <w:t xml:space="preserve"> The Inspector </w:t>
      </w:r>
      <w:r w:rsidR="00490F43">
        <w:t>may wish to</w:t>
      </w:r>
      <w:r w:rsidR="002F29BE">
        <w:t xml:space="preserve"> </w:t>
      </w:r>
      <w:r w:rsidR="002E52FD">
        <w:t xml:space="preserve">seek assurance regarding the adequacy of the management of the model, including whether assumptions from the initial desk study have </w:t>
      </w:r>
      <w:r w:rsidR="002F29BE">
        <w:t>significant</w:t>
      </w:r>
      <w:r w:rsidR="002E52FD">
        <w:t>ly changed</w:t>
      </w:r>
      <w:r w:rsidR="002F29BE">
        <w:t xml:space="preserve"> </w:t>
      </w:r>
      <w:r w:rsidR="002E52FD">
        <w:t xml:space="preserve">and whether these changes </w:t>
      </w:r>
      <w:r w:rsidR="002F29BE">
        <w:t>have an impact on the design analysis.</w:t>
      </w:r>
    </w:p>
    <w:p w14:paraId="6B0FADB5" w14:textId="77777777" w:rsidR="00D34D25" w:rsidRDefault="00D34D25" w:rsidP="00C27127">
      <w:pPr>
        <w:pStyle w:val="TSNumberedParagraph1"/>
      </w:pPr>
      <w:r>
        <w:t xml:space="preserve">As the initial ground model and geotechnical risk register are based on the desk study, the Inspector </w:t>
      </w:r>
      <w:r w:rsidR="00490F43">
        <w:t>may seek assurance</w:t>
      </w:r>
      <w:r>
        <w:t xml:space="preserve"> that there are arrangements in place for the dutyholder to update them as works progress. The Inspector </w:t>
      </w:r>
      <w:r w:rsidR="00490F43">
        <w:t>may seek assurance</w:t>
      </w:r>
      <w:r>
        <w:t xml:space="preserve"> that the arrangements will include refinement of the ground model and geotechnical risk register throughout the ground investigation</w:t>
      </w:r>
      <w:r w:rsidRPr="000C3A57">
        <w:t xml:space="preserve"> and construction</w:t>
      </w:r>
      <w:r>
        <w:t xml:space="preserve"> phases</w:t>
      </w:r>
      <w:r w:rsidR="000611CD">
        <w:t>.</w:t>
      </w:r>
    </w:p>
    <w:p w14:paraId="6B0FADB6" w14:textId="77777777" w:rsidR="00D73F75" w:rsidRPr="000611CD" w:rsidRDefault="00521A80" w:rsidP="00C27127">
      <w:pPr>
        <w:pStyle w:val="TSNumberedParagraph1"/>
      </w:pPr>
      <w:r>
        <w:t xml:space="preserve">Whilst the ground model should provide an understanding of the 3D spatial variability of the site, this does not necessitate a 3D geological block model. The model may comprise a combination </w:t>
      </w:r>
      <w:r w:rsidR="002F29BE">
        <w:t>of all, or some of, the following: Data tables; 2D sections; geological maps; isopachytes; fence diagrams; geographical information system (GIS) models; 3D surfaces; 3D block models.</w:t>
      </w:r>
      <w:r w:rsidR="00B73353">
        <w:t xml:space="preserve"> </w:t>
      </w:r>
      <w:r w:rsidR="00D73F75">
        <w:t xml:space="preserve">Where appropriate, a 3D model could include completed earthworks, zones of fill material, groundwater levels allowed for in the </w:t>
      </w:r>
      <w:r w:rsidR="00D73F75" w:rsidRPr="000611CD">
        <w:t>design, etc.</w:t>
      </w:r>
    </w:p>
    <w:p w14:paraId="6B0FADB7" w14:textId="77777777" w:rsidR="00E05EEA" w:rsidRDefault="00E05EEA" w:rsidP="00E05EEA">
      <w:pPr>
        <w:pStyle w:val="TSNumberedParagraph1"/>
        <w:tabs>
          <w:tab w:val="clear" w:pos="-31680"/>
        </w:tabs>
      </w:pPr>
      <w:r w:rsidRPr="000611CD">
        <w:lastRenderedPageBreak/>
        <w:t>Large, complex projects may necessitate the development of individual models (e.g. for geotechnical and</w:t>
      </w:r>
      <w:r>
        <w:t xml:space="preserve"> hydrogeology properties). </w:t>
      </w:r>
    </w:p>
    <w:p w14:paraId="6B0FADB8" w14:textId="08D7F1C0" w:rsidR="00521A80" w:rsidRDefault="00B73353" w:rsidP="00C27127">
      <w:pPr>
        <w:pStyle w:val="TSNumberedParagraph1"/>
      </w:pPr>
      <w:r>
        <w:t xml:space="preserve">If the dutyholder opts for a 3D model </w:t>
      </w:r>
      <w:r w:rsidR="00AA6449">
        <w:t xml:space="preserve">(or extracts </w:t>
      </w:r>
      <w:r w:rsidR="002F29BE">
        <w:t xml:space="preserve">information </w:t>
      </w:r>
      <w:r w:rsidR="00AA6449">
        <w:t xml:space="preserve">from </w:t>
      </w:r>
      <w:r w:rsidR="00D73F75">
        <w:t>a</w:t>
      </w:r>
      <w:r w:rsidR="00AA6449">
        <w:t xml:space="preserve"> model such as surfaces)</w:t>
      </w:r>
      <w:r>
        <w:t xml:space="preserve"> </w:t>
      </w:r>
      <w:r w:rsidR="002F29BE">
        <w:t xml:space="preserve">then the Inspector </w:t>
      </w:r>
      <w:r w:rsidR="00490F43">
        <w:t>may</w:t>
      </w:r>
      <w:r>
        <w:t xml:space="preserve"> </w:t>
      </w:r>
      <w:r w:rsidR="002F29BE">
        <w:t xml:space="preserve">consider whether </w:t>
      </w:r>
      <w:r w:rsidR="00D73F75">
        <w:t xml:space="preserve">it is appropriate for model information to </w:t>
      </w:r>
      <w:r w:rsidR="002F29BE">
        <w:t xml:space="preserve">be </w:t>
      </w:r>
      <w:r>
        <w:t>incorporated into project B</w:t>
      </w:r>
      <w:r w:rsidR="00DA26E2">
        <w:t xml:space="preserve">uilding </w:t>
      </w:r>
      <w:r>
        <w:t>I</w:t>
      </w:r>
      <w:r w:rsidR="00DA26E2">
        <w:t xml:space="preserve">nformation </w:t>
      </w:r>
      <w:r>
        <w:t>M</w:t>
      </w:r>
      <w:r w:rsidR="00DA26E2">
        <w:t>odelling (BIM)</w:t>
      </w:r>
      <w:r w:rsidRPr="00F302DC">
        <w:t xml:space="preserve"> </w:t>
      </w:r>
      <w:r>
        <w:t xml:space="preserve">to facilitate management of future ground risks and maintenance. </w:t>
      </w:r>
      <w:r w:rsidR="00DA26E2">
        <w:t xml:space="preserve">For more information on </w:t>
      </w:r>
      <w:r w:rsidR="002F29BE">
        <w:t>BIM</w:t>
      </w:r>
      <w:r w:rsidR="00DA26E2">
        <w:t>, see the</w:t>
      </w:r>
      <w:r w:rsidR="000611CD">
        <w:t xml:space="preserve"> </w:t>
      </w:r>
      <w:r w:rsidR="002F29BE">
        <w:t xml:space="preserve">Annex </w:t>
      </w:r>
      <w:r w:rsidR="000611CD">
        <w:t>2</w:t>
      </w:r>
      <w:r w:rsidR="002F29BE">
        <w:t>.</w:t>
      </w:r>
    </w:p>
    <w:p w14:paraId="6B0FADB9" w14:textId="77777777" w:rsidR="003A6B94" w:rsidRPr="001D5E2A" w:rsidRDefault="005E0F3F" w:rsidP="00417307">
      <w:pPr>
        <w:pStyle w:val="TSHeadingNumbered111"/>
      </w:pPr>
      <w:bookmarkStart w:id="52" w:name="_Ref34820483"/>
      <w:bookmarkStart w:id="53" w:name="_Toc35005243"/>
      <w:r w:rsidRPr="005E0F3F">
        <w:t>Ground investigation phasing and iterative review</w:t>
      </w:r>
      <w:bookmarkEnd w:id="52"/>
      <w:bookmarkEnd w:id="53"/>
      <w:r w:rsidRPr="005E0F3F">
        <w:t xml:space="preserve"> </w:t>
      </w:r>
    </w:p>
    <w:p w14:paraId="066332B2" w14:textId="77777777" w:rsidR="00B942C4" w:rsidRDefault="005715A8" w:rsidP="008C42AC">
      <w:pPr>
        <w:pStyle w:val="TSNumberedParagraph1"/>
      </w:pPr>
      <w:r>
        <w:t>The Inspector should expect a</w:t>
      </w:r>
      <w:r w:rsidR="005721DD" w:rsidRPr="005E0F3F">
        <w:t xml:space="preserve"> </w:t>
      </w:r>
      <w:r w:rsidR="005E0F3F" w:rsidRPr="005E0F3F">
        <w:t xml:space="preserve">systematic, phased approach </w:t>
      </w:r>
      <w:r w:rsidR="001B0685">
        <w:t>should</w:t>
      </w:r>
      <w:r w:rsidR="005721DD">
        <w:t xml:space="preserve"> be adopted</w:t>
      </w:r>
      <w:r w:rsidR="007975C4">
        <w:t xml:space="preserve"> for a </w:t>
      </w:r>
      <w:r w:rsidR="00E94214">
        <w:t>ground investigation</w:t>
      </w:r>
      <w:r w:rsidR="007F4A4B">
        <w:t>, which is proportionate to the project size</w:t>
      </w:r>
      <w:r w:rsidR="005E0F3F" w:rsidRPr="005E0F3F">
        <w:t>.</w:t>
      </w:r>
      <w:r w:rsidR="009A4A0B">
        <w:t xml:space="preserve"> </w:t>
      </w:r>
      <w:r w:rsidR="007F4A4B">
        <w:t>For large new build projects, g</w:t>
      </w:r>
      <w:r w:rsidR="009A4A0B">
        <w:t xml:space="preserve">enerally a minimum of two </w:t>
      </w:r>
      <w:r w:rsidR="00E94214">
        <w:t>ground investigation</w:t>
      </w:r>
      <w:r w:rsidR="009A4A0B">
        <w:t xml:space="preserve"> phases would be expected; preliminary investigations followed by detailed design investigations</w:t>
      </w:r>
      <w:r w:rsidR="00493A0B">
        <w:t>. F</w:t>
      </w:r>
      <w:r w:rsidR="003D5206">
        <w:t xml:space="preserve">or a new facility on an existing site, this </w:t>
      </w:r>
      <w:r w:rsidR="00493A0B">
        <w:t>may</w:t>
      </w:r>
      <w:r w:rsidR="003D5206">
        <w:t xml:space="preserve"> be disproportionate</w:t>
      </w:r>
      <w:r w:rsidR="009A4A0B">
        <w:t>.</w:t>
      </w:r>
      <w:r w:rsidR="00D34D25">
        <w:t xml:space="preserve"> </w:t>
      </w:r>
    </w:p>
    <w:p w14:paraId="6B0FADBA" w14:textId="1AC1583F" w:rsidR="005721DD" w:rsidRDefault="00D34D25" w:rsidP="008C42AC">
      <w:pPr>
        <w:pStyle w:val="TSNumberedParagraph1"/>
      </w:pPr>
      <w:r>
        <w:t>I</w:t>
      </w:r>
      <w:r w:rsidR="008C42AC">
        <w:t xml:space="preserve">t may be necessary for the </w:t>
      </w:r>
      <w:r w:rsidR="005C0B0B">
        <w:t xml:space="preserve">dutyholder </w:t>
      </w:r>
      <w:r w:rsidR="008C42AC">
        <w:t xml:space="preserve">to undertake </w:t>
      </w:r>
      <w:r w:rsidR="00360230">
        <w:t xml:space="preserve">additional </w:t>
      </w:r>
      <w:r w:rsidR="008C42AC">
        <w:t xml:space="preserve">investigations </w:t>
      </w:r>
      <w:r w:rsidR="00360230">
        <w:t xml:space="preserve">following </w:t>
      </w:r>
      <w:r w:rsidR="008C42AC">
        <w:t xml:space="preserve">the main </w:t>
      </w:r>
      <w:r w:rsidR="00E94214">
        <w:t>ground investigation</w:t>
      </w:r>
      <w:r w:rsidR="00360230">
        <w:t xml:space="preserve"> phases</w:t>
      </w:r>
      <w:r w:rsidR="001B0685">
        <w:t xml:space="preserve">. This </w:t>
      </w:r>
      <w:r w:rsidR="00360230">
        <w:t xml:space="preserve">may </w:t>
      </w:r>
      <w:r w:rsidR="001B0685">
        <w:t>be</w:t>
      </w:r>
      <w:r w:rsidR="008C42AC">
        <w:t xml:space="preserve"> to </w:t>
      </w:r>
      <w:r w:rsidR="00360230">
        <w:t>provide</w:t>
      </w:r>
      <w:r w:rsidR="008C42AC">
        <w:t xml:space="preserve"> </w:t>
      </w:r>
      <w:r w:rsidR="00360230">
        <w:t xml:space="preserve">more </w:t>
      </w:r>
      <w:r w:rsidR="008C42AC">
        <w:t xml:space="preserve">information </w:t>
      </w:r>
      <w:r w:rsidR="00360230">
        <w:t xml:space="preserve">relating </w:t>
      </w:r>
      <w:r w:rsidR="008C42AC">
        <w:t xml:space="preserve">to specific matters </w:t>
      </w:r>
      <w:r w:rsidR="00360230">
        <w:t xml:space="preserve">identified during previous </w:t>
      </w:r>
      <w:r w:rsidR="00E94214">
        <w:t>ground investigation</w:t>
      </w:r>
      <w:r w:rsidR="00360230">
        <w:t xml:space="preserve"> phases </w:t>
      </w:r>
      <w:r w:rsidR="001B0685">
        <w:t>or the need for further information due to changes in the plot plan</w:t>
      </w:r>
      <w:r w:rsidR="008C42AC">
        <w:t xml:space="preserve">. </w:t>
      </w:r>
      <w:r w:rsidR="009A4A0B">
        <w:t>T</w:t>
      </w:r>
      <w:r w:rsidR="009A4A0B" w:rsidRPr="009A4A0B">
        <w:t xml:space="preserve">he </w:t>
      </w:r>
      <w:r w:rsidR="00360230">
        <w:t xml:space="preserve">quantity and </w:t>
      </w:r>
      <w:r w:rsidR="009A4A0B" w:rsidRPr="009A4A0B">
        <w:t xml:space="preserve">composition of investigations </w:t>
      </w:r>
      <w:r w:rsidR="00360230">
        <w:t xml:space="preserve">are </w:t>
      </w:r>
      <w:r w:rsidR="009A4A0B">
        <w:t xml:space="preserve">likely to </w:t>
      </w:r>
      <w:r w:rsidR="00360230">
        <w:t>vary by</w:t>
      </w:r>
      <w:r w:rsidR="009A4A0B" w:rsidRPr="009A4A0B">
        <w:t xml:space="preserve"> investigation </w:t>
      </w:r>
      <w:r w:rsidR="00AF4AF6" w:rsidRPr="009A4A0B">
        <w:t>phase</w:t>
      </w:r>
      <w:r w:rsidR="00AF4AF6">
        <w:t xml:space="preserve"> but</w:t>
      </w:r>
      <w:r w:rsidR="009A4A0B">
        <w:t xml:space="preserve"> should be driven by the project requirements</w:t>
      </w:r>
      <w:r>
        <w:t xml:space="preserve"> for inputs to the design</w:t>
      </w:r>
      <w:r w:rsidR="00DA7342">
        <w:t>.</w:t>
      </w:r>
    </w:p>
    <w:p w14:paraId="6B0FADBB" w14:textId="77777777" w:rsidR="00D34D25" w:rsidRDefault="00D34D25" w:rsidP="00D34D25">
      <w:pPr>
        <w:pStyle w:val="TSNumberedParagraph1"/>
      </w:pPr>
      <w:r>
        <w:t xml:space="preserve">The Inspector </w:t>
      </w:r>
      <w:r w:rsidR="00490F43">
        <w:t>may wish to</w:t>
      </w:r>
      <w:r>
        <w:t xml:space="preserve"> encourage input from relevant</w:t>
      </w:r>
      <w:r w:rsidRPr="005E0F3F">
        <w:t xml:space="preserve"> end users</w:t>
      </w:r>
      <w:r>
        <w:t xml:space="preserve"> whenever the ground model and geotechnical risk register are updated following each ground investigation phase and iterative </w:t>
      </w:r>
      <w:r w:rsidRPr="005E0F3F">
        <w:t xml:space="preserve">review </w:t>
      </w:r>
      <w:r>
        <w:t xml:space="preserve">of </w:t>
      </w:r>
      <w:r w:rsidRPr="005E0F3F">
        <w:t xml:space="preserve">the </w:t>
      </w:r>
      <w:r>
        <w:t>ground investigation</w:t>
      </w:r>
      <w:r w:rsidRPr="005E0F3F">
        <w:t xml:space="preserve"> scope</w:t>
      </w:r>
      <w:r>
        <w:t>.</w:t>
      </w:r>
      <w:r w:rsidRPr="005E0F3F">
        <w:t xml:space="preserve"> </w:t>
      </w:r>
      <w:r>
        <w:t xml:space="preserve">This approach </w:t>
      </w:r>
      <w:r w:rsidRPr="005E0F3F">
        <w:t>enables follow-on investigations</w:t>
      </w:r>
      <w:r>
        <w:t xml:space="preserve"> in the subsequent ground investigation phase</w:t>
      </w:r>
      <w:r w:rsidRPr="005E0F3F">
        <w:t xml:space="preserve"> to be scaled </w:t>
      </w:r>
      <w:r>
        <w:t xml:space="preserve">and specified </w:t>
      </w:r>
      <w:r w:rsidRPr="005E0F3F">
        <w:t>appropriately in response to the obtained information</w:t>
      </w:r>
      <w:r>
        <w:t xml:space="preserve"> and uncertainties in ground and groundwater conditions, as highlighte</w:t>
      </w:r>
      <w:r w:rsidR="00DA7342">
        <w:t>d by the updated ground model.</w:t>
      </w:r>
    </w:p>
    <w:p w14:paraId="6B0FADBC" w14:textId="77777777" w:rsidR="00D34D25" w:rsidRDefault="00D34D25" w:rsidP="00D34D25">
      <w:pPr>
        <w:pStyle w:val="TSNumberedParagraph1"/>
      </w:pPr>
      <w:r>
        <w:t xml:space="preserve">The Inspector should focus on any changes to the ground investigation scope and the subsequent justification, particularly where the scope is reduced in terms of number and types of tests to be undertaken. </w:t>
      </w:r>
      <w:r w:rsidR="00E05EEA">
        <w:t>The Inspector should be aware of r</w:t>
      </w:r>
      <w:r w:rsidRPr="005E0F3F">
        <w:t xml:space="preserve">eviews undertaken to understand the implications of design </w:t>
      </w:r>
      <w:r w:rsidR="00E05EEA">
        <w:t>or</w:t>
      </w:r>
      <w:r w:rsidRPr="005E0F3F">
        <w:t xml:space="preserve"> layout changes</w:t>
      </w:r>
      <w:r w:rsidR="00E05EEA">
        <w:t>,</w:t>
      </w:r>
      <w:r w:rsidRPr="005E0F3F">
        <w:t xml:space="preserve"> and wheth</w:t>
      </w:r>
      <w:r w:rsidR="00E05EEA">
        <w:t xml:space="preserve">er additional data are required to substantiate the design changes. </w:t>
      </w:r>
    </w:p>
    <w:p w14:paraId="6B0FADBE" w14:textId="02A781CC" w:rsidR="00D34D25" w:rsidRPr="005E0F3F" w:rsidRDefault="00DC477A" w:rsidP="00AA765E">
      <w:pPr>
        <w:pStyle w:val="TSNumberedParagraph1"/>
      </w:pPr>
      <w:r>
        <w:rPr>
          <w:szCs w:val="22"/>
        </w:rPr>
        <w:t>In line with</w:t>
      </w:r>
      <w:r w:rsidR="004A5E88">
        <w:rPr>
          <w:szCs w:val="22"/>
        </w:rPr>
        <w:t xml:space="preserve"> SAP</w:t>
      </w:r>
      <w:r>
        <w:rPr>
          <w:szCs w:val="22"/>
        </w:rPr>
        <w:t xml:space="preserve"> MS.4</w:t>
      </w:r>
      <w:r w:rsidR="004A5E88">
        <w:rPr>
          <w:szCs w:val="22"/>
        </w:rPr>
        <w:t>,</w:t>
      </w:r>
      <w:r>
        <w:rPr>
          <w:szCs w:val="22"/>
        </w:rPr>
        <w:t xml:space="preserve"> which states the need for lessons to be learned from internal sources, t</w:t>
      </w:r>
      <w:r w:rsidR="00D34D25" w:rsidRPr="00BE790F">
        <w:rPr>
          <w:szCs w:val="22"/>
        </w:rPr>
        <w:t xml:space="preserve">he Inspector </w:t>
      </w:r>
      <w:r w:rsidR="001E780D">
        <w:t>may wish to</w:t>
      </w:r>
      <w:r w:rsidR="00D34D25" w:rsidRPr="00BE790F">
        <w:rPr>
          <w:szCs w:val="22"/>
        </w:rPr>
        <w:t xml:space="preserve"> </w:t>
      </w:r>
      <w:r w:rsidR="007F4C55">
        <w:rPr>
          <w:szCs w:val="22"/>
        </w:rPr>
        <w:t>confirm</w:t>
      </w:r>
      <w:r w:rsidR="00D34D25" w:rsidRPr="00BE790F">
        <w:rPr>
          <w:szCs w:val="22"/>
        </w:rPr>
        <w:t xml:space="preserve"> that the dutyholder has </w:t>
      </w:r>
      <w:r w:rsidR="007F4C55">
        <w:rPr>
          <w:szCs w:val="22"/>
        </w:rPr>
        <w:t xml:space="preserve">suitable </w:t>
      </w:r>
      <w:r w:rsidR="00D34D25" w:rsidRPr="00BE790F">
        <w:rPr>
          <w:szCs w:val="22"/>
        </w:rPr>
        <w:t>arrangements to continue to collect and monitor ground conditions during the construction</w:t>
      </w:r>
      <w:r w:rsidR="00D34D25" w:rsidRPr="0059197F">
        <w:rPr>
          <w:szCs w:val="22"/>
        </w:rPr>
        <w:t xml:space="preserve"> phase and that this information </w:t>
      </w:r>
      <w:r w:rsidR="007F4C55">
        <w:rPr>
          <w:szCs w:val="22"/>
        </w:rPr>
        <w:t>is fed</w:t>
      </w:r>
      <w:r w:rsidR="00D34D25" w:rsidRPr="00E85E71">
        <w:rPr>
          <w:szCs w:val="22"/>
        </w:rPr>
        <w:t xml:space="preserve"> into </w:t>
      </w:r>
      <w:r w:rsidR="00D34D25" w:rsidRPr="003003FD">
        <w:rPr>
          <w:szCs w:val="22"/>
        </w:rPr>
        <w:t xml:space="preserve">updates of both the ground model and risk register. </w:t>
      </w:r>
      <w:r w:rsidR="00AF4AF6">
        <w:rPr>
          <w:szCs w:val="22"/>
        </w:rPr>
        <w:t xml:space="preserve">The Inspector may wish to consider whether </w:t>
      </w:r>
      <w:r w:rsidR="00AF4AF6">
        <w:rPr>
          <w:rFonts w:cs="Arial"/>
          <w:szCs w:val="22"/>
        </w:rPr>
        <w:t>s</w:t>
      </w:r>
      <w:r w:rsidR="00D34D25" w:rsidRPr="00B4160F">
        <w:rPr>
          <w:rFonts w:cs="Arial"/>
          <w:szCs w:val="22"/>
        </w:rPr>
        <w:t xml:space="preserve">ufficient information </w:t>
      </w:r>
      <w:r w:rsidR="00AF4AF6">
        <w:rPr>
          <w:rFonts w:cs="Arial"/>
          <w:szCs w:val="22"/>
        </w:rPr>
        <w:t xml:space="preserve">has </w:t>
      </w:r>
      <w:r w:rsidR="00D34D25" w:rsidRPr="00B4160F">
        <w:rPr>
          <w:rFonts w:cs="Arial"/>
          <w:szCs w:val="22"/>
        </w:rPr>
        <w:t>be</w:t>
      </w:r>
      <w:r w:rsidR="00AF4AF6">
        <w:rPr>
          <w:rFonts w:cs="Arial"/>
          <w:szCs w:val="22"/>
        </w:rPr>
        <w:t>en</w:t>
      </w:r>
      <w:r w:rsidR="00D34D25" w:rsidRPr="00B4160F">
        <w:rPr>
          <w:rFonts w:cs="Arial"/>
          <w:szCs w:val="22"/>
        </w:rPr>
        <w:t xml:space="preserve"> collected to confirm that the assumptions made</w:t>
      </w:r>
      <w:r w:rsidR="0083736F">
        <w:rPr>
          <w:rFonts w:cs="Arial"/>
          <w:szCs w:val="22"/>
        </w:rPr>
        <w:t>,</w:t>
      </w:r>
      <w:r w:rsidR="00D34D25" w:rsidRPr="00B4160F">
        <w:rPr>
          <w:rFonts w:cs="Arial"/>
          <w:szCs w:val="22"/>
        </w:rPr>
        <w:t xml:space="preserve"> or data use</w:t>
      </w:r>
      <w:r w:rsidR="00D34D25" w:rsidRPr="00B4160F">
        <w:rPr>
          <w:szCs w:val="22"/>
        </w:rPr>
        <w:t>d</w:t>
      </w:r>
      <w:r w:rsidR="0083736F">
        <w:rPr>
          <w:szCs w:val="22"/>
        </w:rPr>
        <w:t>,</w:t>
      </w:r>
      <w:r w:rsidR="00D34D25" w:rsidRPr="00B4160F">
        <w:rPr>
          <w:szCs w:val="22"/>
        </w:rPr>
        <w:t xml:space="preserve"> in the design are appropriate.</w:t>
      </w:r>
      <w:r w:rsidR="00D34D25" w:rsidRPr="00BE790F">
        <w:rPr>
          <w:szCs w:val="22"/>
        </w:rPr>
        <w:t xml:space="preserve"> </w:t>
      </w:r>
      <w:r w:rsidR="00D34D25" w:rsidRPr="0059197F">
        <w:rPr>
          <w:szCs w:val="22"/>
        </w:rPr>
        <w:t xml:space="preserve">The </w:t>
      </w:r>
      <w:r w:rsidR="00E05EEA">
        <w:rPr>
          <w:szCs w:val="22"/>
        </w:rPr>
        <w:t>I</w:t>
      </w:r>
      <w:r w:rsidR="00D34D25" w:rsidRPr="0059197F">
        <w:rPr>
          <w:szCs w:val="22"/>
        </w:rPr>
        <w:t xml:space="preserve">nspector </w:t>
      </w:r>
      <w:r w:rsidR="001E780D">
        <w:rPr>
          <w:szCs w:val="22"/>
        </w:rPr>
        <w:t>may</w:t>
      </w:r>
      <w:r w:rsidR="00D34D25" w:rsidRPr="0059197F">
        <w:rPr>
          <w:szCs w:val="22"/>
        </w:rPr>
        <w:t xml:space="preserve"> </w:t>
      </w:r>
      <w:r w:rsidR="00672968">
        <w:rPr>
          <w:szCs w:val="22"/>
        </w:rPr>
        <w:t>seek assurance that</w:t>
      </w:r>
      <w:r w:rsidR="00D34D25" w:rsidRPr="0059197F">
        <w:rPr>
          <w:szCs w:val="22"/>
        </w:rPr>
        <w:t xml:space="preserve"> that the dutyholder is undertaking sufficient construction assurance</w:t>
      </w:r>
      <w:r w:rsidR="00672968">
        <w:rPr>
          <w:szCs w:val="22"/>
        </w:rPr>
        <w:t xml:space="preserve"> during the construction period,</w:t>
      </w:r>
      <w:r w:rsidR="00672968" w:rsidRPr="0059197F">
        <w:rPr>
          <w:szCs w:val="22"/>
        </w:rPr>
        <w:t xml:space="preserve"> reconciling the </w:t>
      </w:r>
      <w:r w:rsidR="00672968" w:rsidRPr="00E85E71">
        <w:rPr>
          <w:szCs w:val="22"/>
        </w:rPr>
        <w:t>information gleaned from</w:t>
      </w:r>
      <w:r w:rsidR="00672968" w:rsidRPr="003F3239">
        <w:t xml:space="preserve"> the</w:t>
      </w:r>
      <w:r w:rsidR="00672968">
        <w:t xml:space="preserve"> construction with the design assumptions</w:t>
      </w:r>
      <w:r w:rsidR="00672968">
        <w:rPr>
          <w:szCs w:val="22"/>
        </w:rPr>
        <w:t xml:space="preserve">. </w:t>
      </w:r>
    </w:p>
    <w:p w14:paraId="0199808B" w14:textId="77777777" w:rsidR="00771D3A" w:rsidRPr="00771D3A" w:rsidRDefault="00D34D25" w:rsidP="00B320C5">
      <w:pPr>
        <w:pStyle w:val="TSNumberedParagraph1"/>
        <w:rPr>
          <w:szCs w:val="22"/>
        </w:rPr>
      </w:pPr>
      <w:r>
        <w:t xml:space="preserve">An updated ground model and geotechnical risk register are key outputs of a ground investigation. During construction, this model may be changed as a result of the formation levels and strata which are exposed in the excavation work. This information may validate the model, but where the exposed strata are not </w:t>
      </w:r>
      <w:r w:rsidR="00DA7342">
        <w:t>as anticipated</w:t>
      </w:r>
      <w:r>
        <w:t xml:space="preserve">, the model </w:t>
      </w:r>
      <w:r w:rsidR="00DA7342">
        <w:t>should</w:t>
      </w:r>
      <w:r>
        <w:t xml:space="preserve"> be updated to record the actual site conditions. This is </w:t>
      </w:r>
      <w:r w:rsidR="000203C2">
        <w:t xml:space="preserve">a key consideration </w:t>
      </w:r>
      <w:r>
        <w:t>because</w:t>
      </w:r>
      <w:r w:rsidR="001C67E5">
        <w:t>,</w:t>
      </w:r>
      <w:r>
        <w:t xml:space="preserve"> once earthworks are complete</w:t>
      </w:r>
      <w:r w:rsidR="001C67E5">
        <w:t>,</w:t>
      </w:r>
      <w:r>
        <w:t xml:space="preserve"> the information about the strata is buried. </w:t>
      </w:r>
    </w:p>
    <w:p w14:paraId="5FF291DD" w14:textId="48806B19" w:rsidR="00B320C5" w:rsidRDefault="00D34D25" w:rsidP="00B320C5">
      <w:pPr>
        <w:pStyle w:val="TSNumberedParagraph1"/>
        <w:rPr>
          <w:szCs w:val="22"/>
        </w:rPr>
      </w:pPr>
      <w:r>
        <w:t xml:space="preserve">The Inspector </w:t>
      </w:r>
      <w:r w:rsidR="001E780D">
        <w:t xml:space="preserve">may </w:t>
      </w:r>
      <w:r>
        <w:t xml:space="preserve">request demonstration of the </w:t>
      </w:r>
      <w:r w:rsidRPr="00793F43">
        <w:t xml:space="preserve">as-built ground model </w:t>
      </w:r>
      <w:r>
        <w:t xml:space="preserve">as part of the commissioning assessment, to </w:t>
      </w:r>
      <w:r w:rsidR="007F4C55">
        <w:t>seek evidence</w:t>
      </w:r>
      <w:r>
        <w:t xml:space="preserve"> that the as-built records accurately capture the information that was made available during construction</w:t>
      </w:r>
      <w:r w:rsidRPr="00793F43">
        <w:t xml:space="preserve">. </w:t>
      </w:r>
      <w:r>
        <w:t xml:space="preserve">This is </w:t>
      </w:r>
      <w:r w:rsidR="007F4C55">
        <w:t xml:space="preserve">in </w:t>
      </w:r>
      <w:r>
        <w:t xml:space="preserve">line with the expectations </w:t>
      </w:r>
      <w:r w:rsidR="00E05EEA">
        <w:t xml:space="preserve">of Licence Condition 6 and </w:t>
      </w:r>
      <w:r w:rsidR="004A5E88">
        <w:t xml:space="preserve">SAP </w:t>
      </w:r>
      <w:r w:rsidR="00E05EEA">
        <w:t>MS.2 which states</w:t>
      </w:r>
      <w:r w:rsidR="00E05EEA" w:rsidRPr="00E05EEA">
        <w:t xml:space="preserve"> </w:t>
      </w:r>
      <w:r w:rsidR="00E05EEA">
        <w:t xml:space="preserve">that records </w:t>
      </w:r>
      <w:r w:rsidR="00E05EEA">
        <w:lastRenderedPageBreak/>
        <w:t>relevant to safety should be retrievable for the whole life of the facility, along with</w:t>
      </w:r>
      <w:r w:rsidR="004A5E88">
        <w:t xml:space="preserve"> SAP</w:t>
      </w:r>
      <w:r w:rsidR="00E05EEA">
        <w:t xml:space="preserve"> DC.6 that sets the expectation that as-built records will inform decommissioning planning. </w:t>
      </w:r>
    </w:p>
    <w:p w14:paraId="20344E1C" w14:textId="77777777" w:rsidR="00B320C5" w:rsidRPr="00672968" w:rsidRDefault="00B320C5" w:rsidP="00B320C5">
      <w:pPr>
        <w:pStyle w:val="TSNumberedParagraph1"/>
      </w:pPr>
      <w:r>
        <w:rPr>
          <w:szCs w:val="22"/>
        </w:rPr>
        <w:t>For more information, see:</w:t>
      </w:r>
    </w:p>
    <w:p w14:paraId="6B0FADBF" w14:textId="15C05DBC" w:rsidR="00E05EEA" w:rsidRPr="00D10DC8" w:rsidRDefault="00B320C5" w:rsidP="003B7D07">
      <w:pPr>
        <w:pStyle w:val="TSBullet1Square"/>
        <w:tabs>
          <w:tab w:val="clear" w:pos="-28713"/>
          <w:tab w:val="num" w:pos="-31680"/>
        </w:tabs>
        <w:ind w:left="1440"/>
      </w:pPr>
      <w:r w:rsidRPr="00D10DC8">
        <w:rPr>
          <w:szCs w:val="22"/>
        </w:rPr>
        <w:t>TAG 17 Annex 4</w:t>
      </w:r>
      <w:r w:rsidRPr="001A759D">
        <w:rPr>
          <w:szCs w:val="22"/>
        </w:rPr>
        <w:t xml:space="preserve"> ‘Civil</w:t>
      </w:r>
      <w:r w:rsidRPr="00084862">
        <w:rPr>
          <w:szCs w:val="22"/>
        </w:rPr>
        <w:t xml:space="preserve"> Engineering - Construction </w:t>
      </w:r>
      <w:r w:rsidRPr="004C5876">
        <w:t>Assurance’</w:t>
      </w:r>
      <w:r w:rsidRPr="00D10DC8">
        <w:t xml:space="preserve">. </w:t>
      </w:r>
    </w:p>
    <w:p w14:paraId="6B0FADC0" w14:textId="77777777" w:rsidR="00CE44AC" w:rsidRDefault="00CE44AC" w:rsidP="00417307">
      <w:pPr>
        <w:pStyle w:val="TSHeadingNumbered111"/>
      </w:pPr>
      <w:bookmarkStart w:id="54" w:name="_Ref39776938"/>
      <w:bookmarkStart w:id="55" w:name="_Toc35005246"/>
      <w:r>
        <w:t>Ground Investigation Supervision</w:t>
      </w:r>
      <w:bookmarkEnd w:id="54"/>
      <w:r>
        <w:t xml:space="preserve"> </w:t>
      </w:r>
    </w:p>
    <w:p w14:paraId="6B0FADC1" w14:textId="77777777" w:rsidR="00DC477A" w:rsidRDefault="00CE44AC" w:rsidP="00CE44AC">
      <w:pPr>
        <w:pStyle w:val="TSNumberedParagraph1"/>
        <w:tabs>
          <w:tab w:val="clear" w:pos="-31680"/>
        </w:tabs>
      </w:pPr>
      <w:r>
        <w:t>In line with</w:t>
      </w:r>
      <w:r w:rsidR="002B1BDC">
        <w:t xml:space="preserve"> </w:t>
      </w:r>
      <w:r w:rsidR="00DC477A">
        <w:t xml:space="preserve">the requirements of Licence Condition </w:t>
      </w:r>
      <w:r w:rsidR="00DB7C5E">
        <w:t xml:space="preserve">(LC) </w:t>
      </w:r>
      <w:r w:rsidR="00DC477A">
        <w:t xml:space="preserve">10 and </w:t>
      </w:r>
      <w:r w:rsidR="003256A1">
        <w:t xml:space="preserve">SAP </w:t>
      </w:r>
      <w:r w:rsidR="00DC477A">
        <w:t>MS.2</w:t>
      </w:r>
      <w:r>
        <w:t>, the ONR expectation is for Suitably Qualified and Experienced Persons (SQEP) to be responsible for managing and specifying the ground investigation and its safety. Regarding the safety of the ground investigation, this is to mean the future safety of the</w:t>
      </w:r>
      <w:r w:rsidR="00297957">
        <w:t xml:space="preserve"> nuclear </w:t>
      </w:r>
      <w:r>
        <w:t xml:space="preserve">site, should the </w:t>
      </w:r>
      <w:r w:rsidR="00297957">
        <w:t xml:space="preserve">ground </w:t>
      </w:r>
      <w:r>
        <w:t xml:space="preserve">investigation </w:t>
      </w:r>
      <w:r w:rsidR="00297957">
        <w:t xml:space="preserve">works </w:t>
      </w:r>
      <w:r>
        <w:t>be ill-con</w:t>
      </w:r>
      <w:r w:rsidR="00D954B6">
        <w:t>ceived or executed.</w:t>
      </w:r>
    </w:p>
    <w:p w14:paraId="6B0FADC2" w14:textId="2FC0C051" w:rsidR="00672968" w:rsidRDefault="00DC477A" w:rsidP="00672968">
      <w:pPr>
        <w:pStyle w:val="TSNumberedParagraph1"/>
        <w:tabs>
          <w:tab w:val="clear" w:pos="-31680"/>
        </w:tabs>
      </w:pPr>
      <w:r>
        <w:t xml:space="preserve">Often the specification and scope of ground investigation works are undertaken by a specialist contractor, as is the ground investigation work itself and the subsequent analysis. Where this is the case, the Inspector </w:t>
      </w:r>
      <w:r w:rsidR="001E780D">
        <w:t>may wish to</w:t>
      </w:r>
      <w:r>
        <w:t xml:space="preserve"> </w:t>
      </w:r>
      <w:r w:rsidR="00672968">
        <w:t>seek assurance that</w:t>
      </w:r>
      <w:r>
        <w:t xml:space="preserve"> the dutyholder has sufficient SQEP resource to fulfil the Intelligent Custom</w:t>
      </w:r>
      <w:r w:rsidRPr="00FC149E">
        <w:t xml:space="preserve">er </w:t>
      </w:r>
      <w:r w:rsidR="00E42921">
        <w:t xml:space="preserve">(IC) </w:t>
      </w:r>
      <w:r w:rsidRPr="00FC149E">
        <w:t>role thro</w:t>
      </w:r>
      <w:r w:rsidR="00672968">
        <w:t>ugh a Design Authority</w:t>
      </w:r>
      <w:r w:rsidR="00E42921">
        <w:t xml:space="preserve"> (DA)</w:t>
      </w:r>
      <w:r w:rsidR="00672968">
        <w:t xml:space="preserve"> function. Regarding assessment of competence, see the principles in:</w:t>
      </w:r>
    </w:p>
    <w:p w14:paraId="6B0FADC3" w14:textId="44C48AF9" w:rsidR="00DC477A" w:rsidRDefault="00E02F7A" w:rsidP="00DC477A">
      <w:pPr>
        <w:pStyle w:val="TSBullet1Square"/>
        <w:ind w:left="1418"/>
      </w:pPr>
      <w:r>
        <w:rPr>
          <w:iCs/>
        </w:rPr>
        <w:t>ONR-</w:t>
      </w:r>
      <w:r w:rsidR="003442DB">
        <w:t>NS-TAST-GD-</w:t>
      </w:r>
      <w:r w:rsidR="00DC477A">
        <w:t>027 ‘Training and Assuring Personnel Competence’</w:t>
      </w:r>
      <w:r w:rsidR="00D954B6">
        <w:t>,</w:t>
      </w:r>
    </w:p>
    <w:p w14:paraId="6B0FADC4" w14:textId="32A5CF64" w:rsidR="00DC477A" w:rsidRDefault="00E02F7A" w:rsidP="00DC477A">
      <w:pPr>
        <w:pStyle w:val="TSBullet1Square"/>
        <w:ind w:left="1418"/>
      </w:pPr>
      <w:r>
        <w:rPr>
          <w:iCs/>
        </w:rPr>
        <w:t>ONR-</w:t>
      </w:r>
      <w:r w:rsidR="003442DB">
        <w:t>NS-TAST-GD-</w:t>
      </w:r>
      <w:r w:rsidR="00DC477A">
        <w:t>049 ‘Licensee Core Safety and Intelligent Customer Capabilities’</w:t>
      </w:r>
      <w:r w:rsidR="00D954B6">
        <w:t>,</w:t>
      </w:r>
    </w:p>
    <w:p w14:paraId="6B0FADC5" w14:textId="1ABA05B1" w:rsidR="00DC477A" w:rsidRDefault="00E02F7A" w:rsidP="00DC477A">
      <w:pPr>
        <w:pStyle w:val="TSBullet1Square"/>
        <w:ind w:left="1418"/>
      </w:pPr>
      <w:r>
        <w:rPr>
          <w:iCs/>
        </w:rPr>
        <w:t>ONR-</w:t>
      </w:r>
      <w:r w:rsidR="003442DB">
        <w:t>NS-TAST-GD-</w:t>
      </w:r>
      <w:r w:rsidR="00DC477A">
        <w:t>079 ‘Licensee Design Authority Capability’</w:t>
      </w:r>
      <w:r w:rsidR="00D954B6">
        <w:t>,</w:t>
      </w:r>
    </w:p>
    <w:p w14:paraId="6B0FADC6" w14:textId="4791CC75" w:rsidR="00DC477A" w:rsidRDefault="00E02F7A" w:rsidP="00DC477A">
      <w:pPr>
        <w:pStyle w:val="TSBullet1Square"/>
        <w:ind w:left="1418"/>
      </w:pPr>
      <w:r>
        <w:rPr>
          <w:iCs/>
        </w:rPr>
        <w:t>ONR-</w:t>
      </w:r>
      <w:r w:rsidR="003442DB">
        <w:t>NS-INSP-GD-010 ‘Licence Condition 10 – Training’</w:t>
      </w:r>
      <w:r w:rsidR="00D954B6">
        <w:t>.</w:t>
      </w:r>
    </w:p>
    <w:p w14:paraId="6B0FADC7" w14:textId="77777777" w:rsidR="00297957" w:rsidRDefault="00297957" w:rsidP="00417307">
      <w:pPr>
        <w:pStyle w:val="TSHeadingNumbered111"/>
      </w:pPr>
      <w:bookmarkStart w:id="56" w:name="_Toc35005244"/>
      <w:r>
        <w:t>Test techniques and parameters</w:t>
      </w:r>
      <w:bookmarkEnd w:id="56"/>
    </w:p>
    <w:p w14:paraId="6B0FADC8" w14:textId="7921374F" w:rsidR="00297957" w:rsidRDefault="00297957" w:rsidP="00297957">
      <w:pPr>
        <w:pStyle w:val="TSNumberedParagraph1"/>
      </w:pPr>
      <w:r>
        <w:t>Ground investigations are inherently site-specific; the selection and use of ground investigation techniques and parameters will be dependent upon many factors, a key one being the geology. The specific nature of the site’s geology, i</w:t>
      </w:r>
      <w:r w:rsidR="00DB7C5E">
        <w:t>.</w:t>
      </w:r>
      <w:r>
        <w:t>e</w:t>
      </w:r>
      <w:r w:rsidR="00DB7C5E">
        <w:t>.</w:t>
      </w:r>
      <w:r>
        <w:t xml:space="preserve"> soil or rock, will determine the applicability and effectiveness of ground investigation techniques.</w:t>
      </w:r>
      <w:r w:rsidR="00B62F6B">
        <w:t xml:space="preserve"> T</w:t>
      </w:r>
      <w:r>
        <w:t>here are some common techniques that are likely to be employed</w:t>
      </w:r>
      <w:r w:rsidR="00B62F6B">
        <w:t xml:space="preserve"> </w:t>
      </w:r>
      <w:r>
        <w:t xml:space="preserve">and some ground investigation parameters that are necessary to characterise any site. The number and type of tests should be proportionate to the purpose of the ground investigation </w:t>
      </w:r>
      <w:r w:rsidR="00B62F6B">
        <w:t xml:space="preserve">which the Inspector </w:t>
      </w:r>
      <w:r w:rsidR="001E780D">
        <w:t>may wish to</w:t>
      </w:r>
      <w:r w:rsidR="00B62F6B">
        <w:t xml:space="preserve"> </w:t>
      </w:r>
      <w:r w:rsidR="008215CD">
        <w:t>seek assurance</w:t>
      </w:r>
      <w:r w:rsidR="00B62F6B">
        <w:t xml:space="preserve"> is clear in the rationale. Common ground investigation techniques include but are not limited to: Boreholes, sonic drilling or window </w:t>
      </w:r>
      <w:r w:rsidR="00B62F6B" w:rsidRPr="000C3A57">
        <w:t>sampling of soil</w:t>
      </w:r>
      <w:r w:rsidR="00B62F6B">
        <w:t>s</w:t>
      </w:r>
      <w:r w:rsidR="00B62F6B" w:rsidRPr="000C3A57">
        <w:t>, geophysical techniques both intrusive (i</w:t>
      </w:r>
      <w:r w:rsidR="00DB7C5E">
        <w:t>.</w:t>
      </w:r>
      <w:r w:rsidR="00B62F6B" w:rsidRPr="000C3A57">
        <w:t>e</w:t>
      </w:r>
      <w:r w:rsidR="00DB7C5E">
        <w:t>.</w:t>
      </w:r>
      <w:r w:rsidR="00B62F6B" w:rsidRPr="000C3A57">
        <w:t xml:space="preserve"> down-hole techniques) and non-intrusive (e</w:t>
      </w:r>
      <w:r w:rsidR="00DB7C5E">
        <w:t>.g.</w:t>
      </w:r>
      <w:r w:rsidR="00B62F6B" w:rsidRPr="000C3A57">
        <w:t xml:space="preserve"> surveying methods) including: </w:t>
      </w:r>
      <w:r w:rsidR="00B62F6B" w:rsidRPr="000B5988">
        <w:t>Seismic reflection</w:t>
      </w:r>
      <w:r w:rsidR="00B62F6B" w:rsidRPr="005C0B0B">
        <w:t>; d</w:t>
      </w:r>
      <w:r w:rsidR="00B62F6B" w:rsidRPr="00C313B2">
        <w:t>own-hole</w:t>
      </w:r>
      <w:r w:rsidR="00B62F6B" w:rsidRPr="00155223">
        <w:t>; cross-hole; electrical resistivity tomograph</w:t>
      </w:r>
      <w:r w:rsidR="00B62F6B" w:rsidRPr="00CE1BF3">
        <w:t xml:space="preserve">y; </w:t>
      </w:r>
      <w:r w:rsidR="007F4C55">
        <w:t xml:space="preserve">and </w:t>
      </w:r>
      <w:r w:rsidR="00B62F6B" w:rsidRPr="00CE1BF3">
        <w:t>optical televiewer. I</w:t>
      </w:r>
      <w:r w:rsidR="00B62F6B" w:rsidRPr="00587DC6">
        <w:t xml:space="preserve">n-situ testing techniques </w:t>
      </w:r>
      <w:r w:rsidR="006D6C43" w:rsidRPr="00587DC6">
        <w:t>including</w:t>
      </w:r>
      <w:r w:rsidR="00B62F6B" w:rsidRPr="00587DC6">
        <w:t xml:space="preserve"> standard penetration test (SPT</w:t>
      </w:r>
      <w:r w:rsidR="00B62F6B" w:rsidRPr="00793F43">
        <w:t>)</w:t>
      </w:r>
      <w:r w:rsidR="00B62F6B" w:rsidRPr="000C3A57">
        <w:t xml:space="preserve">; </w:t>
      </w:r>
      <w:r w:rsidR="00B62F6B" w:rsidRPr="00793F43">
        <w:t>cone penetration test (</w:t>
      </w:r>
      <w:r w:rsidR="00B62F6B" w:rsidRPr="000C3A57">
        <w:t xml:space="preserve">CPT); </w:t>
      </w:r>
      <w:r w:rsidR="007F4C55">
        <w:t xml:space="preserve">and </w:t>
      </w:r>
      <w:r w:rsidR="00B62F6B" w:rsidRPr="000C3A57">
        <w:t>plate load tests. Laboratory testing and analys</w:t>
      </w:r>
      <w:r w:rsidR="007F4C55">
        <w:t>i</w:t>
      </w:r>
      <w:r w:rsidR="00B62F6B" w:rsidRPr="000C3A57">
        <w:t>s is also common.</w:t>
      </w:r>
    </w:p>
    <w:p w14:paraId="56B40910" w14:textId="77777777" w:rsidR="001A759D" w:rsidRDefault="007C22DF" w:rsidP="00297957">
      <w:pPr>
        <w:pStyle w:val="TSNumberedParagraph1"/>
        <w:tabs>
          <w:tab w:val="clear" w:pos="-31680"/>
        </w:tabs>
      </w:pPr>
      <w:r>
        <w:t>The Inspector should be aware that the i</w:t>
      </w:r>
      <w:r w:rsidR="00297957">
        <w:t xml:space="preserve">n-situ tests should be </w:t>
      </w:r>
      <w:r w:rsidR="00297957" w:rsidRPr="0048578E">
        <w:t>cross-correlated and</w:t>
      </w:r>
      <w:r w:rsidR="00297957">
        <w:t xml:space="preserve"> not considered solely independent of one another. </w:t>
      </w:r>
      <w:r>
        <w:t>The Inspector should consider whether the dutyholder</w:t>
      </w:r>
      <w:r w:rsidR="00297957">
        <w:t xml:space="preserve"> </w:t>
      </w:r>
      <w:r>
        <w:t xml:space="preserve">has addressed </w:t>
      </w:r>
      <w:r w:rsidR="00297957">
        <w:t>both static and dynamic site characteristics. Both static and dynamic data are needed for different studies, for example, settlement and site response analysis respectively. T</w:t>
      </w:r>
      <w:r w:rsidR="00297957" w:rsidRPr="00F76D31">
        <w:t xml:space="preserve">he static values </w:t>
      </w:r>
      <w:r w:rsidR="00297957">
        <w:t>should be</w:t>
      </w:r>
      <w:r w:rsidR="00297957" w:rsidRPr="00F76D31">
        <w:t xml:space="preserve"> compatible with the dynamic </w:t>
      </w:r>
      <w:r w:rsidR="006F2BFC">
        <w:t>values</w:t>
      </w:r>
      <w:r w:rsidR="00297957" w:rsidRPr="00F76D31">
        <w:t xml:space="preserve">. </w:t>
      </w:r>
      <w:r w:rsidR="001A759D">
        <w:t>For further detail on dynamic site characteristics, see:</w:t>
      </w:r>
    </w:p>
    <w:p w14:paraId="6B0FADC9" w14:textId="270B48AD" w:rsidR="00297957" w:rsidRDefault="001A759D" w:rsidP="001A759D">
      <w:pPr>
        <w:pStyle w:val="TSBullet1Square"/>
        <w:ind w:left="1418"/>
      </w:pPr>
      <w:r>
        <w:t>ONR-NS-TAST-GD-0</w:t>
      </w:r>
      <w:r w:rsidR="00297957">
        <w:t xml:space="preserve">13 </w:t>
      </w:r>
      <w:r>
        <w:t xml:space="preserve">‘External Hazards’ </w:t>
      </w:r>
      <w:r w:rsidR="00297957">
        <w:t>Annex 1  provides further detail o</w:t>
      </w:r>
      <w:r w:rsidR="00D954B6">
        <w:t>n dynamic site characteristics.</w:t>
      </w:r>
    </w:p>
    <w:p w14:paraId="6B0FADCA" w14:textId="77777777" w:rsidR="007C22DF" w:rsidRPr="00D954B6" w:rsidRDefault="007C22DF" w:rsidP="00297957">
      <w:pPr>
        <w:pStyle w:val="TSNumberedParagraph1"/>
        <w:rPr>
          <w:lang w:eastAsia="en-GB"/>
        </w:rPr>
      </w:pPr>
      <w:r>
        <w:t xml:space="preserve">The Inspector </w:t>
      </w:r>
      <w:r w:rsidR="001E780D">
        <w:t>may wish to</w:t>
      </w:r>
      <w:r>
        <w:t xml:space="preserve"> </w:t>
      </w:r>
      <w:r w:rsidR="008215CD">
        <w:t>seek assurance that</w:t>
      </w:r>
      <w:r>
        <w:t xml:space="preserve"> the g</w:t>
      </w:r>
      <w:r w:rsidR="00297957">
        <w:t>round investigation</w:t>
      </w:r>
      <w:r w:rsidR="00297957" w:rsidRPr="00155223">
        <w:rPr>
          <w:lang w:eastAsia="en-GB"/>
        </w:rPr>
        <w:t>s provide relevant groundwater information required</w:t>
      </w:r>
      <w:r w:rsidR="00297957" w:rsidRPr="008F6EB2">
        <w:rPr>
          <w:lang w:eastAsia="en-GB"/>
        </w:rPr>
        <w:t xml:space="preserve"> for geotechnical design and construction.</w:t>
      </w:r>
      <w:r>
        <w:rPr>
          <w:lang w:eastAsia="en-GB"/>
        </w:rPr>
        <w:t xml:space="preserve"> </w:t>
      </w:r>
      <w:r>
        <w:t xml:space="preserve">Groundwater parameters include but are not limited to: </w:t>
      </w:r>
      <w:r w:rsidRPr="00EB2327">
        <w:t xml:space="preserve">The extent and permeability of </w:t>
      </w:r>
      <w:r w:rsidRPr="00EB2327">
        <w:lastRenderedPageBreak/>
        <w:t>water-bearing strata, including depth and thickness of the unit(s)</w:t>
      </w:r>
      <w:r>
        <w:t>; j</w:t>
      </w:r>
      <w:r w:rsidRPr="00EB2327">
        <w:t>oint systems and other interconnectivity within the rock</w:t>
      </w:r>
      <w:r>
        <w:t xml:space="preserve">; </w:t>
      </w:r>
      <w:r w:rsidRPr="00EB2327">
        <w:t>elevation of the groundwater surface and piezometric surface of aquifers</w:t>
      </w:r>
      <w:r>
        <w:t xml:space="preserve"> including </w:t>
      </w:r>
      <w:r w:rsidRPr="00D954B6">
        <w:rPr>
          <w:rFonts w:cs="Arial"/>
          <w:lang w:eastAsia="en-GB"/>
        </w:rPr>
        <w:t xml:space="preserve">variation over time, </w:t>
      </w:r>
      <w:r w:rsidR="00F56975">
        <w:rPr>
          <w:rFonts w:cs="Arial"/>
          <w:lang w:eastAsia="en-GB"/>
        </w:rPr>
        <w:t>high and low</w:t>
      </w:r>
      <w:r w:rsidRPr="00D954B6">
        <w:rPr>
          <w:rFonts w:cs="Arial"/>
          <w:lang w:eastAsia="en-GB"/>
        </w:rPr>
        <w:t xml:space="preserve"> levels and the frequency of recurrence for these levels; pore-water pressure distribution; chemical composition and temperature of groundwater.</w:t>
      </w:r>
    </w:p>
    <w:p w14:paraId="6B0FADCB" w14:textId="23D2CAF2" w:rsidR="00297957" w:rsidRPr="00D954B6" w:rsidRDefault="00297957" w:rsidP="00297957">
      <w:pPr>
        <w:pStyle w:val="TSNumberedParagraph1"/>
        <w:rPr>
          <w:lang w:eastAsia="en-GB"/>
        </w:rPr>
      </w:pPr>
      <w:r w:rsidRPr="00E125EA">
        <w:rPr>
          <w:lang w:eastAsia="en-GB"/>
        </w:rPr>
        <w:t xml:space="preserve">The </w:t>
      </w:r>
      <w:r w:rsidR="007C22DF">
        <w:rPr>
          <w:lang w:eastAsia="en-GB"/>
        </w:rPr>
        <w:t xml:space="preserve">Inspector should note the importance </w:t>
      </w:r>
      <w:r w:rsidRPr="00E125EA">
        <w:rPr>
          <w:lang w:eastAsia="en-GB"/>
        </w:rPr>
        <w:t xml:space="preserve">of </w:t>
      </w:r>
      <w:r>
        <w:rPr>
          <w:lang w:eastAsia="en-GB"/>
        </w:rPr>
        <w:t>ground</w:t>
      </w:r>
      <w:r w:rsidRPr="00E125EA">
        <w:rPr>
          <w:lang w:eastAsia="en-GB"/>
        </w:rPr>
        <w:t>water</w:t>
      </w:r>
      <w:r w:rsidR="00365FB3">
        <w:rPr>
          <w:lang w:eastAsia="en-GB"/>
        </w:rPr>
        <w:t xml:space="preserve"> presence as it</w:t>
      </w:r>
      <w:r w:rsidRPr="00E125EA">
        <w:rPr>
          <w:lang w:eastAsia="en-GB"/>
        </w:rPr>
        <w:t xml:space="preserve"> can affect soil properties both statically and dynamically</w:t>
      </w:r>
      <w:r>
        <w:rPr>
          <w:lang w:eastAsia="en-GB"/>
        </w:rPr>
        <w:t xml:space="preserve">, and </w:t>
      </w:r>
      <w:r w:rsidR="00AE7637">
        <w:rPr>
          <w:lang w:eastAsia="en-GB"/>
        </w:rPr>
        <w:t xml:space="preserve">that this can </w:t>
      </w:r>
      <w:r>
        <w:rPr>
          <w:lang w:eastAsia="en-GB"/>
        </w:rPr>
        <w:t>make measuring these properties difficult</w:t>
      </w:r>
      <w:r w:rsidRPr="00E125EA">
        <w:rPr>
          <w:lang w:eastAsia="en-GB"/>
        </w:rPr>
        <w:t xml:space="preserve">. </w:t>
      </w:r>
      <w:r>
        <w:rPr>
          <w:lang w:eastAsia="en-GB"/>
        </w:rPr>
        <w:t>C</w:t>
      </w:r>
      <w:r w:rsidRPr="00E125EA">
        <w:rPr>
          <w:lang w:eastAsia="en-GB"/>
        </w:rPr>
        <w:t xml:space="preserve">ompression waves measure </w:t>
      </w:r>
      <w:r>
        <w:rPr>
          <w:lang w:eastAsia="en-GB"/>
        </w:rPr>
        <w:t>the in-situ</w:t>
      </w:r>
      <w:r w:rsidRPr="00E125EA">
        <w:rPr>
          <w:lang w:eastAsia="en-GB"/>
        </w:rPr>
        <w:t xml:space="preserve"> soil</w:t>
      </w:r>
      <w:r>
        <w:rPr>
          <w:lang w:eastAsia="en-GB"/>
        </w:rPr>
        <w:t>-</w:t>
      </w:r>
      <w:r w:rsidRPr="00E125EA">
        <w:rPr>
          <w:lang w:eastAsia="en-GB"/>
        </w:rPr>
        <w:t xml:space="preserve">water combination, which in soft soils is </w:t>
      </w:r>
      <w:r>
        <w:rPr>
          <w:lang w:eastAsia="en-GB"/>
        </w:rPr>
        <w:t>significantly</w:t>
      </w:r>
      <w:r w:rsidRPr="00E125EA">
        <w:rPr>
          <w:lang w:eastAsia="en-GB"/>
        </w:rPr>
        <w:t xml:space="preserve"> different from drain</w:t>
      </w:r>
      <w:r>
        <w:rPr>
          <w:lang w:eastAsia="en-GB"/>
        </w:rPr>
        <w:t>ed</w:t>
      </w:r>
      <w:r w:rsidRPr="00E125EA">
        <w:rPr>
          <w:lang w:eastAsia="en-GB"/>
        </w:rPr>
        <w:t xml:space="preserve"> properties</w:t>
      </w:r>
      <w:r>
        <w:rPr>
          <w:lang w:eastAsia="en-GB"/>
        </w:rPr>
        <w:t>.</w:t>
      </w:r>
      <w:r w:rsidRPr="00E125EA">
        <w:rPr>
          <w:lang w:eastAsia="en-GB"/>
        </w:rPr>
        <w:t xml:space="preserve"> </w:t>
      </w:r>
      <w:r>
        <w:rPr>
          <w:lang w:eastAsia="en-GB"/>
        </w:rPr>
        <w:t>I</w:t>
      </w:r>
      <w:r w:rsidRPr="00E125EA">
        <w:rPr>
          <w:lang w:eastAsia="en-GB"/>
        </w:rPr>
        <w:t xml:space="preserve">n such </w:t>
      </w:r>
      <w:r w:rsidR="007C22DF">
        <w:rPr>
          <w:lang w:eastAsia="en-GB"/>
        </w:rPr>
        <w:t xml:space="preserve">a </w:t>
      </w:r>
      <w:r w:rsidRPr="00E125EA">
        <w:rPr>
          <w:lang w:eastAsia="en-GB"/>
        </w:rPr>
        <w:t>case</w:t>
      </w:r>
      <w:r>
        <w:rPr>
          <w:lang w:eastAsia="en-GB"/>
        </w:rPr>
        <w:t>,</w:t>
      </w:r>
      <w:r w:rsidRPr="00E125EA">
        <w:rPr>
          <w:lang w:eastAsia="en-GB"/>
        </w:rPr>
        <w:t xml:space="preserve"> shear waves should be used as water cannot transmit shear waves.</w:t>
      </w:r>
      <w:r>
        <w:rPr>
          <w:lang w:eastAsia="en-GB"/>
        </w:rPr>
        <w:t xml:space="preserve"> </w:t>
      </w:r>
      <w:r w:rsidRPr="00E125EA">
        <w:rPr>
          <w:lang w:eastAsia="en-GB"/>
        </w:rPr>
        <w:t>Determining Poisson’s ratio in such conditions is challenging.</w:t>
      </w:r>
      <w:r w:rsidRPr="00EB2327">
        <w:rPr>
          <w:lang w:eastAsia="en-GB"/>
        </w:rPr>
        <w:t xml:space="preserve"> </w:t>
      </w:r>
      <w:r w:rsidRPr="00155223">
        <w:t>RGP for groundwater can been found in IAEA Safety Guide NS-</w:t>
      </w:r>
      <w:r w:rsidRPr="00D954B6">
        <w:t xml:space="preserve">G-3.6 </w:t>
      </w:r>
      <w:r w:rsidR="007C22DF" w:rsidRPr="00D954B6">
        <w:t>[</w:t>
      </w:r>
      <w:r w:rsidR="00370919">
        <w:t>6</w:t>
      </w:r>
      <w:r w:rsidR="007C22DF" w:rsidRPr="00D954B6">
        <w:t xml:space="preserve">] </w:t>
      </w:r>
      <w:r w:rsidRPr="00D954B6">
        <w:t>and IAEA NS-R-3</w:t>
      </w:r>
      <w:r w:rsidR="007C22DF" w:rsidRPr="00D954B6">
        <w:t xml:space="preserve"> [</w:t>
      </w:r>
      <w:r w:rsidR="00370919">
        <w:t>7</w:t>
      </w:r>
      <w:r w:rsidR="007C22DF" w:rsidRPr="00D954B6">
        <w:t>]</w:t>
      </w:r>
      <w:r w:rsidRPr="00D954B6">
        <w:t>.</w:t>
      </w:r>
      <w:r w:rsidR="007C22DF" w:rsidRPr="00D954B6">
        <w:t xml:space="preserve"> </w:t>
      </w:r>
      <w:r w:rsidRPr="00D954B6">
        <w:t>Buoyancy effects due to the presence of ground</w:t>
      </w:r>
      <w:r w:rsidR="007C22DF" w:rsidRPr="00D954B6">
        <w:t>water are discussed in Section</w:t>
      </w:r>
      <w:r w:rsidR="007F4C55">
        <w:t xml:space="preserve"> </w:t>
      </w:r>
      <w:r w:rsidR="007F4C55">
        <w:fldChar w:fldCharType="begin"/>
      </w:r>
      <w:r w:rsidR="007F4C55">
        <w:instrText xml:space="preserve"> REF _Ref50045888 \r \h </w:instrText>
      </w:r>
      <w:r w:rsidR="007F4C55">
        <w:fldChar w:fldCharType="separate"/>
      </w:r>
      <w:r w:rsidR="00007F9C">
        <w:t>4.3.2</w:t>
      </w:r>
      <w:r w:rsidR="007F4C55">
        <w:fldChar w:fldCharType="end"/>
      </w:r>
      <w:r w:rsidR="007F4C55">
        <w:t xml:space="preserve"> and </w:t>
      </w:r>
      <w:r w:rsidR="007F4C55">
        <w:fldChar w:fldCharType="begin"/>
      </w:r>
      <w:r w:rsidR="007F4C55">
        <w:instrText xml:space="preserve"> REF _Ref50045934 \r \h </w:instrText>
      </w:r>
      <w:r w:rsidR="007F4C55">
        <w:fldChar w:fldCharType="separate"/>
      </w:r>
      <w:r w:rsidR="007F4C55">
        <w:t>4.8</w:t>
      </w:r>
      <w:r w:rsidR="007F4C55">
        <w:fldChar w:fldCharType="end"/>
      </w:r>
      <w:r w:rsidR="007F4C55">
        <w:t xml:space="preserve"> of this annex</w:t>
      </w:r>
      <w:r w:rsidR="007C22DF" w:rsidRPr="00D954B6">
        <w:t>.</w:t>
      </w:r>
    </w:p>
    <w:p w14:paraId="6B0FADCC" w14:textId="77777777" w:rsidR="00297957" w:rsidRPr="001D5E2A" w:rsidRDefault="00297957" w:rsidP="00417307">
      <w:pPr>
        <w:pStyle w:val="TSHeadingNumbered111"/>
      </w:pPr>
      <w:bookmarkStart w:id="57" w:name="_Toc35005245"/>
      <w:r>
        <w:t>Ground v</w:t>
      </w:r>
      <w:r w:rsidRPr="005E0F3F">
        <w:t xml:space="preserve">ariability </w:t>
      </w:r>
      <w:r>
        <w:t>and characterisation of uncertainty</w:t>
      </w:r>
      <w:bookmarkEnd w:id="57"/>
    </w:p>
    <w:p w14:paraId="6B0FADCD" w14:textId="68C0720A" w:rsidR="00297957" w:rsidRDefault="00297957" w:rsidP="00297957">
      <w:pPr>
        <w:pStyle w:val="TSNumberedParagraph1"/>
        <w:keepNext/>
      </w:pPr>
      <w:r>
        <w:t xml:space="preserve">Geological materials are often very variable in terms of their properties, reflecting the environments in which they were formed. Units can be relatively homogeneous in nature or display a large degree of heterogeneity, with isotropic or anisotropic behaviour. Therefore, it is </w:t>
      </w:r>
      <w:r w:rsidR="000203C2">
        <w:t xml:space="preserve">a key consideration </w:t>
      </w:r>
      <w:r w:rsidR="00882BC1">
        <w:t xml:space="preserve">for the Inspector to </w:t>
      </w:r>
      <w:r w:rsidR="007F4C55">
        <w:t xml:space="preserve">seek </w:t>
      </w:r>
      <w:r w:rsidR="008B081D">
        <w:t xml:space="preserve">assurance </w:t>
      </w:r>
      <w:r>
        <w:t>that suitable and sufficient attempts are made to understand this variability in the ground investigation</w:t>
      </w:r>
      <w:r w:rsidR="007B0C13">
        <w:t xml:space="preserve">, in line with the expectations of </w:t>
      </w:r>
      <w:r w:rsidR="00007F9C">
        <w:t xml:space="preserve">SAPs </w:t>
      </w:r>
      <w:r w:rsidR="007B0C13">
        <w:t>ECE.4 and ECE.5</w:t>
      </w:r>
      <w:r>
        <w:t>.</w:t>
      </w:r>
      <w:r w:rsidR="007B0C13">
        <w:t xml:space="preserve"> </w:t>
      </w:r>
    </w:p>
    <w:p w14:paraId="6B0FADCE" w14:textId="4ECF48C5" w:rsidR="00297957" w:rsidRDefault="00882BC1" w:rsidP="00297957">
      <w:pPr>
        <w:pStyle w:val="TSNumberedParagraph1"/>
      </w:pPr>
      <w:r>
        <w:t>The Inspector should note that t</w:t>
      </w:r>
      <w:r w:rsidR="00297957">
        <w:t xml:space="preserve">he scope of the ground investigation </w:t>
      </w:r>
      <w:r>
        <w:t xml:space="preserve">will </w:t>
      </w:r>
      <w:r w:rsidR="00297957">
        <w:t>be, in part, determined by the character and variability of the ground and groundwater</w:t>
      </w:r>
      <w:r w:rsidR="007B0C13">
        <w:t>, see SAP ECE.10</w:t>
      </w:r>
      <w:r w:rsidR="00297957">
        <w:t xml:space="preserve">. </w:t>
      </w:r>
      <w:r w:rsidR="001F647F">
        <w:t>Typically,</w:t>
      </w:r>
      <w:r w:rsidR="00297957">
        <w:t xml:space="preserve"> the desk study and / or preliminary investigations will establish a prior estimate of the character and variability of the ground that can then be refined by further ground investigation phases. </w:t>
      </w:r>
      <w:r w:rsidR="00297957" w:rsidRPr="005E0F3F">
        <w:t xml:space="preserve">The data specified and obtained </w:t>
      </w:r>
      <w:r>
        <w:t xml:space="preserve">in investigations </w:t>
      </w:r>
      <w:r w:rsidR="00297957" w:rsidRPr="005E0F3F">
        <w:t>need to be sufficient to enable the understanding of variability in geotechnical parameters.</w:t>
      </w:r>
      <w:r w:rsidR="00297957">
        <w:t xml:space="preserve"> This</w:t>
      </w:r>
      <w:r w:rsidR="00D954B6">
        <w:t>,</w:t>
      </w:r>
      <w:r w:rsidR="00297957">
        <w:t xml:space="preserve"> </w:t>
      </w:r>
      <w:r>
        <w:t>in turn</w:t>
      </w:r>
      <w:r w:rsidR="00D954B6">
        <w:t>,</w:t>
      </w:r>
      <w:r>
        <w:t xml:space="preserve"> w</w:t>
      </w:r>
      <w:r w:rsidR="00297957">
        <w:t xml:space="preserve">ould then inform the design stages. </w:t>
      </w:r>
    </w:p>
    <w:p w14:paraId="6B0FADCF" w14:textId="77777777" w:rsidR="00297957" w:rsidRDefault="00297957" w:rsidP="00297957">
      <w:pPr>
        <w:pStyle w:val="TSNumberedParagraph1"/>
      </w:pPr>
      <w:r>
        <w:t>There will inevitably be uncertainties in ground investigation, these can arise for a number of reasons, including:</w:t>
      </w:r>
    </w:p>
    <w:p w14:paraId="6B0FADD0" w14:textId="77777777" w:rsidR="00297957" w:rsidRPr="009A5E1C" w:rsidRDefault="00F228CD" w:rsidP="00297957">
      <w:pPr>
        <w:pStyle w:val="TSBullet1Square"/>
        <w:ind w:left="1418"/>
        <w:rPr>
          <w:rFonts w:cs="Arial"/>
          <w:lang w:eastAsia="en-GB"/>
        </w:rPr>
      </w:pPr>
      <w:r>
        <w:rPr>
          <w:rFonts w:cs="Arial"/>
          <w:lang w:eastAsia="en-GB"/>
        </w:rPr>
        <w:t>q</w:t>
      </w:r>
      <w:r w:rsidR="00297957" w:rsidRPr="009A5E1C">
        <w:rPr>
          <w:rFonts w:cs="Arial"/>
          <w:lang w:eastAsia="en-GB"/>
        </w:rPr>
        <w:t>uantity of data</w:t>
      </w:r>
      <w:r>
        <w:rPr>
          <w:rFonts w:cs="Arial"/>
          <w:lang w:eastAsia="en-GB"/>
        </w:rPr>
        <w:t>,</w:t>
      </w:r>
    </w:p>
    <w:p w14:paraId="6B0FADD1" w14:textId="77777777" w:rsidR="00297957" w:rsidRPr="009A5E1C" w:rsidRDefault="00F228CD" w:rsidP="00297957">
      <w:pPr>
        <w:pStyle w:val="TSBullet1Square"/>
        <w:ind w:left="1418"/>
        <w:rPr>
          <w:rFonts w:cs="Arial"/>
          <w:lang w:eastAsia="en-GB"/>
        </w:rPr>
      </w:pPr>
      <w:r>
        <w:rPr>
          <w:rFonts w:cs="Arial"/>
          <w:lang w:eastAsia="en-GB"/>
        </w:rPr>
        <w:t>d</w:t>
      </w:r>
      <w:r w:rsidR="00297957" w:rsidRPr="009A5E1C">
        <w:rPr>
          <w:rFonts w:cs="Arial"/>
          <w:lang w:eastAsia="en-GB"/>
        </w:rPr>
        <w:t>ata collection processes</w:t>
      </w:r>
      <w:r>
        <w:rPr>
          <w:rFonts w:cs="Arial"/>
          <w:lang w:eastAsia="en-GB"/>
        </w:rPr>
        <w:t>,</w:t>
      </w:r>
    </w:p>
    <w:p w14:paraId="6B0FADD2" w14:textId="77777777" w:rsidR="00297957" w:rsidRPr="009A5E1C" w:rsidRDefault="00F228CD" w:rsidP="00297957">
      <w:pPr>
        <w:pStyle w:val="TSBullet1Square"/>
        <w:ind w:left="1418"/>
        <w:rPr>
          <w:rFonts w:cs="Arial"/>
          <w:lang w:eastAsia="en-GB"/>
        </w:rPr>
      </w:pPr>
      <w:r>
        <w:rPr>
          <w:rFonts w:cs="Arial"/>
          <w:lang w:eastAsia="en-GB"/>
        </w:rPr>
        <w:t>e</w:t>
      </w:r>
      <w:r w:rsidR="00297957" w:rsidRPr="009A5E1C">
        <w:rPr>
          <w:rFonts w:cs="Arial"/>
          <w:lang w:eastAsia="en-GB"/>
        </w:rPr>
        <w:t>nvironmental conditions</w:t>
      </w:r>
      <w:r>
        <w:rPr>
          <w:rFonts w:cs="Arial"/>
          <w:lang w:eastAsia="en-GB"/>
        </w:rPr>
        <w:t>,</w:t>
      </w:r>
    </w:p>
    <w:p w14:paraId="6B0FADD3" w14:textId="77777777" w:rsidR="00297957" w:rsidRPr="009A5E1C" w:rsidRDefault="00F228CD" w:rsidP="00297957">
      <w:pPr>
        <w:pStyle w:val="TSBullet1Square"/>
        <w:ind w:left="1418"/>
        <w:rPr>
          <w:rFonts w:cs="Arial"/>
          <w:lang w:eastAsia="en-GB"/>
        </w:rPr>
      </w:pPr>
      <w:r>
        <w:rPr>
          <w:rFonts w:cs="Arial"/>
          <w:lang w:eastAsia="en-GB"/>
        </w:rPr>
        <w:t>d</w:t>
      </w:r>
      <w:r w:rsidR="00297957" w:rsidRPr="009A5E1C">
        <w:rPr>
          <w:rFonts w:cs="Arial"/>
          <w:lang w:eastAsia="en-GB"/>
        </w:rPr>
        <w:t>ifferent techniques</w:t>
      </w:r>
      <w:r>
        <w:rPr>
          <w:rFonts w:cs="Arial"/>
          <w:lang w:eastAsia="en-GB"/>
        </w:rPr>
        <w:t>,</w:t>
      </w:r>
    </w:p>
    <w:p w14:paraId="6B0FADD4" w14:textId="77777777" w:rsidR="00297957" w:rsidRPr="009A5E1C" w:rsidRDefault="00F228CD" w:rsidP="00297957">
      <w:pPr>
        <w:pStyle w:val="TSBullet1Square"/>
        <w:ind w:left="1418"/>
        <w:rPr>
          <w:rFonts w:cs="Arial"/>
          <w:lang w:eastAsia="en-GB"/>
        </w:rPr>
      </w:pPr>
      <w:r>
        <w:rPr>
          <w:rFonts w:cs="Arial"/>
          <w:lang w:eastAsia="en-GB"/>
        </w:rPr>
        <w:t>d</w:t>
      </w:r>
      <w:r w:rsidR="00297957" w:rsidRPr="009A5E1C">
        <w:rPr>
          <w:rFonts w:cs="Arial"/>
          <w:lang w:eastAsia="en-GB"/>
        </w:rPr>
        <w:t>ata processing and analysis</w:t>
      </w:r>
      <w:r>
        <w:rPr>
          <w:rFonts w:cs="Arial"/>
          <w:lang w:eastAsia="en-GB"/>
        </w:rPr>
        <w:t>,</w:t>
      </w:r>
    </w:p>
    <w:p w14:paraId="6B0FADD5" w14:textId="77777777" w:rsidR="00297957" w:rsidRPr="009A5E1C" w:rsidRDefault="00F228CD" w:rsidP="00297957">
      <w:pPr>
        <w:pStyle w:val="TSBullet1Square"/>
        <w:ind w:left="1418"/>
        <w:rPr>
          <w:rFonts w:cs="Arial"/>
          <w:lang w:eastAsia="en-GB"/>
        </w:rPr>
      </w:pPr>
      <w:r>
        <w:rPr>
          <w:rFonts w:cs="Arial"/>
          <w:lang w:eastAsia="en-GB"/>
        </w:rPr>
        <w:t>l</w:t>
      </w:r>
      <w:r w:rsidR="00297957" w:rsidRPr="009A5E1C">
        <w:rPr>
          <w:rFonts w:cs="Arial"/>
          <w:lang w:eastAsia="en-GB"/>
        </w:rPr>
        <w:t>aboratory analyses</w:t>
      </w:r>
      <w:r>
        <w:rPr>
          <w:rFonts w:cs="Arial"/>
          <w:lang w:eastAsia="en-GB"/>
        </w:rPr>
        <w:t>.</w:t>
      </w:r>
    </w:p>
    <w:p w14:paraId="6B0FADD6" w14:textId="39E3D874" w:rsidR="00297957" w:rsidRDefault="00297957" w:rsidP="00297957">
      <w:pPr>
        <w:pStyle w:val="TSNumberedParagraph1"/>
      </w:pPr>
      <w:r>
        <w:t>The use of multiple techniques in a location (e</w:t>
      </w:r>
      <w:r w:rsidR="00882BC1">
        <w:t>.</w:t>
      </w:r>
      <w:r>
        <w:t>g</w:t>
      </w:r>
      <w:r w:rsidR="00882BC1">
        <w:t>.</w:t>
      </w:r>
      <w:r>
        <w:t xml:space="preserve"> the site, or </w:t>
      </w:r>
      <w:r w:rsidR="00882BC1">
        <w:t xml:space="preserve">within an </w:t>
      </w:r>
      <w:r>
        <w:t xml:space="preserve">individual borehole) can capture the variability and </w:t>
      </w:r>
      <w:r w:rsidRPr="005E0F3F">
        <w:t>uncertainty for a specific geotechnical parameter</w:t>
      </w:r>
      <w:r>
        <w:t xml:space="preserve"> and enable a more robust interpretation to be developed. </w:t>
      </w:r>
      <w:r w:rsidRPr="005E0F3F">
        <w:t xml:space="preserve">Use of statistical methods </w:t>
      </w:r>
      <w:r>
        <w:t xml:space="preserve">to characterise the variability </w:t>
      </w:r>
      <w:r w:rsidRPr="005E0F3F">
        <w:t xml:space="preserve">necessitates a minimum quantity of data. A phased </w:t>
      </w:r>
      <w:r>
        <w:t>ground investigation</w:t>
      </w:r>
      <w:r w:rsidRPr="005E0F3F">
        <w:t xml:space="preserve"> process enables review of whether additional </w:t>
      </w:r>
      <w:r w:rsidRPr="00155223">
        <w:t xml:space="preserve">data are required. Some </w:t>
      </w:r>
      <w:r w:rsidRPr="00CE1BF3">
        <w:t xml:space="preserve">uncertainty </w:t>
      </w:r>
      <w:r w:rsidRPr="00260B17">
        <w:t>can be managed by the use of bounding values (</w:t>
      </w:r>
      <w:r w:rsidRPr="00793F43">
        <w:t xml:space="preserve">see </w:t>
      </w:r>
      <w:r w:rsidR="00882BC1">
        <w:t>para</w:t>
      </w:r>
      <w:r w:rsidR="00DB7C5E">
        <w:t>.</w:t>
      </w:r>
      <w:r w:rsidR="00882BC1">
        <w:t xml:space="preserve"> </w:t>
      </w:r>
      <w:r w:rsidR="00882BC1">
        <w:fldChar w:fldCharType="begin"/>
      </w:r>
      <w:r w:rsidR="00882BC1">
        <w:instrText xml:space="preserve"> REF _Ref39840668 \r \h </w:instrText>
      </w:r>
      <w:r w:rsidR="00882BC1">
        <w:fldChar w:fldCharType="separate"/>
      </w:r>
      <w:r w:rsidR="00DA3EF9">
        <w:t>77</w:t>
      </w:r>
      <w:r w:rsidR="00882BC1">
        <w:fldChar w:fldCharType="end"/>
      </w:r>
      <w:r w:rsidR="004E2AF4">
        <w:t xml:space="preserve"> of this annex</w:t>
      </w:r>
      <w:r w:rsidR="00F228CD">
        <w:t>).</w:t>
      </w:r>
    </w:p>
    <w:p w14:paraId="6B0FADD7" w14:textId="6067C4C7" w:rsidR="00297957" w:rsidRDefault="00297957" w:rsidP="00297957">
      <w:pPr>
        <w:pStyle w:val="TSNumberedParagraph1"/>
      </w:pPr>
      <w:r w:rsidRPr="003333E8">
        <w:rPr>
          <w:lang w:eastAsia="en-GB"/>
        </w:rPr>
        <w:t xml:space="preserve">The </w:t>
      </w:r>
      <w:r w:rsidR="004E2AF4">
        <w:rPr>
          <w:lang w:eastAsia="en-GB"/>
        </w:rPr>
        <w:t xml:space="preserve">ONR </w:t>
      </w:r>
      <w:r w:rsidR="00882BC1">
        <w:rPr>
          <w:lang w:eastAsia="en-GB"/>
        </w:rPr>
        <w:t xml:space="preserve">expectations for the </w:t>
      </w:r>
      <w:r w:rsidRPr="003333E8">
        <w:rPr>
          <w:lang w:eastAsia="en-GB"/>
        </w:rPr>
        <w:t>u</w:t>
      </w:r>
      <w:r w:rsidR="00882BC1">
        <w:rPr>
          <w:lang w:eastAsia="en-GB"/>
        </w:rPr>
        <w:t xml:space="preserve">se of sensitivity studies are outlined in </w:t>
      </w:r>
      <w:r w:rsidR="00DB7C5E">
        <w:rPr>
          <w:lang w:eastAsia="en-GB"/>
        </w:rPr>
        <w:t xml:space="preserve">SAPs </w:t>
      </w:r>
      <w:r w:rsidRPr="003333E8">
        <w:rPr>
          <w:lang w:eastAsia="en-GB"/>
        </w:rPr>
        <w:t>AV.6</w:t>
      </w:r>
      <w:r>
        <w:rPr>
          <w:lang w:eastAsia="en-GB"/>
        </w:rPr>
        <w:t xml:space="preserve"> and ECE.14</w:t>
      </w:r>
      <w:r w:rsidR="00882BC1">
        <w:rPr>
          <w:lang w:eastAsia="en-GB"/>
        </w:rPr>
        <w:t xml:space="preserve">, </w:t>
      </w:r>
      <w:r w:rsidR="00D91826">
        <w:rPr>
          <w:lang w:eastAsia="en-GB"/>
        </w:rPr>
        <w:t xml:space="preserve">because </w:t>
      </w:r>
      <w:r w:rsidR="00882BC1">
        <w:rPr>
          <w:lang w:eastAsia="en-GB"/>
        </w:rPr>
        <w:t>sensitivity studies</w:t>
      </w:r>
      <w:r>
        <w:rPr>
          <w:lang w:eastAsia="en-GB"/>
        </w:rPr>
        <w:t xml:space="preserve"> </w:t>
      </w:r>
      <w:r w:rsidRPr="003333E8">
        <w:rPr>
          <w:lang w:eastAsia="en-GB"/>
        </w:rPr>
        <w:t xml:space="preserve">can assist in identifying the parameters </w:t>
      </w:r>
      <w:r w:rsidRPr="003333E8">
        <w:rPr>
          <w:rFonts w:cs="Arial"/>
          <w:color w:val="000000"/>
          <w:lang w:eastAsia="en-GB"/>
        </w:rPr>
        <w:t xml:space="preserve">or analysis aspects on which a design basis is dependent. Where these parameters or issues are also associated with a high degree of uncertainty, this can indicate where refined data collection, analysis, or even further research </w:t>
      </w:r>
      <w:r w:rsidR="00882BC1">
        <w:rPr>
          <w:rFonts w:cs="Arial"/>
          <w:color w:val="000000"/>
          <w:lang w:eastAsia="en-GB"/>
        </w:rPr>
        <w:t xml:space="preserve">may be </w:t>
      </w:r>
      <w:r w:rsidRPr="003333E8">
        <w:rPr>
          <w:rFonts w:cs="Arial"/>
          <w:color w:val="000000"/>
          <w:lang w:eastAsia="en-GB"/>
        </w:rPr>
        <w:t>needed</w:t>
      </w:r>
      <w:r>
        <w:rPr>
          <w:rFonts w:cs="Arial"/>
          <w:color w:val="000000"/>
          <w:lang w:eastAsia="en-GB"/>
        </w:rPr>
        <w:t xml:space="preserve"> (see Section </w:t>
      </w:r>
      <w:r w:rsidR="00882BC1">
        <w:rPr>
          <w:rFonts w:cs="Arial"/>
          <w:color w:val="000000"/>
          <w:lang w:eastAsia="en-GB"/>
        </w:rPr>
        <w:fldChar w:fldCharType="begin"/>
      </w:r>
      <w:r w:rsidR="00882BC1">
        <w:rPr>
          <w:rFonts w:cs="Arial"/>
          <w:color w:val="000000"/>
          <w:lang w:eastAsia="en-GB"/>
        </w:rPr>
        <w:instrText xml:space="preserve"> REF _Ref39840822 \r \h </w:instrText>
      </w:r>
      <w:r w:rsidR="00882BC1">
        <w:rPr>
          <w:rFonts w:cs="Arial"/>
          <w:color w:val="000000"/>
          <w:lang w:eastAsia="en-GB"/>
        </w:rPr>
      </w:r>
      <w:r w:rsidR="00882BC1">
        <w:rPr>
          <w:rFonts w:cs="Arial"/>
          <w:color w:val="000000"/>
          <w:lang w:eastAsia="en-GB"/>
        </w:rPr>
        <w:fldChar w:fldCharType="separate"/>
      </w:r>
      <w:r w:rsidR="00DA3EF9">
        <w:rPr>
          <w:rFonts w:cs="Arial"/>
          <w:color w:val="000000"/>
          <w:lang w:eastAsia="en-GB"/>
        </w:rPr>
        <w:t>3.5</w:t>
      </w:r>
      <w:r w:rsidR="00882BC1">
        <w:rPr>
          <w:rFonts w:cs="Arial"/>
          <w:color w:val="000000"/>
          <w:lang w:eastAsia="en-GB"/>
        </w:rPr>
        <w:fldChar w:fldCharType="end"/>
      </w:r>
      <w:r>
        <w:rPr>
          <w:rFonts w:cs="Arial"/>
          <w:color w:val="000000"/>
          <w:lang w:eastAsia="en-GB"/>
        </w:rPr>
        <w:t>)</w:t>
      </w:r>
      <w:r w:rsidRPr="003333E8">
        <w:rPr>
          <w:rFonts w:cs="Arial"/>
          <w:color w:val="000000"/>
          <w:lang w:eastAsia="en-GB"/>
        </w:rPr>
        <w:t>.</w:t>
      </w:r>
    </w:p>
    <w:p w14:paraId="5DF0BE4F" w14:textId="77777777" w:rsidR="00B942C4" w:rsidRDefault="00B942C4">
      <w:pPr>
        <w:rPr>
          <w:rFonts w:ascii="Arial Bold" w:hAnsi="Arial Bold"/>
          <w:b/>
        </w:rPr>
      </w:pPr>
      <w:r>
        <w:br w:type="page"/>
      </w:r>
    </w:p>
    <w:p w14:paraId="6B0FADD8" w14:textId="269C86EB" w:rsidR="003A6B94" w:rsidRPr="001D5E2A" w:rsidRDefault="005E0F3F" w:rsidP="00417307">
      <w:pPr>
        <w:pStyle w:val="TSHeadingNumbered111"/>
      </w:pPr>
      <w:r w:rsidRPr="005E0F3F">
        <w:lastRenderedPageBreak/>
        <w:t>Monitoring and instrumentation</w:t>
      </w:r>
      <w:bookmarkEnd w:id="55"/>
      <w:r w:rsidRPr="005E0F3F">
        <w:t xml:space="preserve"> </w:t>
      </w:r>
    </w:p>
    <w:p w14:paraId="6B0FADD9" w14:textId="0D4F25A4" w:rsidR="0081751C" w:rsidRPr="009A5E1C" w:rsidRDefault="00280A2B" w:rsidP="007F1DD1">
      <w:pPr>
        <w:pStyle w:val="TSNumberedParagraph1"/>
      </w:pPr>
      <w:r>
        <w:t xml:space="preserve">The Inspector should note the importance of the dutyholders arrangements to </w:t>
      </w:r>
      <w:r w:rsidR="00C53974" w:rsidRPr="009A5E1C">
        <w:t xml:space="preserve">monitor a site </w:t>
      </w:r>
      <w:r w:rsidR="003B5787" w:rsidRPr="009A5E1C">
        <w:t>throughout its lifecycle (i</w:t>
      </w:r>
      <w:r>
        <w:t>.</w:t>
      </w:r>
      <w:r w:rsidR="003B5787" w:rsidRPr="009A5E1C">
        <w:t>e</w:t>
      </w:r>
      <w:r>
        <w:t>.</w:t>
      </w:r>
      <w:r w:rsidR="003B5787" w:rsidRPr="009A5E1C">
        <w:t xml:space="preserve"> </w:t>
      </w:r>
      <w:r w:rsidR="00C53974" w:rsidRPr="009A5E1C">
        <w:t xml:space="preserve">pre-, </w:t>
      </w:r>
      <w:r w:rsidR="007F4C55">
        <w:t>during</w:t>
      </w:r>
      <w:r w:rsidR="00C53974" w:rsidRPr="009A5E1C">
        <w:t>- and post-construction</w:t>
      </w:r>
      <w:r w:rsidR="003B5787" w:rsidRPr="009A5E1C">
        <w:t>)</w:t>
      </w:r>
      <w:r w:rsidR="00D23C58" w:rsidRPr="009A5E1C">
        <w:t>. The purpose of such monitoring is to provide inputs to the design analys</w:t>
      </w:r>
      <w:r w:rsidR="0081751C" w:rsidRPr="009A5E1C">
        <w:t>e</w:t>
      </w:r>
      <w:r w:rsidR="00D23C58" w:rsidRPr="009A5E1C">
        <w:t xml:space="preserve">s, substantiate the </w:t>
      </w:r>
      <w:r w:rsidR="00D23C58" w:rsidRPr="00280A2B">
        <w:rPr>
          <w:szCs w:val="22"/>
        </w:rPr>
        <w:t xml:space="preserve">design and </w:t>
      </w:r>
      <w:r w:rsidR="0081751C" w:rsidRPr="00280A2B">
        <w:rPr>
          <w:szCs w:val="22"/>
        </w:rPr>
        <w:t xml:space="preserve">associated </w:t>
      </w:r>
      <w:r w:rsidR="00D23C58" w:rsidRPr="00280A2B">
        <w:rPr>
          <w:szCs w:val="22"/>
        </w:rPr>
        <w:t>assumptions</w:t>
      </w:r>
      <w:r w:rsidR="0081751C" w:rsidRPr="00280A2B">
        <w:rPr>
          <w:szCs w:val="22"/>
        </w:rPr>
        <w:t>,</w:t>
      </w:r>
      <w:r w:rsidR="00D23C58" w:rsidRPr="00280A2B">
        <w:rPr>
          <w:szCs w:val="22"/>
        </w:rPr>
        <w:t xml:space="preserve"> and provide inputs to support longer-term Safety Case development (</w:t>
      </w:r>
      <w:r w:rsidR="00DA3EF9">
        <w:rPr>
          <w:szCs w:val="22"/>
        </w:rPr>
        <w:t>see Licence Condition 15</w:t>
      </w:r>
      <w:r w:rsidR="00D23C58" w:rsidRPr="00280A2B">
        <w:rPr>
          <w:szCs w:val="22"/>
        </w:rPr>
        <w:t xml:space="preserve">). </w:t>
      </w:r>
      <w:r w:rsidR="00976C07" w:rsidRPr="00280A2B">
        <w:rPr>
          <w:szCs w:val="22"/>
        </w:rPr>
        <w:t>T</w:t>
      </w:r>
      <w:r w:rsidR="004E5A9B" w:rsidRPr="00280A2B">
        <w:rPr>
          <w:szCs w:val="22"/>
        </w:rPr>
        <w:t xml:space="preserve">he Inspector </w:t>
      </w:r>
      <w:r w:rsidR="001E780D">
        <w:rPr>
          <w:szCs w:val="22"/>
        </w:rPr>
        <w:t>may</w:t>
      </w:r>
      <w:r w:rsidR="004E5A9B" w:rsidRPr="00280A2B">
        <w:rPr>
          <w:szCs w:val="22"/>
        </w:rPr>
        <w:t xml:space="preserve"> </w:t>
      </w:r>
      <w:r w:rsidR="00976C07" w:rsidRPr="00280A2B">
        <w:rPr>
          <w:szCs w:val="22"/>
        </w:rPr>
        <w:t xml:space="preserve">seek assurance that </w:t>
      </w:r>
      <w:r w:rsidR="004E5A9B" w:rsidRPr="00280A2B">
        <w:rPr>
          <w:szCs w:val="22"/>
        </w:rPr>
        <w:t>adequate</w:t>
      </w:r>
      <w:r w:rsidR="007F1DD1" w:rsidRPr="00280A2B">
        <w:rPr>
          <w:szCs w:val="22"/>
        </w:rPr>
        <w:t xml:space="preserve"> </w:t>
      </w:r>
      <w:r w:rsidR="00976C07" w:rsidRPr="00280A2B">
        <w:rPr>
          <w:szCs w:val="22"/>
        </w:rPr>
        <w:t>arrangements are in place to monitor</w:t>
      </w:r>
      <w:r w:rsidR="007F1DD1" w:rsidRPr="00280A2B">
        <w:rPr>
          <w:szCs w:val="22"/>
        </w:rPr>
        <w:t xml:space="preserve"> excavation</w:t>
      </w:r>
      <w:r w:rsidR="004E5A9B" w:rsidRPr="00280A2B">
        <w:rPr>
          <w:szCs w:val="22"/>
        </w:rPr>
        <w:t>s</w:t>
      </w:r>
      <w:r w:rsidR="007F1DD1" w:rsidRPr="00280A2B">
        <w:rPr>
          <w:szCs w:val="22"/>
        </w:rPr>
        <w:t xml:space="preserve"> and slope stability during construction and </w:t>
      </w:r>
      <w:r w:rsidR="00976C07" w:rsidRPr="00280A2B">
        <w:rPr>
          <w:szCs w:val="22"/>
        </w:rPr>
        <w:t xml:space="preserve">as required </w:t>
      </w:r>
      <w:r w:rsidR="007F1DD1" w:rsidRPr="00280A2B">
        <w:rPr>
          <w:szCs w:val="22"/>
        </w:rPr>
        <w:t>throughout the intended design life of the structures.</w:t>
      </w:r>
    </w:p>
    <w:p w14:paraId="6B0FADDA" w14:textId="77777777" w:rsidR="005263C5" w:rsidRDefault="00D23C58" w:rsidP="00943389">
      <w:pPr>
        <w:pStyle w:val="TSNumberedParagraph1"/>
        <w:rPr>
          <w:szCs w:val="22"/>
        </w:rPr>
      </w:pPr>
      <w:r w:rsidRPr="009A5E1C">
        <w:rPr>
          <w:szCs w:val="22"/>
        </w:rPr>
        <w:t xml:space="preserve">The </w:t>
      </w:r>
      <w:r w:rsidR="005263C5">
        <w:rPr>
          <w:szCs w:val="22"/>
        </w:rPr>
        <w:t xml:space="preserve">assessment of the </w:t>
      </w:r>
      <w:r w:rsidRPr="009A5E1C">
        <w:rPr>
          <w:szCs w:val="22"/>
        </w:rPr>
        <w:t xml:space="preserve">adequacy of the dutyholder’s planned monitoring scheme should be justified as part of the </w:t>
      </w:r>
      <w:r w:rsidR="005801FE">
        <w:t>ground investigation</w:t>
      </w:r>
      <w:r w:rsidRPr="009A5E1C">
        <w:rPr>
          <w:szCs w:val="22"/>
        </w:rPr>
        <w:t xml:space="preserve"> rationale</w:t>
      </w:r>
      <w:r w:rsidR="005263C5">
        <w:rPr>
          <w:szCs w:val="22"/>
        </w:rPr>
        <w:t>;</w:t>
      </w:r>
      <w:r w:rsidR="001D26D5" w:rsidRPr="009A5E1C">
        <w:rPr>
          <w:szCs w:val="22"/>
        </w:rPr>
        <w:t xml:space="preserve"> including the </w:t>
      </w:r>
      <w:r w:rsidR="001D26D5" w:rsidRPr="00AF52BD">
        <w:rPr>
          <w:szCs w:val="22"/>
        </w:rPr>
        <w:t>frequency at which monitoring is undertaken</w:t>
      </w:r>
      <w:r w:rsidR="00AA6449">
        <w:rPr>
          <w:szCs w:val="22"/>
        </w:rPr>
        <w:t xml:space="preserve"> and duration of the programme</w:t>
      </w:r>
      <w:r w:rsidRPr="009A5E1C">
        <w:rPr>
          <w:szCs w:val="22"/>
        </w:rPr>
        <w:t xml:space="preserve">. </w:t>
      </w:r>
      <w:r w:rsidR="00AA6449">
        <w:rPr>
          <w:szCs w:val="22"/>
        </w:rPr>
        <w:t xml:space="preserve">For example, </w:t>
      </w:r>
      <w:r w:rsidR="00657BC9">
        <w:rPr>
          <w:szCs w:val="22"/>
        </w:rPr>
        <w:t xml:space="preserve">the Inspector should expect an </w:t>
      </w:r>
      <w:r w:rsidR="005263C5">
        <w:rPr>
          <w:szCs w:val="22"/>
        </w:rPr>
        <w:t>adequate justification</w:t>
      </w:r>
      <w:r w:rsidR="00657BC9">
        <w:rPr>
          <w:szCs w:val="22"/>
        </w:rPr>
        <w:t xml:space="preserve"> to include</w:t>
      </w:r>
      <w:r w:rsidR="005263C5">
        <w:rPr>
          <w:szCs w:val="22"/>
        </w:rPr>
        <w:t>:</w:t>
      </w:r>
    </w:p>
    <w:p w14:paraId="6B0FADDB" w14:textId="77777777" w:rsidR="005263C5" w:rsidRDefault="00657BC9" w:rsidP="005263C5">
      <w:pPr>
        <w:pStyle w:val="TSBullet1Square"/>
        <w:ind w:left="1418"/>
        <w:rPr>
          <w:szCs w:val="22"/>
        </w:rPr>
      </w:pPr>
      <w:r>
        <w:rPr>
          <w:rFonts w:cs="Arial"/>
          <w:lang w:eastAsia="en-GB"/>
        </w:rPr>
        <w:t>assurance</w:t>
      </w:r>
      <w:r w:rsidR="00AA6449" w:rsidRPr="005263C5">
        <w:rPr>
          <w:szCs w:val="22"/>
        </w:rPr>
        <w:t xml:space="preserve"> that the monitoring programme is of sufficient duration to </w:t>
      </w:r>
      <w:r w:rsidR="00AA6449" w:rsidRPr="005263C5">
        <w:rPr>
          <w:rFonts w:cs="Arial"/>
          <w:lang w:eastAsia="en-GB"/>
        </w:rPr>
        <w:t>enable</w:t>
      </w:r>
      <w:r w:rsidR="00AA6449" w:rsidRPr="005263C5">
        <w:rPr>
          <w:szCs w:val="22"/>
        </w:rPr>
        <w:t xml:space="preserve"> any variations that may impact on the design are identified and quantified (e.g. seasonal changes in groundwater</w:t>
      </w:r>
      <w:r w:rsidR="00F228CD">
        <w:rPr>
          <w:szCs w:val="22"/>
        </w:rPr>
        <w:t xml:space="preserve"> level) to establish baselines,</w:t>
      </w:r>
    </w:p>
    <w:p w14:paraId="6B0FADDC" w14:textId="77777777" w:rsidR="005263C5" w:rsidRDefault="00AA1D39" w:rsidP="005263C5">
      <w:pPr>
        <w:pStyle w:val="TSBullet1Square"/>
        <w:ind w:left="1418"/>
        <w:rPr>
          <w:szCs w:val="22"/>
        </w:rPr>
      </w:pPr>
      <w:r w:rsidRPr="005263C5">
        <w:rPr>
          <w:szCs w:val="22"/>
        </w:rPr>
        <w:t xml:space="preserve">consideration </w:t>
      </w:r>
      <w:r w:rsidR="00657BC9">
        <w:rPr>
          <w:szCs w:val="22"/>
        </w:rPr>
        <w:t xml:space="preserve">given </w:t>
      </w:r>
      <w:r w:rsidRPr="005263C5">
        <w:rPr>
          <w:szCs w:val="22"/>
        </w:rPr>
        <w:t>to long-term monitoring needs when developing and designing the scheme as there are some parameters that may need monitoring throughout the facility’s lifetime</w:t>
      </w:r>
      <w:r w:rsidR="00AA6449" w:rsidRPr="005263C5">
        <w:rPr>
          <w:szCs w:val="22"/>
        </w:rPr>
        <w:t xml:space="preserve"> (e.g. settlement)</w:t>
      </w:r>
      <w:r w:rsidR="00F228CD">
        <w:rPr>
          <w:szCs w:val="22"/>
        </w:rPr>
        <w:t>,</w:t>
      </w:r>
    </w:p>
    <w:p w14:paraId="6B0FADDD" w14:textId="72124208" w:rsidR="005263C5" w:rsidRDefault="00F228CD" w:rsidP="005263C5">
      <w:pPr>
        <w:pStyle w:val="TSBullet1Square"/>
        <w:ind w:left="1418"/>
        <w:rPr>
          <w:szCs w:val="22"/>
        </w:rPr>
      </w:pPr>
      <w:r>
        <w:rPr>
          <w:szCs w:val="22"/>
        </w:rPr>
        <w:t>w</w:t>
      </w:r>
      <w:r w:rsidR="00D23C58" w:rsidRPr="005263C5">
        <w:rPr>
          <w:szCs w:val="22"/>
        </w:rPr>
        <w:t>here appropriate, monitoring provided for key</w:t>
      </w:r>
      <w:r w:rsidR="00C53974" w:rsidRPr="005263C5">
        <w:rPr>
          <w:szCs w:val="22"/>
        </w:rPr>
        <w:t xml:space="preserve"> geotechnical, hydrological</w:t>
      </w:r>
      <w:r>
        <w:rPr>
          <w:szCs w:val="22"/>
        </w:rPr>
        <w:t xml:space="preserve"> and hydrogeological parameters,</w:t>
      </w:r>
      <w:r w:rsidR="00803C73">
        <w:rPr>
          <w:szCs w:val="22"/>
        </w:rPr>
        <w:t xml:space="preserve"> including groundwater (levels and </w:t>
      </w:r>
      <w:r w:rsidR="000A11FE">
        <w:rPr>
          <w:szCs w:val="22"/>
        </w:rPr>
        <w:t>quality</w:t>
      </w:r>
      <w:r w:rsidR="007B0C13">
        <w:rPr>
          <w:szCs w:val="22"/>
        </w:rPr>
        <w:t>, see SAP ECE.10</w:t>
      </w:r>
      <w:r w:rsidR="000A11FE">
        <w:rPr>
          <w:szCs w:val="22"/>
        </w:rPr>
        <w:t>), and settlement</w:t>
      </w:r>
      <w:r w:rsidR="00AE31FA">
        <w:rPr>
          <w:szCs w:val="22"/>
        </w:rPr>
        <w:t>,</w:t>
      </w:r>
    </w:p>
    <w:p w14:paraId="61DA26DF" w14:textId="58F1F5DF" w:rsidR="000A11FE" w:rsidRDefault="00CC36B8" w:rsidP="005263C5">
      <w:pPr>
        <w:pStyle w:val="TSBullet1Square"/>
        <w:ind w:left="1418"/>
        <w:rPr>
          <w:szCs w:val="22"/>
        </w:rPr>
      </w:pPr>
      <w:r>
        <w:t>monitoring of beachfront topography or river alignment/ erosion</w:t>
      </w:r>
      <w:r w:rsidR="004174BC">
        <w:t>,</w:t>
      </w:r>
      <w:r>
        <w:t xml:space="preserve"> as well as bathymetry where particular claims are made around the impact of offshore geotechnical features on local wave effects</w:t>
      </w:r>
      <w:r w:rsidR="00AE31FA">
        <w:t xml:space="preserve">, which should be managed by dutyholder </w:t>
      </w:r>
      <w:r>
        <w:t>arrangements under LC28</w:t>
      </w:r>
      <w:r w:rsidR="0009490A">
        <w:t xml:space="preserve"> (see </w:t>
      </w:r>
      <w:r w:rsidR="00BB4CAB">
        <w:t xml:space="preserve">SAP </w:t>
      </w:r>
      <w:r w:rsidR="0009490A">
        <w:t>ECE.12)</w:t>
      </w:r>
      <w:r w:rsidR="00AE31FA">
        <w:t>,</w:t>
      </w:r>
    </w:p>
    <w:p w14:paraId="6B0FADDE" w14:textId="557261F3" w:rsidR="000660E5" w:rsidRPr="005263C5" w:rsidRDefault="00F228CD" w:rsidP="005263C5">
      <w:pPr>
        <w:pStyle w:val="TSBullet1Square"/>
        <w:ind w:left="1418"/>
        <w:rPr>
          <w:szCs w:val="22"/>
        </w:rPr>
      </w:pPr>
      <w:r>
        <w:rPr>
          <w:szCs w:val="22"/>
        </w:rPr>
        <w:t>c</w:t>
      </w:r>
      <w:r w:rsidR="00D23C58" w:rsidRPr="005263C5">
        <w:rPr>
          <w:szCs w:val="22"/>
        </w:rPr>
        <w:t xml:space="preserve">onsideration given to both static and dynamic geotechnical aspects, namely settlement </w:t>
      </w:r>
      <w:r w:rsidR="0081751C" w:rsidRPr="005263C5">
        <w:rPr>
          <w:szCs w:val="22"/>
        </w:rPr>
        <w:t>(</w:t>
      </w:r>
      <w:r w:rsidR="0041601E">
        <w:rPr>
          <w:szCs w:val="22"/>
        </w:rPr>
        <w:t xml:space="preserve">see </w:t>
      </w:r>
      <w:r w:rsidR="00DB7C5E">
        <w:rPr>
          <w:szCs w:val="22"/>
        </w:rPr>
        <w:t xml:space="preserve">SAP </w:t>
      </w:r>
      <w:r w:rsidR="0081751C" w:rsidRPr="005263C5">
        <w:rPr>
          <w:szCs w:val="22"/>
        </w:rPr>
        <w:t xml:space="preserve">ECE.24) </w:t>
      </w:r>
      <w:r w:rsidR="00D23C58" w:rsidRPr="005263C5">
        <w:rPr>
          <w:szCs w:val="22"/>
        </w:rPr>
        <w:t xml:space="preserve">and </w:t>
      </w:r>
      <w:r w:rsidR="0081751C" w:rsidRPr="005263C5">
        <w:rPr>
          <w:szCs w:val="22"/>
        </w:rPr>
        <w:t xml:space="preserve">PSHA / </w:t>
      </w:r>
      <w:r w:rsidR="00D23C58" w:rsidRPr="005263C5">
        <w:rPr>
          <w:szCs w:val="22"/>
        </w:rPr>
        <w:t xml:space="preserve">site response respectively. </w:t>
      </w:r>
    </w:p>
    <w:p w14:paraId="6B0FADDF" w14:textId="77777777" w:rsidR="009D1DD5" w:rsidRDefault="000660E5" w:rsidP="00943389">
      <w:pPr>
        <w:pStyle w:val="TSNumberedParagraph1"/>
        <w:rPr>
          <w:szCs w:val="22"/>
        </w:rPr>
      </w:pPr>
      <w:r w:rsidRPr="009D1DD5">
        <w:rPr>
          <w:szCs w:val="22"/>
        </w:rPr>
        <w:t>Where ground conditions are particularly challenging</w:t>
      </w:r>
      <w:r w:rsidR="009D1DD5" w:rsidRPr="009D1DD5">
        <w:rPr>
          <w:szCs w:val="22"/>
        </w:rPr>
        <w:t>,</w:t>
      </w:r>
      <w:r w:rsidRPr="009D1DD5">
        <w:rPr>
          <w:szCs w:val="22"/>
        </w:rPr>
        <w:t xml:space="preserve"> </w:t>
      </w:r>
      <w:r w:rsidR="00AA6449" w:rsidRPr="009D1DD5">
        <w:rPr>
          <w:szCs w:val="22"/>
        </w:rPr>
        <w:t xml:space="preserve">large-scale tests </w:t>
      </w:r>
      <w:r w:rsidR="009D1DD5" w:rsidRPr="009D1DD5">
        <w:rPr>
          <w:szCs w:val="22"/>
        </w:rPr>
        <w:t xml:space="preserve">can be undertaken </w:t>
      </w:r>
      <w:r w:rsidR="00AA6449" w:rsidRPr="009D1DD5">
        <w:rPr>
          <w:szCs w:val="22"/>
        </w:rPr>
        <w:t>during the ground investigation phase</w:t>
      </w:r>
      <w:r w:rsidRPr="009D1DD5">
        <w:rPr>
          <w:szCs w:val="22"/>
        </w:rPr>
        <w:t xml:space="preserve"> </w:t>
      </w:r>
      <w:r w:rsidR="00AA6449" w:rsidRPr="009D1DD5">
        <w:rPr>
          <w:szCs w:val="22"/>
        </w:rPr>
        <w:t xml:space="preserve">to </w:t>
      </w:r>
      <w:r w:rsidRPr="009D1DD5">
        <w:rPr>
          <w:szCs w:val="22"/>
        </w:rPr>
        <w:t>provide inputs to the</w:t>
      </w:r>
      <w:r w:rsidR="00AA6449" w:rsidRPr="009D1DD5">
        <w:rPr>
          <w:szCs w:val="22"/>
        </w:rPr>
        <w:t xml:space="preserve"> design. </w:t>
      </w:r>
      <w:r w:rsidRPr="009D1DD5">
        <w:rPr>
          <w:szCs w:val="22"/>
        </w:rPr>
        <w:t xml:space="preserve">The </w:t>
      </w:r>
      <w:r w:rsidR="009D1DD5" w:rsidRPr="009D1DD5">
        <w:rPr>
          <w:szCs w:val="22"/>
        </w:rPr>
        <w:t>I</w:t>
      </w:r>
      <w:r w:rsidRPr="009D1DD5">
        <w:rPr>
          <w:szCs w:val="22"/>
        </w:rPr>
        <w:t xml:space="preserve">nspector should </w:t>
      </w:r>
      <w:r w:rsidR="009D1DD5" w:rsidRPr="009D1DD5">
        <w:rPr>
          <w:szCs w:val="22"/>
        </w:rPr>
        <w:t>encourage</w:t>
      </w:r>
      <w:r w:rsidRPr="009D1DD5">
        <w:rPr>
          <w:szCs w:val="22"/>
        </w:rPr>
        <w:t xml:space="preserve"> such an approach</w:t>
      </w:r>
      <w:r w:rsidR="009D1DD5" w:rsidRPr="009D1DD5">
        <w:rPr>
          <w:szCs w:val="22"/>
        </w:rPr>
        <w:t xml:space="preserve"> as the monitoring can inform the design with more information. When assessing the proposals, the Inspector </w:t>
      </w:r>
      <w:r w:rsidR="001E780D">
        <w:rPr>
          <w:szCs w:val="22"/>
        </w:rPr>
        <w:t>may</w:t>
      </w:r>
      <w:r w:rsidR="009D1DD5" w:rsidRPr="009D1DD5">
        <w:rPr>
          <w:szCs w:val="22"/>
        </w:rPr>
        <w:t xml:space="preserve"> consider</w:t>
      </w:r>
      <w:r w:rsidRPr="009D1DD5">
        <w:rPr>
          <w:szCs w:val="22"/>
        </w:rPr>
        <w:t xml:space="preserve"> the applicability of the results to the subsequent design</w:t>
      </w:r>
      <w:r w:rsidR="009D1DD5">
        <w:rPr>
          <w:szCs w:val="22"/>
        </w:rPr>
        <w:t xml:space="preserve">, </w:t>
      </w:r>
      <w:r w:rsidR="00DB7C5E">
        <w:rPr>
          <w:szCs w:val="22"/>
        </w:rPr>
        <w:t xml:space="preserve">as results </w:t>
      </w:r>
      <w:r w:rsidR="009D1DD5">
        <w:rPr>
          <w:szCs w:val="22"/>
        </w:rPr>
        <w:t>may be impacted by weather</w:t>
      </w:r>
      <w:r w:rsidR="00DB7C5E">
        <w:rPr>
          <w:szCs w:val="22"/>
        </w:rPr>
        <w:t>ing</w:t>
      </w:r>
      <w:r w:rsidR="009D1DD5">
        <w:rPr>
          <w:szCs w:val="22"/>
        </w:rPr>
        <w:t xml:space="preserve"> or other factors</w:t>
      </w:r>
      <w:r w:rsidR="00F228CD">
        <w:rPr>
          <w:szCs w:val="22"/>
        </w:rPr>
        <w:t>.</w:t>
      </w:r>
    </w:p>
    <w:p w14:paraId="6B0FADE0" w14:textId="77777777" w:rsidR="00D23C58" w:rsidRPr="009D1DD5" w:rsidRDefault="001D26D5" w:rsidP="00943389">
      <w:pPr>
        <w:pStyle w:val="TSNumberedParagraph1"/>
        <w:rPr>
          <w:szCs w:val="22"/>
        </w:rPr>
      </w:pPr>
      <w:r w:rsidRPr="009D1DD5">
        <w:rPr>
          <w:szCs w:val="22"/>
        </w:rPr>
        <w:t xml:space="preserve">The </w:t>
      </w:r>
      <w:r w:rsidR="009D1DD5">
        <w:rPr>
          <w:szCs w:val="22"/>
        </w:rPr>
        <w:t xml:space="preserve">Inspector </w:t>
      </w:r>
      <w:r w:rsidR="001E780D">
        <w:rPr>
          <w:szCs w:val="22"/>
        </w:rPr>
        <w:t>may</w:t>
      </w:r>
      <w:r w:rsidR="009D1DD5">
        <w:rPr>
          <w:szCs w:val="22"/>
        </w:rPr>
        <w:t xml:space="preserve"> </w:t>
      </w:r>
      <w:r w:rsidR="00DB7C5E">
        <w:rPr>
          <w:szCs w:val="22"/>
        </w:rPr>
        <w:t>consider</w:t>
      </w:r>
      <w:r w:rsidR="009D1DD5">
        <w:rPr>
          <w:szCs w:val="22"/>
        </w:rPr>
        <w:t xml:space="preserve"> the </w:t>
      </w:r>
      <w:r w:rsidRPr="009D1DD5">
        <w:rPr>
          <w:szCs w:val="22"/>
        </w:rPr>
        <w:t xml:space="preserve">adequacy of the monitoring scheme </w:t>
      </w:r>
      <w:r w:rsidR="009D1DD5">
        <w:rPr>
          <w:szCs w:val="22"/>
        </w:rPr>
        <w:t>across the whole life of the site. An adequate scheme w</w:t>
      </w:r>
      <w:r w:rsidRPr="009D1DD5">
        <w:rPr>
          <w:szCs w:val="22"/>
        </w:rPr>
        <w:t xml:space="preserve">ould </w:t>
      </w:r>
      <w:r w:rsidR="009D1DD5">
        <w:rPr>
          <w:szCs w:val="22"/>
        </w:rPr>
        <w:t>have arrangements in place for the dutyholder to review</w:t>
      </w:r>
      <w:r w:rsidR="00AA1D39" w:rsidRPr="009D1DD5">
        <w:rPr>
          <w:szCs w:val="22"/>
        </w:rPr>
        <w:t xml:space="preserve"> </w:t>
      </w:r>
      <w:r w:rsidR="009D1DD5">
        <w:rPr>
          <w:szCs w:val="22"/>
        </w:rPr>
        <w:t xml:space="preserve">the outputs </w:t>
      </w:r>
      <w:r w:rsidRPr="009D1DD5">
        <w:rPr>
          <w:szCs w:val="22"/>
        </w:rPr>
        <w:t xml:space="preserve">on a periodic basis, especially when there are significant changes with respect to site activities. </w:t>
      </w:r>
      <w:r w:rsidR="00AA1D39" w:rsidRPr="009D1DD5">
        <w:rPr>
          <w:szCs w:val="22"/>
        </w:rPr>
        <w:t>T</w:t>
      </w:r>
      <w:r w:rsidR="0081751C" w:rsidRPr="009D1DD5">
        <w:rPr>
          <w:szCs w:val="22"/>
        </w:rPr>
        <w:t>he</w:t>
      </w:r>
      <w:r w:rsidR="00AA1D39" w:rsidRPr="009D1DD5">
        <w:rPr>
          <w:szCs w:val="22"/>
        </w:rPr>
        <w:t>re is likely to be a</w:t>
      </w:r>
      <w:r w:rsidR="0081751C" w:rsidRPr="009D1DD5">
        <w:rPr>
          <w:szCs w:val="22"/>
        </w:rPr>
        <w:t xml:space="preserve"> need for a</w:t>
      </w:r>
      <w:r w:rsidR="00D23C58" w:rsidRPr="009D1DD5">
        <w:rPr>
          <w:szCs w:val="22"/>
        </w:rPr>
        <w:t>dditional monitoring</w:t>
      </w:r>
      <w:r w:rsidR="004B0081" w:rsidRPr="009D1DD5">
        <w:rPr>
          <w:szCs w:val="22"/>
        </w:rPr>
        <w:t xml:space="preserve"> </w:t>
      </w:r>
      <w:r w:rsidR="003B5787" w:rsidRPr="009D1DD5">
        <w:rPr>
          <w:szCs w:val="22"/>
        </w:rPr>
        <w:t xml:space="preserve">and </w:t>
      </w:r>
      <w:r w:rsidR="003269D7">
        <w:rPr>
          <w:szCs w:val="22"/>
        </w:rPr>
        <w:t xml:space="preserve">at shorter intervals (or continuous) </w:t>
      </w:r>
      <w:r w:rsidR="00D23C58" w:rsidRPr="009D1DD5">
        <w:rPr>
          <w:szCs w:val="22"/>
        </w:rPr>
        <w:t xml:space="preserve">during the construction phase with regards to </w:t>
      </w:r>
      <w:r w:rsidR="00F228CD">
        <w:rPr>
          <w:szCs w:val="22"/>
        </w:rPr>
        <w:t>slope and excavation stability.</w:t>
      </w:r>
    </w:p>
    <w:p w14:paraId="6B0FADE1" w14:textId="77777777" w:rsidR="00142EC1" w:rsidRPr="00153B6C" w:rsidRDefault="00142EC1" w:rsidP="00E81F6F">
      <w:pPr>
        <w:pStyle w:val="TSHeadingNumbered11"/>
      </w:pPr>
      <w:bookmarkStart w:id="58" w:name="_Toc35005247"/>
      <w:bookmarkStart w:id="59" w:name="_Toc57904970"/>
      <w:r w:rsidRPr="00153B6C">
        <w:t>Reporting</w:t>
      </w:r>
      <w:bookmarkEnd w:id="58"/>
      <w:bookmarkEnd w:id="59"/>
    </w:p>
    <w:p w14:paraId="6B0FADE2" w14:textId="77777777" w:rsidR="000E6FC5" w:rsidRDefault="000E6FC5" w:rsidP="00790F9D">
      <w:pPr>
        <w:pStyle w:val="TSNumberedParagraph1"/>
      </w:pPr>
      <w:r w:rsidRPr="00153B6C">
        <w:t>Licence Condition 6 refers to the requirements for arrangements to be in place for producing accurate records</w:t>
      </w:r>
      <w:r w:rsidR="000937A1" w:rsidRPr="00153B6C">
        <w:t>, in relation to</w:t>
      </w:r>
      <w:r w:rsidR="00CF3733" w:rsidRPr="00153B6C">
        <w:t xml:space="preserve"> </w:t>
      </w:r>
      <w:r w:rsidRPr="00153B6C">
        <w:t>civil engineering works</w:t>
      </w:r>
      <w:r w:rsidR="000937A1" w:rsidRPr="00153B6C">
        <w:t xml:space="preserve">, these </w:t>
      </w:r>
      <w:r w:rsidRPr="00153B6C">
        <w:t xml:space="preserve">include </w:t>
      </w:r>
      <w:r w:rsidR="005801FE" w:rsidRPr="00153B6C">
        <w:t>ground investigation</w:t>
      </w:r>
      <w:r w:rsidR="00790F9D" w:rsidRPr="00153B6C">
        <w:t xml:space="preserve"> data, results and interpretation</w:t>
      </w:r>
      <w:r w:rsidR="00206C37" w:rsidRPr="00153B6C">
        <w:t>.</w:t>
      </w:r>
      <w:r w:rsidRPr="00153B6C">
        <w:t xml:space="preserve"> For geotechnical records, these may also be used by dutyholders to substantiate any contaminated land claims in line with the requirements of </w:t>
      </w:r>
      <w:r w:rsidR="000937A1" w:rsidRPr="00153B6C">
        <w:t xml:space="preserve">SAPs </w:t>
      </w:r>
      <w:r w:rsidRPr="00153B6C">
        <w:t>RL.2 and 5, should</w:t>
      </w:r>
      <w:r>
        <w:t xml:space="preserve"> an area of contaminated land be identified.</w:t>
      </w:r>
    </w:p>
    <w:p w14:paraId="61029595" w14:textId="77777777" w:rsidR="00B942C4" w:rsidRDefault="00790F9D" w:rsidP="00790F9D">
      <w:pPr>
        <w:pStyle w:val="TSNumberedParagraph1"/>
      </w:pPr>
      <w:r>
        <w:t>For small projects</w:t>
      </w:r>
      <w:r w:rsidR="0041601E">
        <w:t>,</w:t>
      </w:r>
      <w:r>
        <w:t xml:space="preserve"> a single Ground Investigation Report </w:t>
      </w:r>
      <w:r w:rsidR="00521A80">
        <w:t>may</w:t>
      </w:r>
      <w:r>
        <w:t xml:space="preserve"> be produced that discusses all aspects of the </w:t>
      </w:r>
      <w:r w:rsidR="005801FE">
        <w:t>ground investigation</w:t>
      </w:r>
      <w:r>
        <w:t xml:space="preserve"> and provides an interpretation of the results. For larger projects</w:t>
      </w:r>
      <w:r w:rsidR="00216E82">
        <w:t>,</w:t>
      </w:r>
      <w:r>
        <w:t xml:space="preserve"> a logical hierarchy of reports may be needed. A basic reporting structure is provided below, but dutyholders may structure their reports differently.</w:t>
      </w:r>
      <w:r w:rsidR="000E6FC5">
        <w:t xml:space="preserve"> </w:t>
      </w:r>
    </w:p>
    <w:p w14:paraId="6B0FADE3" w14:textId="40144A81" w:rsidR="00142EC1" w:rsidRDefault="000E6FC5" w:rsidP="00790F9D">
      <w:pPr>
        <w:pStyle w:val="TSNumberedParagraph1"/>
      </w:pPr>
      <w:r>
        <w:lastRenderedPageBreak/>
        <w:t xml:space="preserve">The Inspector </w:t>
      </w:r>
      <w:r w:rsidR="00657BC9">
        <w:t xml:space="preserve">should consider whether </w:t>
      </w:r>
      <w:r w:rsidR="00790F9D">
        <w:t xml:space="preserve">the reporting of </w:t>
      </w:r>
      <w:r w:rsidR="005801FE">
        <w:t>ground investigation</w:t>
      </w:r>
      <w:r w:rsidR="00790F9D">
        <w:t xml:space="preserve"> information</w:t>
      </w:r>
      <w:r w:rsidR="00216E82">
        <w:t xml:space="preserve"> is </w:t>
      </w:r>
      <w:r w:rsidR="00206C37">
        <w:t xml:space="preserve">conducted in </w:t>
      </w:r>
      <w:r w:rsidR="00281014">
        <w:t>accordance with RGP</w:t>
      </w:r>
      <w:r w:rsidR="00216E82">
        <w:t>, e</w:t>
      </w:r>
      <w:r w:rsidR="005E28EA">
        <w:t>.</w:t>
      </w:r>
      <w:r w:rsidR="00216E82">
        <w:t>g</w:t>
      </w:r>
      <w:r w:rsidR="005E28EA">
        <w:t>.</w:t>
      </w:r>
      <w:r w:rsidR="00216E82">
        <w:t xml:space="preserve"> </w:t>
      </w:r>
      <w:r w:rsidR="00790F9D">
        <w:t>BS593</w:t>
      </w:r>
      <w:r w:rsidR="00A566BA">
        <w:t>0</w:t>
      </w:r>
      <w:r w:rsidR="00790F9D" w:rsidRPr="007F3570">
        <w:t xml:space="preserve"> </w:t>
      </w:r>
      <w:r w:rsidRPr="007F3570">
        <w:t>[</w:t>
      </w:r>
      <w:r w:rsidR="00A97452">
        <w:t>2</w:t>
      </w:r>
      <w:r w:rsidRPr="007F3570">
        <w:t xml:space="preserve">] </w:t>
      </w:r>
      <w:r w:rsidR="00790F9D" w:rsidRPr="007F3570">
        <w:t>and E</w:t>
      </w:r>
      <w:r w:rsidR="005E28EA" w:rsidRPr="007F3570">
        <w:t xml:space="preserve">urocode </w:t>
      </w:r>
      <w:r w:rsidR="00790F9D" w:rsidRPr="007F3570">
        <w:t>7</w:t>
      </w:r>
      <w:r w:rsidRPr="007F3570">
        <w:t xml:space="preserve"> [</w:t>
      </w:r>
      <w:r w:rsidR="00307D80">
        <w:t>4</w:t>
      </w:r>
      <w:r w:rsidRPr="007F3570">
        <w:t>]</w:t>
      </w:r>
      <w:r w:rsidR="00A97452">
        <w:t xml:space="preserve"> and [</w:t>
      </w:r>
      <w:r w:rsidR="00307D80">
        <w:t>5</w:t>
      </w:r>
      <w:r w:rsidR="00A97452">
        <w:t>]</w:t>
      </w:r>
      <w:r w:rsidR="00B942C4">
        <w:t>, including</w:t>
      </w:r>
      <w:r w:rsidR="00020EFC" w:rsidRPr="007F3570">
        <w:t>:</w:t>
      </w:r>
    </w:p>
    <w:p w14:paraId="6B0FADE4" w14:textId="77777777" w:rsidR="000E6FC5" w:rsidRDefault="00020EFC" w:rsidP="009A5E1C">
      <w:pPr>
        <w:pStyle w:val="TSBullet1Square"/>
        <w:ind w:left="1418"/>
        <w:rPr>
          <w:rFonts w:cs="Arial"/>
          <w:lang w:eastAsia="en-GB"/>
        </w:rPr>
      </w:pPr>
      <w:r w:rsidRPr="009A5E1C">
        <w:rPr>
          <w:rFonts w:cs="Arial"/>
          <w:lang w:eastAsia="en-GB"/>
        </w:rPr>
        <w:t>Factual report</w:t>
      </w:r>
      <w:r w:rsidR="00206C37" w:rsidRPr="009A5E1C">
        <w:rPr>
          <w:rFonts w:cs="Arial"/>
          <w:lang w:eastAsia="en-GB"/>
        </w:rPr>
        <w:t>(s)</w:t>
      </w:r>
      <w:r w:rsidR="00AA1D39">
        <w:rPr>
          <w:rFonts w:cs="Arial"/>
          <w:lang w:eastAsia="en-GB"/>
        </w:rPr>
        <w:t>:</w:t>
      </w:r>
      <w:r w:rsidR="00790F9D" w:rsidRPr="009A5E1C">
        <w:rPr>
          <w:rFonts w:cs="Arial"/>
          <w:lang w:eastAsia="en-GB"/>
        </w:rPr>
        <w:t xml:space="preserve"> </w:t>
      </w:r>
      <w:r w:rsidR="00216E82">
        <w:rPr>
          <w:rFonts w:cs="Arial"/>
          <w:lang w:eastAsia="en-GB"/>
        </w:rPr>
        <w:t>P</w:t>
      </w:r>
      <w:r w:rsidRPr="009A5E1C">
        <w:rPr>
          <w:rFonts w:cs="Arial"/>
          <w:lang w:eastAsia="en-GB"/>
        </w:rPr>
        <w:t>resent</w:t>
      </w:r>
      <w:r w:rsidR="000E6FC5">
        <w:rPr>
          <w:rFonts w:cs="Arial"/>
          <w:lang w:eastAsia="en-GB"/>
        </w:rPr>
        <w:t>ing</w:t>
      </w:r>
      <w:r w:rsidRPr="009A5E1C">
        <w:rPr>
          <w:rFonts w:cs="Arial"/>
          <w:lang w:eastAsia="en-GB"/>
        </w:rPr>
        <w:t xml:space="preserve"> </w:t>
      </w:r>
      <w:r w:rsidR="00790F9D">
        <w:rPr>
          <w:rFonts w:cs="Arial"/>
          <w:lang w:eastAsia="en-GB"/>
        </w:rPr>
        <w:t xml:space="preserve">an account of all the </w:t>
      </w:r>
      <w:r w:rsidR="005801FE">
        <w:t>ground investigation</w:t>
      </w:r>
      <w:r w:rsidR="00790F9D">
        <w:rPr>
          <w:rFonts w:cs="Arial"/>
          <w:lang w:eastAsia="en-GB"/>
        </w:rPr>
        <w:t xml:space="preserve"> undertaken during a particular phase</w:t>
      </w:r>
      <w:r w:rsidR="00153B6C">
        <w:rPr>
          <w:rFonts w:cs="Arial"/>
          <w:lang w:eastAsia="en-GB"/>
        </w:rPr>
        <w:t>:</w:t>
      </w:r>
    </w:p>
    <w:p w14:paraId="6B0FADE5" w14:textId="77777777" w:rsidR="000E6FC5" w:rsidRDefault="00153B6C" w:rsidP="000E6FC5">
      <w:pPr>
        <w:pStyle w:val="TSBullet1Square"/>
        <w:numPr>
          <w:ilvl w:val="2"/>
          <w:numId w:val="2"/>
        </w:numPr>
        <w:rPr>
          <w:rFonts w:cs="Arial"/>
          <w:lang w:eastAsia="en-GB"/>
        </w:rPr>
      </w:pPr>
      <w:r>
        <w:rPr>
          <w:rFonts w:cs="Arial"/>
          <w:lang w:eastAsia="en-GB"/>
        </w:rPr>
        <w:t>i</w:t>
      </w:r>
      <w:r w:rsidR="000E6FC5">
        <w:rPr>
          <w:rFonts w:cs="Arial"/>
          <w:lang w:eastAsia="en-GB"/>
        </w:rPr>
        <w:t xml:space="preserve">ncluding </w:t>
      </w:r>
      <w:r w:rsidR="00020EFC" w:rsidRPr="000E6FC5">
        <w:rPr>
          <w:rFonts w:cs="Arial"/>
          <w:lang w:eastAsia="en-GB"/>
        </w:rPr>
        <w:t>raw data</w:t>
      </w:r>
      <w:r w:rsidR="00790F9D" w:rsidRPr="000E6FC5">
        <w:rPr>
          <w:rFonts w:cs="Arial"/>
          <w:lang w:eastAsia="en-GB"/>
        </w:rPr>
        <w:t>, measurements</w:t>
      </w:r>
      <w:r w:rsidR="00020EFC" w:rsidRPr="000E6FC5">
        <w:rPr>
          <w:rFonts w:cs="Arial"/>
          <w:lang w:eastAsia="en-GB"/>
        </w:rPr>
        <w:t xml:space="preserve"> and observations directly from the </w:t>
      </w:r>
      <w:r w:rsidR="005801FE">
        <w:t xml:space="preserve">ground </w:t>
      </w:r>
      <w:r w:rsidR="000E6FC5">
        <w:t>i</w:t>
      </w:r>
      <w:r w:rsidR="005801FE">
        <w:t>nvestigation</w:t>
      </w:r>
      <w:r>
        <w:rPr>
          <w:rFonts w:cs="Arial"/>
          <w:lang w:eastAsia="en-GB"/>
        </w:rPr>
        <w:t>,</w:t>
      </w:r>
    </w:p>
    <w:p w14:paraId="6B0FADE6" w14:textId="77777777" w:rsidR="00020EFC" w:rsidRPr="000E6FC5" w:rsidRDefault="00153B6C" w:rsidP="000E6FC5">
      <w:pPr>
        <w:pStyle w:val="TSBullet1Square"/>
        <w:numPr>
          <w:ilvl w:val="2"/>
          <w:numId w:val="2"/>
        </w:numPr>
        <w:rPr>
          <w:rFonts w:cs="Arial"/>
          <w:lang w:eastAsia="en-GB"/>
        </w:rPr>
      </w:pPr>
      <w:r>
        <w:rPr>
          <w:rFonts w:cs="Arial"/>
          <w:lang w:eastAsia="en-GB"/>
        </w:rPr>
        <w:t>m</w:t>
      </w:r>
      <w:r w:rsidR="000E6FC5">
        <w:rPr>
          <w:rFonts w:cs="Arial"/>
          <w:lang w:eastAsia="en-GB"/>
        </w:rPr>
        <w:t>aking</w:t>
      </w:r>
      <w:r w:rsidR="00790F9D" w:rsidRPr="000E6FC5">
        <w:rPr>
          <w:rFonts w:cs="Arial"/>
          <w:lang w:eastAsia="en-GB"/>
        </w:rPr>
        <w:t xml:space="preserve"> reference to the methods and RGP that have be</w:t>
      </w:r>
      <w:r>
        <w:rPr>
          <w:rFonts w:cs="Arial"/>
          <w:lang w:eastAsia="en-GB"/>
        </w:rPr>
        <w:t>en applied to collect the data.</w:t>
      </w:r>
    </w:p>
    <w:p w14:paraId="6B0FADE7" w14:textId="32741F22" w:rsidR="00020EFC" w:rsidRPr="009A5E1C" w:rsidRDefault="00020EFC" w:rsidP="009A5E1C">
      <w:pPr>
        <w:pStyle w:val="TSBullet1Square"/>
        <w:ind w:left="1418"/>
        <w:rPr>
          <w:lang w:eastAsia="en-GB"/>
        </w:rPr>
      </w:pPr>
      <w:r w:rsidRPr="009A5E1C">
        <w:rPr>
          <w:lang w:eastAsia="en-GB"/>
        </w:rPr>
        <w:t>Interpretative report</w:t>
      </w:r>
      <w:r w:rsidR="00206C37" w:rsidRPr="009A5E1C">
        <w:rPr>
          <w:lang w:eastAsia="en-GB"/>
        </w:rPr>
        <w:t>(s)</w:t>
      </w:r>
      <w:r w:rsidR="00AA1D39">
        <w:rPr>
          <w:lang w:eastAsia="en-GB"/>
        </w:rPr>
        <w:t>:</w:t>
      </w:r>
      <w:r w:rsidRPr="009A5E1C">
        <w:rPr>
          <w:lang w:eastAsia="en-GB"/>
        </w:rPr>
        <w:t xml:space="preserve"> </w:t>
      </w:r>
      <w:r w:rsidR="00216E82">
        <w:rPr>
          <w:lang w:eastAsia="en-GB"/>
        </w:rPr>
        <w:t>S</w:t>
      </w:r>
      <w:r w:rsidR="000E6FC5">
        <w:rPr>
          <w:lang w:eastAsia="en-GB"/>
        </w:rPr>
        <w:t>ummarising</w:t>
      </w:r>
      <w:r w:rsidR="00790F9D">
        <w:rPr>
          <w:lang w:eastAsia="en-GB"/>
        </w:rPr>
        <w:t xml:space="preserve"> the </w:t>
      </w:r>
      <w:r w:rsidR="006D6C43">
        <w:rPr>
          <w:lang w:eastAsia="en-GB"/>
        </w:rPr>
        <w:t>data</w:t>
      </w:r>
      <w:r w:rsidR="000E6FC5">
        <w:rPr>
          <w:lang w:eastAsia="en-GB"/>
        </w:rPr>
        <w:t>,</w:t>
      </w:r>
      <w:r w:rsidR="00790F9D">
        <w:rPr>
          <w:lang w:eastAsia="en-GB"/>
        </w:rPr>
        <w:t xml:space="preserve"> </w:t>
      </w:r>
      <w:r w:rsidRPr="009A5E1C">
        <w:rPr>
          <w:lang w:eastAsia="en-GB"/>
        </w:rPr>
        <w:t>present</w:t>
      </w:r>
      <w:r w:rsidR="000E6FC5">
        <w:rPr>
          <w:lang w:eastAsia="en-GB"/>
        </w:rPr>
        <w:t>ing</w:t>
      </w:r>
      <w:r w:rsidRPr="009A5E1C">
        <w:rPr>
          <w:lang w:eastAsia="en-GB"/>
        </w:rPr>
        <w:t xml:space="preserve"> an interpretation of the data and observations</w:t>
      </w:r>
      <w:r w:rsidR="00790F9D">
        <w:rPr>
          <w:lang w:eastAsia="en-GB"/>
        </w:rPr>
        <w:t xml:space="preserve"> made during the </w:t>
      </w:r>
      <w:r w:rsidR="005801FE">
        <w:t>ground investigation</w:t>
      </w:r>
      <w:r w:rsidR="00216E82">
        <w:rPr>
          <w:lang w:eastAsia="en-GB"/>
        </w:rPr>
        <w:t>,</w:t>
      </w:r>
      <w:r w:rsidR="00AA1D39">
        <w:rPr>
          <w:lang w:eastAsia="en-GB"/>
        </w:rPr>
        <w:t xml:space="preserve"> including</w:t>
      </w:r>
      <w:r w:rsidR="00636A73" w:rsidRPr="00636A73">
        <w:t xml:space="preserve"> </w:t>
      </w:r>
      <w:r w:rsidR="00636A73" w:rsidRPr="00636A73">
        <w:rPr>
          <w:rFonts w:cs="Arial"/>
          <w:lang w:eastAsia="en-GB"/>
        </w:rPr>
        <w:t xml:space="preserve">the range and distribution of physical properties </w:t>
      </w:r>
      <w:r w:rsidR="00AA1D39">
        <w:rPr>
          <w:rFonts w:cs="Arial"/>
          <w:lang w:eastAsia="en-GB"/>
        </w:rPr>
        <w:t>(e</w:t>
      </w:r>
      <w:r w:rsidR="000E6FC5">
        <w:rPr>
          <w:rFonts w:cs="Arial"/>
          <w:lang w:eastAsia="en-GB"/>
        </w:rPr>
        <w:t>.</w:t>
      </w:r>
      <w:r w:rsidR="00AA1D39">
        <w:rPr>
          <w:rFonts w:cs="Arial"/>
          <w:lang w:eastAsia="en-GB"/>
        </w:rPr>
        <w:t>g</w:t>
      </w:r>
      <w:r w:rsidR="000E6FC5">
        <w:rPr>
          <w:rFonts w:cs="Arial"/>
          <w:lang w:eastAsia="en-GB"/>
        </w:rPr>
        <w:t>.</w:t>
      </w:r>
      <w:r w:rsidR="00636A73" w:rsidRPr="00636A73">
        <w:rPr>
          <w:rFonts w:cs="Arial"/>
          <w:lang w:eastAsia="en-GB"/>
        </w:rPr>
        <w:t xml:space="preserve"> strength and</w:t>
      </w:r>
      <w:r w:rsidR="00636A73">
        <w:rPr>
          <w:rFonts w:cs="Arial"/>
          <w:lang w:eastAsia="en-GB"/>
        </w:rPr>
        <w:t xml:space="preserve"> </w:t>
      </w:r>
      <w:r w:rsidR="00636A73" w:rsidRPr="00636A73">
        <w:rPr>
          <w:rFonts w:cs="Arial"/>
          <w:lang w:eastAsia="en-GB"/>
        </w:rPr>
        <w:t>deformation characteristics</w:t>
      </w:r>
      <w:r w:rsidR="00AA1D39">
        <w:rPr>
          <w:rFonts w:cs="Arial"/>
          <w:lang w:eastAsia="en-GB"/>
        </w:rPr>
        <w:t>)</w:t>
      </w:r>
      <w:r w:rsidR="00636A73">
        <w:rPr>
          <w:rFonts w:cs="Arial"/>
          <w:lang w:eastAsia="en-GB"/>
        </w:rPr>
        <w:t>.</w:t>
      </w:r>
      <w:r w:rsidR="00636A73">
        <w:rPr>
          <w:lang w:eastAsia="en-GB"/>
        </w:rPr>
        <w:t xml:space="preserve"> T</w:t>
      </w:r>
      <w:r w:rsidR="00790F9D">
        <w:rPr>
          <w:lang w:eastAsia="en-GB"/>
        </w:rPr>
        <w:t>h</w:t>
      </w:r>
      <w:r w:rsidR="000E6FC5">
        <w:rPr>
          <w:lang w:eastAsia="en-GB"/>
        </w:rPr>
        <w:t>is</w:t>
      </w:r>
      <w:r w:rsidR="00790F9D">
        <w:rPr>
          <w:lang w:eastAsia="en-GB"/>
        </w:rPr>
        <w:t xml:space="preserve"> report evaluate</w:t>
      </w:r>
      <w:r w:rsidR="000E6FC5">
        <w:rPr>
          <w:lang w:eastAsia="en-GB"/>
        </w:rPr>
        <w:t>s</w:t>
      </w:r>
      <w:r w:rsidR="00790F9D">
        <w:rPr>
          <w:lang w:eastAsia="en-GB"/>
        </w:rPr>
        <w:t xml:space="preserve"> the data,</w:t>
      </w:r>
      <w:r w:rsidR="000E6FC5">
        <w:rPr>
          <w:lang w:eastAsia="en-GB"/>
        </w:rPr>
        <w:t xml:space="preserve"> identifies</w:t>
      </w:r>
      <w:r w:rsidR="00790F9D">
        <w:rPr>
          <w:lang w:eastAsia="en-GB"/>
        </w:rPr>
        <w:t xml:space="preserve"> any erroneous information or limitations</w:t>
      </w:r>
      <w:r w:rsidR="00636A73">
        <w:rPr>
          <w:lang w:eastAsia="en-GB"/>
        </w:rPr>
        <w:t xml:space="preserve"> and highlight</w:t>
      </w:r>
      <w:r w:rsidR="000E6FC5">
        <w:rPr>
          <w:lang w:eastAsia="en-GB"/>
        </w:rPr>
        <w:t>s</w:t>
      </w:r>
      <w:r w:rsidR="00636A73">
        <w:rPr>
          <w:lang w:eastAsia="en-GB"/>
        </w:rPr>
        <w:t xml:space="preserve"> any risks </w:t>
      </w:r>
      <w:r w:rsidR="000E6FC5">
        <w:rPr>
          <w:lang w:eastAsia="en-GB"/>
        </w:rPr>
        <w:t>and/or</w:t>
      </w:r>
      <w:r w:rsidR="00636A73">
        <w:rPr>
          <w:lang w:eastAsia="en-GB"/>
        </w:rPr>
        <w:t xml:space="preserve"> uncertainties in the ground conditions (e</w:t>
      </w:r>
      <w:r w:rsidR="000E6FC5">
        <w:rPr>
          <w:lang w:eastAsia="en-GB"/>
        </w:rPr>
        <w:t>.</w:t>
      </w:r>
      <w:r w:rsidR="00636A73">
        <w:rPr>
          <w:lang w:eastAsia="en-GB"/>
        </w:rPr>
        <w:t>g</w:t>
      </w:r>
      <w:r w:rsidR="000E6FC5">
        <w:rPr>
          <w:lang w:eastAsia="en-GB"/>
        </w:rPr>
        <w:t>.</w:t>
      </w:r>
      <w:r w:rsidR="00636A73">
        <w:rPr>
          <w:lang w:eastAsia="en-GB"/>
        </w:rPr>
        <w:t xml:space="preserve"> irregularities such as cavities or soluble materials). </w:t>
      </w:r>
      <w:r w:rsidR="00AA6449">
        <w:rPr>
          <w:lang w:eastAsia="en-GB"/>
        </w:rPr>
        <w:t xml:space="preserve">The report </w:t>
      </w:r>
      <w:r w:rsidR="00AA1D39">
        <w:rPr>
          <w:lang w:eastAsia="en-GB"/>
        </w:rPr>
        <w:t>pre</w:t>
      </w:r>
      <w:r w:rsidR="00EE24DA">
        <w:rPr>
          <w:lang w:eastAsia="en-GB"/>
        </w:rPr>
        <w:t>sent</w:t>
      </w:r>
      <w:r w:rsidR="000E6FC5">
        <w:rPr>
          <w:lang w:eastAsia="en-GB"/>
        </w:rPr>
        <w:t>s</w:t>
      </w:r>
      <w:r w:rsidR="00790F9D">
        <w:rPr>
          <w:lang w:eastAsia="en-GB"/>
        </w:rPr>
        <w:t xml:space="preserve"> t</w:t>
      </w:r>
      <w:r w:rsidRPr="009A5E1C">
        <w:rPr>
          <w:lang w:eastAsia="en-GB"/>
        </w:rPr>
        <w:t>he resultant ground model</w:t>
      </w:r>
      <w:r w:rsidR="00790F9D">
        <w:rPr>
          <w:lang w:eastAsia="en-GB"/>
        </w:rPr>
        <w:t>(s)</w:t>
      </w:r>
      <w:r w:rsidR="00AA6449">
        <w:rPr>
          <w:lang w:eastAsia="en-GB"/>
        </w:rPr>
        <w:t xml:space="preserve"> and geotechnical risk register</w:t>
      </w:r>
      <w:r w:rsidR="00F833C1" w:rsidRPr="009A5E1C">
        <w:rPr>
          <w:lang w:eastAsia="en-GB"/>
        </w:rPr>
        <w:t>.</w:t>
      </w:r>
      <w:r w:rsidR="00376F25">
        <w:rPr>
          <w:lang w:eastAsia="en-GB"/>
        </w:rPr>
        <w:t xml:space="preserve">  </w:t>
      </w:r>
    </w:p>
    <w:p w14:paraId="6B0FADE8" w14:textId="0A6F3F13" w:rsidR="00020EFC" w:rsidRPr="009A5E1C" w:rsidRDefault="00020EFC" w:rsidP="009A5E1C">
      <w:pPr>
        <w:pStyle w:val="TSBullet1Square"/>
        <w:ind w:left="1418"/>
        <w:rPr>
          <w:rFonts w:cs="Arial"/>
          <w:lang w:eastAsia="en-GB"/>
        </w:rPr>
      </w:pPr>
      <w:r w:rsidRPr="009A5E1C">
        <w:rPr>
          <w:rFonts w:cs="Arial"/>
          <w:lang w:eastAsia="en-GB"/>
        </w:rPr>
        <w:t>Design report</w:t>
      </w:r>
      <w:r w:rsidR="00206C37" w:rsidRPr="009A5E1C">
        <w:rPr>
          <w:rFonts w:cs="Arial"/>
          <w:lang w:eastAsia="en-GB"/>
        </w:rPr>
        <w:t>(</w:t>
      </w:r>
      <w:r w:rsidRPr="009A5E1C">
        <w:rPr>
          <w:rFonts w:cs="Arial"/>
          <w:lang w:eastAsia="en-GB"/>
        </w:rPr>
        <w:t>s</w:t>
      </w:r>
      <w:r w:rsidR="00206C37" w:rsidRPr="009A5E1C">
        <w:rPr>
          <w:rFonts w:cs="Arial"/>
          <w:lang w:eastAsia="en-GB"/>
        </w:rPr>
        <w:t>)</w:t>
      </w:r>
      <w:r w:rsidR="00AA1D39">
        <w:rPr>
          <w:rFonts w:cs="Arial"/>
          <w:lang w:eastAsia="en-GB"/>
        </w:rPr>
        <w:t>:</w:t>
      </w:r>
      <w:r w:rsidRPr="009A5E1C">
        <w:rPr>
          <w:rFonts w:cs="Arial"/>
          <w:lang w:eastAsia="en-GB"/>
        </w:rPr>
        <w:t xml:space="preserve"> </w:t>
      </w:r>
      <w:r w:rsidR="00216E82">
        <w:rPr>
          <w:rFonts w:cs="Arial"/>
          <w:lang w:eastAsia="en-GB"/>
        </w:rPr>
        <w:t>D</w:t>
      </w:r>
      <w:r w:rsidR="00AA1D39">
        <w:rPr>
          <w:rFonts w:cs="Arial"/>
          <w:lang w:eastAsia="en-GB"/>
        </w:rPr>
        <w:t>efine</w:t>
      </w:r>
      <w:r w:rsidR="000E6FC5">
        <w:rPr>
          <w:rFonts w:cs="Arial"/>
          <w:lang w:eastAsia="en-GB"/>
        </w:rPr>
        <w:t>s</w:t>
      </w:r>
      <w:r w:rsidR="00AA1D39">
        <w:rPr>
          <w:rFonts w:cs="Arial"/>
          <w:lang w:eastAsia="en-GB"/>
        </w:rPr>
        <w:t xml:space="preserve"> the</w:t>
      </w:r>
      <w:r w:rsidRPr="009A5E1C">
        <w:rPr>
          <w:rFonts w:cs="Arial"/>
          <w:lang w:eastAsia="en-GB"/>
        </w:rPr>
        <w:t xml:space="preserve"> </w:t>
      </w:r>
      <w:r w:rsidR="00EE24DA">
        <w:rPr>
          <w:rFonts w:cs="Arial"/>
          <w:lang w:eastAsia="en-GB"/>
        </w:rPr>
        <w:t>characteristic and design values to be used for geological materials</w:t>
      </w:r>
      <w:r w:rsidR="000E6FC5">
        <w:rPr>
          <w:rFonts w:cs="Arial"/>
          <w:lang w:eastAsia="en-GB"/>
        </w:rPr>
        <w:t>,</w:t>
      </w:r>
      <w:r w:rsidR="00EE24DA">
        <w:rPr>
          <w:rFonts w:cs="Arial"/>
          <w:lang w:eastAsia="en-GB"/>
        </w:rPr>
        <w:t xml:space="preserve"> including </w:t>
      </w:r>
      <w:r w:rsidR="000E6FC5">
        <w:rPr>
          <w:rFonts w:cs="Arial"/>
          <w:lang w:eastAsia="en-GB"/>
        </w:rPr>
        <w:t xml:space="preserve">the relevant and </w:t>
      </w:r>
      <w:r w:rsidR="00EE24DA">
        <w:rPr>
          <w:rFonts w:cs="Arial"/>
          <w:lang w:eastAsia="en-GB"/>
        </w:rPr>
        <w:t>appropriate justification</w:t>
      </w:r>
      <w:r w:rsidR="00F833C1" w:rsidRPr="009A5E1C">
        <w:rPr>
          <w:rFonts w:cs="Arial"/>
          <w:lang w:eastAsia="en-GB"/>
        </w:rPr>
        <w:t>.</w:t>
      </w:r>
      <w:r w:rsidR="00AA1D39">
        <w:rPr>
          <w:rFonts w:cs="Arial"/>
          <w:lang w:eastAsia="en-GB"/>
        </w:rPr>
        <w:t xml:space="preserve"> </w:t>
      </w:r>
      <w:r w:rsidR="00EE24DA">
        <w:rPr>
          <w:rFonts w:cs="Arial"/>
          <w:lang w:eastAsia="en-GB"/>
        </w:rPr>
        <w:t xml:space="preserve">The report may also </w:t>
      </w:r>
      <w:r w:rsidR="00AA1D39">
        <w:rPr>
          <w:rFonts w:cs="Arial"/>
          <w:lang w:eastAsia="en-GB"/>
        </w:rPr>
        <w:t>provide</w:t>
      </w:r>
      <w:r w:rsidR="00EE24DA">
        <w:rPr>
          <w:rFonts w:cs="Arial"/>
          <w:lang w:eastAsia="en-GB"/>
        </w:rPr>
        <w:t xml:space="preserve"> assumptions, methods of calculation, and the codes and standards to be used. For small projects</w:t>
      </w:r>
      <w:r w:rsidR="00216E82">
        <w:rPr>
          <w:rFonts w:cs="Arial"/>
          <w:lang w:eastAsia="en-GB"/>
        </w:rPr>
        <w:t>,</w:t>
      </w:r>
      <w:r w:rsidR="00EE24DA">
        <w:rPr>
          <w:rFonts w:cs="Arial"/>
          <w:lang w:eastAsia="en-GB"/>
        </w:rPr>
        <w:t xml:space="preserve"> the report </w:t>
      </w:r>
      <w:r w:rsidR="00636A73">
        <w:rPr>
          <w:rFonts w:cs="Arial"/>
          <w:lang w:eastAsia="en-GB"/>
        </w:rPr>
        <w:t>could</w:t>
      </w:r>
      <w:r w:rsidR="00EE24DA">
        <w:rPr>
          <w:rFonts w:cs="Arial"/>
          <w:lang w:eastAsia="en-GB"/>
        </w:rPr>
        <w:t xml:space="preserve"> also provide the geotechnical design calculations and drawings with results verifying the safety and serviceability</w:t>
      </w:r>
      <w:r w:rsidR="00636A73">
        <w:rPr>
          <w:rFonts w:cs="Arial"/>
          <w:lang w:eastAsia="en-GB"/>
        </w:rPr>
        <w:t xml:space="preserve"> of the </w:t>
      </w:r>
      <w:r w:rsidR="0020769D">
        <w:rPr>
          <w:rFonts w:cs="Arial"/>
          <w:lang w:eastAsia="en-GB"/>
        </w:rPr>
        <w:t xml:space="preserve">SSCs in the </w:t>
      </w:r>
      <w:r w:rsidR="00636A73">
        <w:rPr>
          <w:rFonts w:cs="Arial"/>
          <w:lang w:eastAsia="en-GB"/>
        </w:rPr>
        <w:t>design</w:t>
      </w:r>
      <w:r w:rsidR="00EE24DA">
        <w:rPr>
          <w:rFonts w:cs="Arial"/>
          <w:lang w:eastAsia="en-GB"/>
        </w:rPr>
        <w:t xml:space="preserve">. </w:t>
      </w:r>
      <w:r w:rsidR="00BE790F">
        <w:rPr>
          <w:rFonts w:cs="Arial"/>
          <w:lang w:eastAsia="en-GB"/>
        </w:rPr>
        <w:t xml:space="preserve">The report should </w:t>
      </w:r>
      <w:r w:rsidR="000660E5">
        <w:rPr>
          <w:rFonts w:cs="Arial"/>
          <w:lang w:eastAsia="en-GB"/>
        </w:rPr>
        <w:t>provide</w:t>
      </w:r>
      <w:r w:rsidR="00F705E2">
        <w:rPr>
          <w:rFonts w:cs="Arial"/>
          <w:lang w:eastAsia="en-GB"/>
        </w:rPr>
        <w:t xml:space="preserve"> </w:t>
      </w:r>
      <w:r w:rsidR="007C3EFB">
        <w:rPr>
          <w:rFonts w:cs="Arial"/>
          <w:lang w:eastAsia="en-GB"/>
        </w:rPr>
        <w:t xml:space="preserve">clear statements of monitoring and site verification </w:t>
      </w:r>
      <w:r w:rsidR="00376F25">
        <w:rPr>
          <w:rFonts w:cs="Arial"/>
          <w:lang w:eastAsia="en-GB"/>
        </w:rPr>
        <w:t>and/</w:t>
      </w:r>
      <w:r w:rsidR="007C3EFB">
        <w:rPr>
          <w:rFonts w:cs="Arial"/>
          <w:lang w:eastAsia="en-GB"/>
        </w:rPr>
        <w:t xml:space="preserve">or testing requirements </w:t>
      </w:r>
      <w:r w:rsidR="00376F25">
        <w:rPr>
          <w:rFonts w:cs="Arial"/>
          <w:lang w:eastAsia="en-GB"/>
        </w:rPr>
        <w:t xml:space="preserve">needed to validate </w:t>
      </w:r>
      <w:r w:rsidR="000660E5">
        <w:rPr>
          <w:rFonts w:cs="Arial"/>
          <w:lang w:eastAsia="en-GB"/>
        </w:rPr>
        <w:t xml:space="preserve">the </w:t>
      </w:r>
      <w:r w:rsidR="00153B6C">
        <w:rPr>
          <w:rFonts w:cs="Arial"/>
          <w:lang w:eastAsia="en-GB"/>
        </w:rPr>
        <w:t>design assumptions.</w:t>
      </w:r>
    </w:p>
    <w:p w14:paraId="6B0FADE9" w14:textId="77777777" w:rsidR="00636A73" w:rsidRDefault="000E6FC5" w:rsidP="00BE790F">
      <w:pPr>
        <w:pStyle w:val="TSNumberedParagraph1"/>
      </w:pPr>
      <w:r>
        <w:t xml:space="preserve">With the reporting, the Inspector should note the importance of the potential for regular </w:t>
      </w:r>
      <w:r w:rsidR="00636A73">
        <w:t xml:space="preserve">updates </w:t>
      </w:r>
      <w:r>
        <w:t xml:space="preserve">of the </w:t>
      </w:r>
      <w:r w:rsidR="00636A73">
        <w:t>reports during and following construction</w:t>
      </w:r>
      <w:r w:rsidR="00DB490B">
        <w:t>. The</w:t>
      </w:r>
      <w:r w:rsidR="00CF3733">
        <w:t xml:space="preserve"> Inspector </w:t>
      </w:r>
      <w:r w:rsidR="001E780D">
        <w:t>may wish to</w:t>
      </w:r>
      <w:r w:rsidR="00CF3733">
        <w:t xml:space="preserve"> </w:t>
      </w:r>
      <w:r w:rsidR="008215CD">
        <w:t>seek assurance that</w:t>
      </w:r>
      <w:r w:rsidR="00CF3733">
        <w:t xml:space="preserve"> the</w:t>
      </w:r>
      <w:r w:rsidR="00DB490B">
        <w:t xml:space="preserve">se updates </w:t>
      </w:r>
      <w:r w:rsidR="00636A73">
        <w:t>incorporate the encountered ground conditions and provide an as-built model</w:t>
      </w:r>
      <w:r w:rsidR="00310C64">
        <w:t xml:space="preserve"> as a reported item for demonstration</w:t>
      </w:r>
      <w:r w:rsidR="00636A73">
        <w:t xml:space="preserve">. </w:t>
      </w:r>
      <w:r w:rsidR="00BE790F" w:rsidRPr="00BE790F">
        <w:t xml:space="preserve">Sufficient information should be collected to confirm that the </w:t>
      </w:r>
      <w:r w:rsidR="00310C64">
        <w:t xml:space="preserve">design parameter </w:t>
      </w:r>
      <w:r w:rsidR="00BE790F" w:rsidRPr="00BE790F">
        <w:t>assumptions made</w:t>
      </w:r>
      <w:r w:rsidR="00DB490B">
        <w:t>,</w:t>
      </w:r>
      <w:r w:rsidR="00BE790F" w:rsidRPr="00BE790F">
        <w:t xml:space="preserve"> or data used in the design</w:t>
      </w:r>
      <w:r w:rsidR="00DB490B">
        <w:t>,</w:t>
      </w:r>
      <w:r w:rsidR="00BE790F" w:rsidRPr="00BE790F">
        <w:t xml:space="preserve"> </w:t>
      </w:r>
      <w:r w:rsidR="00310C64">
        <w:t>align with the encountered site conditions</w:t>
      </w:r>
      <w:r w:rsidR="00DB490B">
        <w:t>;</w:t>
      </w:r>
      <w:r w:rsidR="00310C64">
        <w:t xml:space="preserve"> with a confirmation that assumptions either remain </w:t>
      </w:r>
      <w:r w:rsidR="00BE790F" w:rsidRPr="00BE790F">
        <w:t>appropriate</w:t>
      </w:r>
      <w:r w:rsidR="00DB490B">
        <w:t>,</w:t>
      </w:r>
      <w:r w:rsidR="00310C64">
        <w:t xml:space="preserve"> or the design incorporates changes</w:t>
      </w:r>
      <w:r w:rsidR="00BE790F" w:rsidRPr="00BE790F">
        <w:t>.</w:t>
      </w:r>
    </w:p>
    <w:p w14:paraId="6B0FADEA" w14:textId="6C2D20D1" w:rsidR="00FE0FD1" w:rsidRDefault="00B8033E" w:rsidP="00FE0FD1">
      <w:pPr>
        <w:pStyle w:val="TSNumberedParagraph1"/>
      </w:pPr>
      <w:r>
        <w:t xml:space="preserve">In line with </w:t>
      </w:r>
      <w:r w:rsidR="00310C64">
        <w:t>Licence Condition 6</w:t>
      </w:r>
      <w:r>
        <w:t xml:space="preserve"> and</w:t>
      </w:r>
      <w:r w:rsidR="00CF3733">
        <w:t xml:space="preserve"> </w:t>
      </w:r>
      <w:r>
        <w:t xml:space="preserve">SAPs </w:t>
      </w:r>
      <w:r w:rsidR="00310C64">
        <w:t>MS.2 and DC.6</w:t>
      </w:r>
      <w:r>
        <w:t>,</w:t>
      </w:r>
      <w:r w:rsidR="00310C64">
        <w:t xml:space="preserve"> </w:t>
      </w:r>
      <w:r w:rsidR="00FE0FD1">
        <w:t xml:space="preserve">records of the </w:t>
      </w:r>
      <w:r w:rsidR="005801FE">
        <w:t>ground investigation</w:t>
      </w:r>
      <w:r>
        <w:t xml:space="preserve"> should </w:t>
      </w:r>
      <w:r w:rsidR="00FE0FD1">
        <w:t xml:space="preserve">be preserved; this includes the raw data and measurements, not only </w:t>
      </w:r>
      <w:r w:rsidR="00310C64">
        <w:t xml:space="preserve">the </w:t>
      </w:r>
      <w:r w:rsidR="00FE0FD1">
        <w:t>interpretations. Records of design deviations should also be maintained, along with as-built drawings and records.</w:t>
      </w:r>
      <w:r w:rsidR="00FE0FD1" w:rsidRPr="00FE0FD1">
        <w:t xml:space="preserve"> </w:t>
      </w:r>
      <w:r w:rsidR="00FE0FD1">
        <w:t xml:space="preserve">The </w:t>
      </w:r>
      <w:r w:rsidR="00573DC3">
        <w:t xml:space="preserve">dutyholder </w:t>
      </w:r>
      <w:r w:rsidR="00FE0FD1">
        <w:t xml:space="preserve">may consider retaining geological core </w:t>
      </w:r>
      <w:r w:rsidR="00310C64">
        <w:t xml:space="preserve">material </w:t>
      </w:r>
      <w:r w:rsidR="00FE0FD1">
        <w:t xml:space="preserve">from the </w:t>
      </w:r>
      <w:r w:rsidR="005801FE">
        <w:t>ground investigation</w:t>
      </w:r>
      <w:r w:rsidR="00FE0FD1">
        <w:t xml:space="preserve"> for use in subsequent construction and</w:t>
      </w:r>
      <w:r w:rsidR="00461244">
        <w:t xml:space="preserve"> /</w:t>
      </w:r>
      <w:r w:rsidR="00FE0FD1">
        <w:t xml:space="preserve"> or development on the site.</w:t>
      </w:r>
    </w:p>
    <w:p w14:paraId="1A50E325" w14:textId="4DEDF8C0" w:rsidR="001150C1" w:rsidRDefault="001150C1" w:rsidP="00FE0FD1">
      <w:pPr>
        <w:pStyle w:val="TSNumberedParagraph1"/>
      </w:pPr>
      <w:r>
        <w:t>For more information on records management, see:</w:t>
      </w:r>
    </w:p>
    <w:p w14:paraId="3D6CC8F9" w14:textId="704F3216" w:rsidR="001150C1" w:rsidRDefault="00E02F7A" w:rsidP="0000343B">
      <w:pPr>
        <w:pStyle w:val="TSBullet1Square"/>
        <w:ind w:left="1418"/>
        <w:rPr>
          <w:lang w:eastAsia="en-GB"/>
        </w:rPr>
      </w:pPr>
      <w:r>
        <w:rPr>
          <w:iCs/>
        </w:rPr>
        <w:t>ONR-</w:t>
      </w:r>
      <w:r w:rsidR="001150C1" w:rsidRPr="001150C1">
        <w:rPr>
          <w:lang w:eastAsia="en-GB"/>
        </w:rPr>
        <w:t>NS-TAST-GD-033 ‘Dutyholder Management of Records’.</w:t>
      </w:r>
    </w:p>
    <w:p w14:paraId="6B0FADEB" w14:textId="77777777" w:rsidR="009F1946" w:rsidRDefault="009F1946" w:rsidP="00E81F6F">
      <w:pPr>
        <w:pStyle w:val="TSHeadingNumbered1"/>
      </w:pPr>
      <w:bookmarkStart w:id="60" w:name="_Ref26262526"/>
      <w:bookmarkStart w:id="61" w:name="_Ref26265016"/>
      <w:bookmarkStart w:id="62" w:name="_Toc35005248"/>
      <w:bookmarkStart w:id="63" w:name="_Toc57904971"/>
      <w:r>
        <w:t>Geotechnical numerical modelling and analysis</w:t>
      </w:r>
      <w:bookmarkEnd w:id="60"/>
      <w:bookmarkEnd w:id="61"/>
      <w:bookmarkEnd w:id="62"/>
      <w:bookmarkEnd w:id="63"/>
    </w:p>
    <w:p w14:paraId="6B0FADEC" w14:textId="77777777" w:rsidR="000511B2" w:rsidRDefault="000511B2" w:rsidP="00B86542">
      <w:pPr>
        <w:pStyle w:val="TSNumberedParagraph1"/>
        <w:rPr>
          <w:lang w:eastAsia="en-GB"/>
        </w:rPr>
      </w:pPr>
      <w:r>
        <w:rPr>
          <w:lang w:eastAsia="en-GB"/>
        </w:rPr>
        <w:t xml:space="preserve">The ground investigation data provides inputs to the various geotechnical </w:t>
      </w:r>
      <w:r w:rsidR="005959A8">
        <w:rPr>
          <w:lang w:eastAsia="en-GB"/>
        </w:rPr>
        <w:t xml:space="preserve">numerical </w:t>
      </w:r>
      <w:r>
        <w:rPr>
          <w:lang w:eastAsia="en-GB"/>
        </w:rPr>
        <w:t>modelling and analyses that are required</w:t>
      </w:r>
      <w:r w:rsidR="00F96775">
        <w:rPr>
          <w:lang w:eastAsia="en-GB"/>
        </w:rPr>
        <w:t xml:space="preserve"> to gain </w:t>
      </w:r>
      <w:r>
        <w:rPr>
          <w:lang w:eastAsia="en-GB"/>
        </w:rPr>
        <w:t>understanding of:</w:t>
      </w:r>
    </w:p>
    <w:p w14:paraId="6B0FADED" w14:textId="77777777" w:rsidR="005959A8" w:rsidRPr="001B22FC" w:rsidRDefault="005959A8" w:rsidP="005959A8">
      <w:pPr>
        <w:pStyle w:val="TSBullet1Square"/>
        <w:ind w:left="1418"/>
        <w:rPr>
          <w:lang w:eastAsia="en-GB"/>
        </w:rPr>
      </w:pPr>
      <w:r>
        <w:rPr>
          <w:lang w:eastAsia="en-GB"/>
        </w:rPr>
        <w:t>t</w:t>
      </w:r>
      <w:r w:rsidR="00153B6C">
        <w:rPr>
          <w:lang w:eastAsia="en-GB"/>
        </w:rPr>
        <w:t xml:space="preserve">he </w:t>
      </w:r>
      <w:r w:rsidR="00153B6C" w:rsidRPr="001B22FC">
        <w:rPr>
          <w:lang w:eastAsia="en-GB"/>
        </w:rPr>
        <w:t>conceptual foundation design,</w:t>
      </w:r>
    </w:p>
    <w:p w14:paraId="6B0FADEE" w14:textId="77777777" w:rsidR="005959A8" w:rsidRPr="001B22FC" w:rsidRDefault="005959A8" w:rsidP="005959A8">
      <w:pPr>
        <w:pStyle w:val="TSBullet1Square"/>
        <w:ind w:left="1418"/>
        <w:rPr>
          <w:lang w:eastAsia="en-GB"/>
        </w:rPr>
      </w:pPr>
      <w:r w:rsidRPr="001B22FC">
        <w:rPr>
          <w:lang w:eastAsia="en-GB"/>
        </w:rPr>
        <w:t>the construc</w:t>
      </w:r>
      <w:r w:rsidR="00153B6C" w:rsidRPr="001B22FC">
        <w:rPr>
          <w:lang w:eastAsia="en-GB"/>
        </w:rPr>
        <w:t>tion methodology and sequencing,</w:t>
      </w:r>
    </w:p>
    <w:p w14:paraId="6B0FADEF" w14:textId="77777777" w:rsidR="005959A8" w:rsidRPr="001B22FC" w:rsidRDefault="00153B6C" w:rsidP="005959A8">
      <w:pPr>
        <w:pStyle w:val="TSBullet1Square"/>
        <w:ind w:left="1418"/>
        <w:rPr>
          <w:lang w:eastAsia="en-GB"/>
        </w:rPr>
      </w:pPr>
      <w:r w:rsidRPr="001B22FC">
        <w:rPr>
          <w:lang w:eastAsia="en-GB"/>
        </w:rPr>
        <w:t>the design of temporary works,</w:t>
      </w:r>
    </w:p>
    <w:p w14:paraId="6B0FADF0" w14:textId="77777777" w:rsidR="005959A8" w:rsidRPr="001B22FC" w:rsidRDefault="005959A8" w:rsidP="005959A8">
      <w:pPr>
        <w:pStyle w:val="TSBullet1Square"/>
        <w:ind w:left="1418"/>
        <w:rPr>
          <w:lang w:eastAsia="en-GB"/>
        </w:rPr>
      </w:pPr>
      <w:r w:rsidRPr="001B22FC">
        <w:rPr>
          <w:lang w:eastAsia="en-GB"/>
        </w:rPr>
        <w:t>back calculation of the results from site tests for validation purposes</w:t>
      </w:r>
      <w:r w:rsidR="00153B6C" w:rsidRPr="001B22FC">
        <w:rPr>
          <w:lang w:eastAsia="en-GB"/>
        </w:rPr>
        <w:t>,</w:t>
      </w:r>
    </w:p>
    <w:p w14:paraId="6B0FADF1" w14:textId="77777777" w:rsidR="005959A8" w:rsidRPr="001B22FC" w:rsidRDefault="005959A8">
      <w:pPr>
        <w:pStyle w:val="TSBullet1Square"/>
        <w:ind w:left="1418"/>
        <w:rPr>
          <w:lang w:eastAsia="en-GB"/>
        </w:rPr>
      </w:pPr>
      <w:r w:rsidRPr="001B22FC">
        <w:rPr>
          <w:lang w:eastAsia="en-GB"/>
        </w:rPr>
        <w:t>the static and dyna</w:t>
      </w:r>
      <w:r w:rsidR="00153B6C" w:rsidRPr="001B22FC">
        <w:rPr>
          <w:lang w:eastAsia="en-GB"/>
        </w:rPr>
        <w:t>mic soil-structure interaction,</w:t>
      </w:r>
    </w:p>
    <w:p w14:paraId="6B0FADF2" w14:textId="77777777" w:rsidR="005959A8" w:rsidRPr="001B22FC" w:rsidRDefault="005959A8">
      <w:pPr>
        <w:pStyle w:val="TSBullet1Square"/>
        <w:ind w:left="1418"/>
        <w:rPr>
          <w:lang w:eastAsia="en-GB"/>
        </w:rPr>
      </w:pPr>
      <w:r w:rsidRPr="001B22FC">
        <w:rPr>
          <w:lang w:eastAsia="en-GB"/>
        </w:rPr>
        <w:t>the structure-soil-st</w:t>
      </w:r>
      <w:r w:rsidR="00153B6C" w:rsidRPr="001B22FC">
        <w:rPr>
          <w:lang w:eastAsia="en-GB"/>
        </w:rPr>
        <w:t>ructure Interaction effects,</w:t>
      </w:r>
    </w:p>
    <w:p w14:paraId="6B0FADF3" w14:textId="657B0024" w:rsidR="005959A8" w:rsidRPr="001B22FC" w:rsidRDefault="005959A8" w:rsidP="005959A8">
      <w:pPr>
        <w:pStyle w:val="TSBullet1Square"/>
        <w:ind w:left="1418"/>
        <w:rPr>
          <w:lang w:eastAsia="en-GB"/>
        </w:rPr>
      </w:pPr>
      <w:r w:rsidRPr="001B22FC">
        <w:rPr>
          <w:lang w:eastAsia="en-GB"/>
        </w:rPr>
        <w:t>dynamic site response</w:t>
      </w:r>
      <w:r w:rsidR="00F96775" w:rsidRPr="001B22FC">
        <w:rPr>
          <w:lang w:eastAsia="en-GB"/>
        </w:rPr>
        <w:t xml:space="preserve"> (</w:t>
      </w:r>
      <w:r w:rsidR="00F96775" w:rsidRPr="001B22FC">
        <w:t xml:space="preserve">This is usually carried out as part of PSHA, guidance on this is provided at </w:t>
      </w:r>
      <w:r w:rsidR="00BA325F">
        <w:t>ONR-NS-TAST-GD-013 ‘External Hazards</w:t>
      </w:r>
      <w:r w:rsidR="00D62650">
        <w:t>’</w:t>
      </w:r>
      <w:r w:rsidR="00BA325F">
        <w:t xml:space="preserve"> and [2]</w:t>
      </w:r>
      <w:r w:rsidR="00F96775" w:rsidRPr="001B22FC">
        <w:t>)</w:t>
      </w:r>
      <w:r w:rsidR="00D86253" w:rsidRPr="001B22FC">
        <w:t>.</w:t>
      </w:r>
    </w:p>
    <w:p w14:paraId="6B0FADF7" w14:textId="25974A2B" w:rsidR="006629FD" w:rsidRPr="001B22FC" w:rsidRDefault="009F1946" w:rsidP="001B22FC">
      <w:pPr>
        <w:pStyle w:val="TSNumberedParagraph1"/>
      </w:pPr>
      <w:r w:rsidRPr="001B22FC">
        <w:lastRenderedPageBreak/>
        <w:t xml:space="preserve">The </w:t>
      </w:r>
      <w:r w:rsidR="00435698" w:rsidRPr="001B22FC">
        <w:t>Inspector should note the use of the ground model to inform the development</w:t>
      </w:r>
      <w:r w:rsidRPr="001B22FC">
        <w:t xml:space="preserve"> and validation of numerical models is a</w:t>
      </w:r>
      <w:r w:rsidR="000203C2">
        <w:t xml:space="preserve"> key </w:t>
      </w:r>
      <w:r w:rsidRPr="001B22FC">
        <w:t xml:space="preserve">aspect of the overall analysis process. </w:t>
      </w:r>
      <w:r w:rsidR="00535E90" w:rsidRPr="001B22FC">
        <w:t xml:space="preserve">The Inspector is reminded of SAPs ECE.12, ECE.13 and ECE.14 when considering structural analysis and modelling to demonstrate the structures can meet the </w:t>
      </w:r>
      <w:r w:rsidR="00112B6D">
        <w:t>Safety functional requirements (</w:t>
      </w:r>
      <w:r w:rsidR="00535E90" w:rsidRPr="001B22FC">
        <w:t>SFRs</w:t>
      </w:r>
      <w:r w:rsidR="00112B6D">
        <w:t>)</w:t>
      </w:r>
      <w:r w:rsidR="00535E90" w:rsidRPr="001B22FC">
        <w:t xml:space="preserve"> for the required duration, with the appropriate use of data and sensitivity analysis as justification.</w:t>
      </w:r>
    </w:p>
    <w:p w14:paraId="6B0FADF8" w14:textId="77777777" w:rsidR="009F1946" w:rsidRPr="001B22FC" w:rsidRDefault="009F1946" w:rsidP="00842383">
      <w:pPr>
        <w:pStyle w:val="TSNumberedParagraph1"/>
        <w:keepNext/>
      </w:pPr>
      <w:r w:rsidRPr="001B22FC">
        <w:t xml:space="preserve">Key </w:t>
      </w:r>
      <w:r w:rsidR="008A01F8" w:rsidRPr="001B22FC">
        <w:t xml:space="preserve">principles </w:t>
      </w:r>
      <w:r w:rsidR="00153B6C" w:rsidRPr="001B22FC">
        <w:t>for the I</w:t>
      </w:r>
      <w:r w:rsidRPr="001B22FC">
        <w:t>nspect</w:t>
      </w:r>
      <w:r w:rsidR="008A01F8" w:rsidRPr="001B22FC">
        <w:t xml:space="preserve">or to note are </w:t>
      </w:r>
      <w:r w:rsidR="004856E9" w:rsidRPr="001B22FC">
        <w:t>included herein</w:t>
      </w:r>
      <w:r w:rsidR="00657BC9" w:rsidRPr="001B22FC">
        <w:t>; in addition,</w:t>
      </w:r>
      <w:r w:rsidR="00CE5E6B" w:rsidRPr="001B22FC">
        <w:t xml:space="preserve"> civil engineering principles for assessment of modelling for civil engineering purposes are presented in:</w:t>
      </w:r>
    </w:p>
    <w:p w14:paraId="6B0FADF9" w14:textId="10CFB31D" w:rsidR="00CE5E6B" w:rsidRPr="001B22FC" w:rsidRDefault="00CE5E6B" w:rsidP="00CE5E6B">
      <w:pPr>
        <w:pStyle w:val="TSBullet1Square"/>
        <w:ind w:left="1418"/>
      </w:pPr>
      <w:r w:rsidRPr="001B22FC">
        <w:t>TAG 17 Annex 1</w:t>
      </w:r>
      <w:r w:rsidR="000F2BC7" w:rsidRPr="001B22FC">
        <w:t>,</w:t>
      </w:r>
      <w:r w:rsidRPr="001B22FC">
        <w:t xml:space="preserve"> ‘Civil Engineering – Design’</w:t>
      </w:r>
      <w:r w:rsidR="00655666" w:rsidRPr="001B22FC">
        <w:t>.</w:t>
      </w:r>
    </w:p>
    <w:p w14:paraId="6B0FADFA" w14:textId="77777777" w:rsidR="009F1946" w:rsidRPr="00454722" w:rsidRDefault="009F1946" w:rsidP="00842383">
      <w:pPr>
        <w:pStyle w:val="TSHeadingNumbered11"/>
        <w:keepNext/>
      </w:pPr>
      <w:bookmarkStart w:id="64" w:name="_Toc35005249"/>
      <w:bookmarkStart w:id="65" w:name="_Ref39840636"/>
      <w:bookmarkStart w:id="66" w:name="_Toc57904972"/>
      <w:r w:rsidRPr="00D23A9B">
        <w:t>Use of deterministic bounding profiles</w:t>
      </w:r>
      <w:bookmarkEnd w:id="64"/>
      <w:bookmarkEnd w:id="65"/>
      <w:bookmarkEnd w:id="66"/>
    </w:p>
    <w:p w14:paraId="6B0FADFB" w14:textId="2C98166B" w:rsidR="006E2B03" w:rsidRDefault="00F010D7" w:rsidP="00F010D7">
      <w:pPr>
        <w:pStyle w:val="TSNumberedParagraph1"/>
        <w:rPr>
          <w:lang w:eastAsia="en-GB"/>
        </w:rPr>
      </w:pPr>
      <w:bookmarkStart w:id="67" w:name="_Ref39840668"/>
      <w:bookmarkStart w:id="68" w:name="_Ref25927212"/>
      <w:r w:rsidRPr="00454722">
        <w:rPr>
          <w:lang w:eastAsia="en-GB"/>
        </w:rPr>
        <w:t>In order to simplify the design process and to reduce computational demand</w:t>
      </w:r>
      <w:r w:rsidR="00807090" w:rsidRPr="00454722">
        <w:rPr>
          <w:lang w:eastAsia="en-GB"/>
        </w:rPr>
        <w:t>,</w:t>
      </w:r>
      <w:r w:rsidRPr="00454722">
        <w:rPr>
          <w:lang w:eastAsia="en-GB"/>
        </w:rPr>
        <w:t xml:space="preserve"> it is common in geotechnical engineering to </w:t>
      </w:r>
      <w:r w:rsidR="000B022A" w:rsidRPr="00454722">
        <w:rPr>
          <w:lang w:eastAsia="en-GB"/>
        </w:rPr>
        <w:t xml:space="preserve">represent the variability and uncertainty characterised by the ground model deterministically. Often a </w:t>
      </w:r>
      <w:r w:rsidRPr="00454722">
        <w:rPr>
          <w:lang w:eastAsia="en-GB"/>
        </w:rPr>
        <w:t xml:space="preserve">factor </w:t>
      </w:r>
      <w:r w:rsidR="000B022A" w:rsidRPr="00454722">
        <w:rPr>
          <w:lang w:eastAsia="en-GB"/>
        </w:rPr>
        <w:t xml:space="preserve">is applied </w:t>
      </w:r>
      <w:r w:rsidRPr="00454722">
        <w:rPr>
          <w:lang w:eastAsia="en-GB"/>
        </w:rPr>
        <w:t>to the best-estimate properties to produce an upper and lower bound</w:t>
      </w:r>
      <w:r w:rsidR="000B022A" w:rsidRPr="00454722">
        <w:rPr>
          <w:lang w:eastAsia="en-GB"/>
        </w:rPr>
        <w:t xml:space="preserve"> resulting in t</w:t>
      </w:r>
      <w:r w:rsidRPr="00454722">
        <w:rPr>
          <w:lang w:eastAsia="en-GB"/>
        </w:rPr>
        <w:t>hree profiles for the analysis and design.</w:t>
      </w:r>
      <w:r w:rsidRPr="00B800BE">
        <w:rPr>
          <w:lang w:eastAsia="en-GB"/>
        </w:rPr>
        <w:t xml:space="preserve"> Some generic guidance is available regarding the factors that could be applied, examples being ASCE4-16</w:t>
      </w:r>
      <w:r w:rsidR="00AF0E09">
        <w:rPr>
          <w:lang w:eastAsia="en-GB"/>
        </w:rPr>
        <w:t xml:space="preserve"> [</w:t>
      </w:r>
      <w:r w:rsidR="00687E9C">
        <w:rPr>
          <w:lang w:eastAsia="en-GB"/>
        </w:rPr>
        <w:t>9</w:t>
      </w:r>
      <w:r w:rsidR="00AF0E09">
        <w:rPr>
          <w:lang w:eastAsia="en-GB"/>
        </w:rPr>
        <w:t xml:space="preserve">] </w:t>
      </w:r>
      <w:r w:rsidRPr="00B800BE">
        <w:rPr>
          <w:lang w:eastAsia="en-GB"/>
        </w:rPr>
        <w:t xml:space="preserve">and ETC-C </w:t>
      </w:r>
      <w:r w:rsidR="00AF0E09">
        <w:rPr>
          <w:lang w:eastAsia="en-GB"/>
        </w:rPr>
        <w:t>[</w:t>
      </w:r>
      <w:r w:rsidR="00687E9C">
        <w:rPr>
          <w:lang w:eastAsia="en-GB"/>
        </w:rPr>
        <w:t>10</w:t>
      </w:r>
      <w:r w:rsidR="00AF0E09">
        <w:rPr>
          <w:lang w:eastAsia="en-GB"/>
        </w:rPr>
        <w:t>]</w:t>
      </w:r>
      <w:r w:rsidRPr="00B800BE">
        <w:rPr>
          <w:lang w:eastAsia="en-GB"/>
        </w:rPr>
        <w:t xml:space="preserve">. </w:t>
      </w:r>
      <w:r w:rsidR="006E2B03">
        <w:rPr>
          <w:lang w:eastAsia="en-GB"/>
        </w:rPr>
        <w:t>However</w:t>
      </w:r>
      <w:r w:rsidR="00F276EC">
        <w:rPr>
          <w:lang w:eastAsia="en-GB"/>
        </w:rPr>
        <w:t>,</w:t>
      </w:r>
      <w:r w:rsidR="006E2B03">
        <w:rPr>
          <w:lang w:eastAsia="en-GB"/>
        </w:rPr>
        <w:t xml:space="preserve"> these are site independent, therefore the </w:t>
      </w:r>
      <w:r w:rsidR="00454722">
        <w:rPr>
          <w:lang w:eastAsia="en-GB"/>
        </w:rPr>
        <w:t>I</w:t>
      </w:r>
      <w:r w:rsidR="006E2B03" w:rsidRPr="00B800BE">
        <w:rPr>
          <w:lang w:eastAsia="en-GB"/>
        </w:rPr>
        <w:t xml:space="preserve">nspector </w:t>
      </w:r>
      <w:r w:rsidR="008215CD">
        <w:rPr>
          <w:lang w:eastAsia="en-GB"/>
        </w:rPr>
        <w:t>may wish to seek assurance</w:t>
      </w:r>
      <w:r w:rsidR="006E2B03">
        <w:rPr>
          <w:lang w:eastAsia="en-GB"/>
        </w:rPr>
        <w:t xml:space="preserve"> that these are appropriate </w:t>
      </w:r>
      <w:r w:rsidR="006E2B03" w:rsidRPr="00B800BE">
        <w:rPr>
          <w:lang w:eastAsia="en-GB"/>
        </w:rPr>
        <w:t>for the site or facilities location, and consistent with the ground model.</w:t>
      </w:r>
      <w:bookmarkEnd w:id="67"/>
      <w:r w:rsidR="00F276EC" w:rsidRPr="00F276EC">
        <w:rPr>
          <w:rFonts w:cs="Arial"/>
        </w:rPr>
        <w:t xml:space="preserve"> </w:t>
      </w:r>
      <w:r w:rsidR="00F276EC">
        <w:rPr>
          <w:rFonts w:cs="Arial"/>
        </w:rPr>
        <w:t xml:space="preserve">The Inspector should be aware that the intent of utilising upper and lower bound properties within the geotechnical analysis models is to obtain results that represent a bound on the overall potential response.  It may not be appropriate for the analyses to set all inputs to individual upper or lower bound values as, in some instances, what appears to be a lower bound on an individual parameter could result in contradictory effects. The Inspector may wish to </w:t>
      </w:r>
      <w:r w:rsidR="002A12B2">
        <w:rPr>
          <w:rFonts w:cs="Arial"/>
        </w:rPr>
        <w:t xml:space="preserve">seek </w:t>
      </w:r>
      <w:r w:rsidR="00F276EC">
        <w:rPr>
          <w:rFonts w:cs="Arial"/>
        </w:rPr>
        <w:t>assurance that such potential effects have been investigated.</w:t>
      </w:r>
    </w:p>
    <w:p w14:paraId="6B0FADFC" w14:textId="5F4F8803" w:rsidR="001C0078" w:rsidRDefault="001C0078" w:rsidP="00F010D7">
      <w:pPr>
        <w:pStyle w:val="TSNumberedParagraph1"/>
        <w:rPr>
          <w:lang w:eastAsia="en-GB"/>
        </w:rPr>
      </w:pPr>
      <w:r>
        <w:rPr>
          <w:lang w:eastAsia="en-GB"/>
        </w:rPr>
        <w:t>The Inspector should be aware that the choice of best estimate considers the reliability of the underlying data, its characterisation (i.e. its distribution) and expert judgement. Where data is limited, absent, or where the data is essentially uniformly distributed across a wide range of values</w:t>
      </w:r>
      <w:r w:rsidR="008D4E50">
        <w:rPr>
          <w:lang w:eastAsia="en-GB"/>
        </w:rPr>
        <w:t>,</w:t>
      </w:r>
      <w:r>
        <w:rPr>
          <w:lang w:eastAsia="en-GB"/>
        </w:rPr>
        <w:t xml:space="preserve"> then the consideration of a spectrum of plausible best estimate values would be appropriate. </w:t>
      </w:r>
      <w:r w:rsidR="00454722">
        <w:t>The I</w:t>
      </w:r>
      <w:r>
        <w:t xml:space="preserve">nspector </w:t>
      </w:r>
      <w:r w:rsidR="001E780D">
        <w:t>may wish to</w:t>
      </w:r>
      <w:r>
        <w:t xml:space="preserve"> </w:t>
      </w:r>
      <w:r w:rsidR="008215CD">
        <w:t>seek assurance that</w:t>
      </w:r>
      <w:r>
        <w:t xml:space="preserve"> the appropriate type of </w:t>
      </w:r>
      <w:r w:rsidR="008215CD">
        <w:t>‘</w:t>
      </w:r>
      <w:r>
        <w:t>mean</w:t>
      </w:r>
      <w:r w:rsidR="008215CD">
        <w:t>’</w:t>
      </w:r>
      <w:r>
        <w:t xml:space="preserve"> is being used for the data under consideration, for example, the use of the harmonic mean may be appropriate for shear wave velocities.</w:t>
      </w:r>
    </w:p>
    <w:p w14:paraId="0664489D" w14:textId="5B7D301E" w:rsidR="005B05D6" w:rsidRDefault="00F010D7" w:rsidP="00F010D7">
      <w:pPr>
        <w:pStyle w:val="TSNumberedParagraph1"/>
        <w:rPr>
          <w:lang w:eastAsia="en-GB"/>
        </w:rPr>
      </w:pPr>
      <w:r w:rsidRPr="00B800BE">
        <w:rPr>
          <w:lang w:eastAsia="en-GB"/>
        </w:rPr>
        <w:t>The uncertainty associated with the geotechnical parameters can often be large, typically represented by probability distributions with large standard variations. Therefore, it is often not practicable to bound these distributions fully within a deterministic design framework and aspiring to do so may result in excessive conservatism.</w:t>
      </w:r>
      <w:r w:rsidR="005B05D6">
        <w:rPr>
          <w:lang w:eastAsia="en-GB"/>
        </w:rPr>
        <w:t xml:space="preserve"> The Inspector </w:t>
      </w:r>
      <w:r w:rsidR="0001217D">
        <w:rPr>
          <w:lang w:eastAsia="en-GB"/>
        </w:rPr>
        <w:t xml:space="preserve">should note the </w:t>
      </w:r>
      <w:r w:rsidR="005B05D6">
        <w:rPr>
          <w:lang w:eastAsia="en-GB"/>
        </w:rPr>
        <w:t>expectations of SAP SC.5 and ERL.4 when considering conservatism in design.</w:t>
      </w:r>
      <w:r w:rsidRPr="00B800BE">
        <w:rPr>
          <w:lang w:eastAsia="en-GB"/>
        </w:rPr>
        <w:t xml:space="preserve"> </w:t>
      </w:r>
    </w:p>
    <w:p w14:paraId="6B0FADFD" w14:textId="1754BF82" w:rsidR="00F010D7" w:rsidRPr="00B800BE" w:rsidRDefault="000660E5" w:rsidP="00F010D7">
      <w:pPr>
        <w:pStyle w:val="TSNumberedParagraph1"/>
        <w:rPr>
          <w:lang w:eastAsia="en-GB"/>
        </w:rPr>
      </w:pPr>
      <w:r>
        <w:rPr>
          <w:lang w:eastAsia="en-GB"/>
        </w:rPr>
        <w:t xml:space="preserve">The </w:t>
      </w:r>
      <w:r w:rsidR="005B05D6">
        <w:rPr>
          <w:lang w:eastAsia="en-GB"/>
        </w:rPr>
        <w:t xml:space="preserve">Inspector may wish to consider the </w:t>
      </w:r>
      <w:r>
        <w:rPr>
          <w:lang w:eastAsia="en-GB"/>
        </w:rPr>
        <w:t>s</w:t>
      </w:r>
      <w:r w:rsidR="00D524A8">
        <w:rPr>
          <w:lang w:eastAsia="en-GB"/>
        </w:rPr>
        <w:t>election of app</w:t>
      </w:r>
      <w:r w:rsidR="006C04DE">
        <w:rPr>
          <w:lang w:eastAsia="en-GB"/>
        </w:rPr>
        <w:t>ropriate bounding distributions</w:t>
      </w:r>
      <w:r w:rsidR="00854DDE">
        <w:rPr>
          <w:lang w:eastAsia="en-GB"/>
        </w:rPr>
        <w:t>,</w:t>
      </w:r>
      <w:r w:rsidR="006C04DE">
        <w:rPr>
          <w:lang w:eastAsia="en-GB"/>
        </w:rPr>
        <w:t xml:space="preserve"> </w:t>
      </w:r>
      <w:r w:rsidR="00F21BB7">
        <w:rPr>
          <w:lang w:eastAsia="en-GB"/>
        </w:rPr>
        <w:t xml:space="preserve">specifically, </w:t>
      </w:r>
      <w:r>
        <w:rPr>
          <w:lang w:eastAsia="en-GB"/>
        </w:rPr>
        <w:t xml:space="preserve">the </w:t>
      </w:r>
      <w:r w:rsidR="006C04DE">
        <w:rPr>
          <w:lang w:eastAsia="en-GB"/>
        </w:rPr>
        <w:t>relative reliability of data sets</w:t>
      </w:r>
      <w:r>
        <w:rPr>
          <w:lang w:eastAsia="en-GB"/>
        </w:rPr>
        <w:t xml:space="preserve">. The </w:t>
      </w:r>
      <w:r w:rsidR="00807090">
        <w:rPr>
          <w:lang w:eastAsia="en-GB"/>
        </w:rPr>
        <w:t>I</w:t>
      </w:r>
      <w:r>
        <w:rPr>
          <w:lang w:eastAsia="en-GB"/>
        </w:rPr>
        <w:t xml:space="preserve">nspector </w:t>
      </w:r>
      <w:r w:rsidR="001E780D">
        <w:t>may wish to</w:t>
      </w:r>
      <w:r>
        <w:rPr>
          <w:lang w:eastAsia="en-GB"/>
        </w:rPr>
        <w:t xml:space="preserve"> consider</w:t>
      </w:r>
      <w:r w:rsidR="006C04DE">
        <w:rPr>
          <w:lang w:eastAsia="en-GB"/>
        </w:rPr>
        <w:t xml:space="preserve"> whether the bounds </w:t>
      </w:r>
      <w:r w:rsidR="006E2B03">
        <w:rPr>
          <w:lang w:eastAsia="en-GB"/>
        </w:rPr>
        <w:t xml:space="preserve">proposed </w:t>
      </w:r>
      <w:r w:rsidR="006C04DE">
        <w:rPr>
          <w:lang w:eastAsia="en-GB"/>
        </w:rPr>
        <w:t xml:space="preserve">are sufficiently broad </w:t>
      </w:r>
      <w:r>
        <w:rPr>
          <w:lang w:eastAsia="en-GB"/>
        </w:rPr>
        <w:t>to encompass</w:t>
      </w:r>
      <w:r w:rsidR="006C04DE">
        <w:rPr>
          <w:lang w:eastAsia="en-GB"/>
        </w:rPr>
        <w:t xml:space="preserve"> </w:t>
      </w:r>
      <w:r>
        <w:rPr>
          <w:lang w:eastAsia="en-GB"/>
        </w:rPr>
        <w:t>a suitable range of</w:t>
      </w:r>
      <w:r w:rsidR="006C04DE">
        <w:rPr>
          <w:lang w:eastAsia="en-GB"/>
        </w:rPr>
        <w:t xml:space="preserve"> data points and whether </w:t>
      </w:r>
      <w:r w:rsidR="006E2B03">
        <w:rPr>
          <w:lang w:eastAsia="en-GB"/>
        </w:rPr>
        <w:t xml:space="preserve">additional </w:t>
      </w:r>
      <w:r w:rsidR="006C04DE">
        <w:rPr>
          <w:lang w:eastAsia="en-GB"/>
        </w:rPr>
        <w:t>sensitivity analyses</w:t>
      </w:r>
      <w:r w:rsidR="00454722">
        <w:rPr>
          <w:lang w:eastAsia="en-GB"/>
        </w:rPr>
        <w:t xml:space="preserve"> may be appropriate.</w:t>
      </w:r>
    </w:p>
    <w:p w14:paraId="6B0FADFE" w14:textId="77777777" w:rsidR="009F1946" w:rsidRPr="00B800BE" w:rsidRDefault="009F1946" w:rsidP="009A5E1C">
      <w:pPr>
        <w:pStyle w:val="TSHeadingNumbered11"/>
        <w:rPr>
          <w:lang w:eastAsia="en-GB"/>
        </w:rPr>
      </w:pPr>
      <w:bookmarkStart w:id="69" w:name="_Toc35005250"/>
      <w:bookmarkStart w:id="70" w:name="_Toc57904973"/>
      <w:r w:rsidRPr="00B800BE">
        <w:rPr>
          <w:lang w:eastAsia="en-GB"/>
        </w:rPr>
        <w:t>Use of probabilistic approaches</w:t>
      </w:r>
      <w:bookmarkEnd w:id="68"/>
      <w:bookmarkEnd w:id="69"/>
      <w:bookmarkEnd w:id="70"/>
    </w:p>
    <w:p w14:paraId="6B0FADFF" w14:textId="6C0CDB45" w:rsidR="00F010D7" w:rsidRPr="00B800BE" w:rsidRDefault="00707293" w:rsidP="00F010D7">
      <w:pPr>
        <w:pStyle w:val="TSNumberedParagraph1"/>
        <w:rPr>
          <w:lang w:eastAsia="en-GB"/>
        </w:rPr>
      </w:pPr>
      <w:r w:rsidRPr="00707293">
        <w:rPr>
          <w:lang w:eastAsia="en-GB"/>
        </w:rPr>
        <w:t>F</w:t>
      </w:r>
      <w:r w:rsidR="00F010D7" w:rsidRPr="00707293">
        <w:rPr>
          <w:lang w:eastAsia="en-GB"/>
        </w:rPr>
        <w:t>or civil engineering design purposes, fully proba</w:t>
      </w:r>
      <w:bookmarkStart w:id="71" w:name="QuickMark"/>
      <w:bookmarkEnd w:id="71"/>
      <w:r w:rsidR="00F010D7" w:rsidRPr="00707293">
        <w:rPr>
          <w:lang w:eastAsia="en-GB"/>
        </w:rPr>
        <w:t>bilistic analysis approaches are not yet widely implemented for dynamic or static soil-structure interaction (SSI). This is mainly due to the computational demand associated with running large and detailed models that make such</w:t>
      </w:r>
      <w:r w:rsidR="00F010D7" w:rsidRPr="00B800BE">
        <w:rPr>
          <w:lang w:eastAsia="en-GB"/>
        </w:rPr>
        <w:t xml:space="preserve"> approaches impracticable. However, the use of probabilistic approaches is widely applied in dynamic site response analysis, often within the framework of PSHA</w:t>
      </w:r>
      <w:r w:rsidR="00A85AC4" w:rsidRPr="00B800BE">
        <w:rPr>
          <w:lang w:eastAsia="en-GB"/>
        </w:rPr>
        <w:t>, see Figure 2 and further information in</w:t>
      </w:r>
      <w:r w:rsidR="00807090">
        <w:rPr>
          <w:lang w:eastAsia="en-GB"/>
        </w:rPr>
        <w:t xml:space="preserve"> </w:t>
      </w:r>
      <w:r w:rsidR="001C319A">
        <w:rPr>
          <w:lang w:eastAsia="en-GB"/>
        </w:rPr>
        <w:t>ONR-NS-TAST-GD-013 ‘External Hazards’</w:t>
      </w:r>
      <w:r w:rsidR="00F010D7" w:rsidRPr="00B800BE">
        <w:rPr>
          <w:lang w:eastAsia="en-GB"/>
        </w:rPr>
        <w:t xml:space="preserve">. </w:t>
      </w:r>
    </w:p>
    <w:p w14:paraId="6B0FAE00" w14:textId="77777777" w:rsidR="009F1946" w:rsidRPr="00B800BE" w:rsidRDefault="005105C6" w:rsidP="009A5E1C">
      <w:pPr>
        <w:pStyle w:val="TSHeadingNumbered11"/>
      </w:pPr>
      <w:bookmarkStart w:id="72" w:name="_Toc35005252"/>
      <w:bookmarkStart w:id="73" w:name="_Toc57904974"/>
      <w:r w:rsidRPr="00B800BE">
        <w:lastRenderedPageBreak/>
        <w:t xml:space="preserve">Numerical </w:t>
      </w:r>
      <w:r w:rsidR="00544F8F" w:rsidRPr="00B800BE">
        <w:t>m</w:t>
      </w:r>
      <w:r w:rsidR="009F1946" w:rsidRPr="00B800BE">
        <w:t>odelling approaches</w:t>
      </w:r>
      <w:bookmarkEnd w:id="72"/>
      <w:bookmarkEnd w:id="73"/>
    </w:p>
    <w:p w14:paraId="6B0FAE01" w14:textId="673DEA73" w:rsidR="00707293" w:rsidRDefault="00F010D7" w:rsidP="00707293">
      <w:pPr>
        <w:pStyle w:val="TSNumberedParagraph1"/>
        <w:rPr>
          <w:lang w:eastAsia="en-GB"/>
        </w:rPr>
      </w:pPr>
      <w:r w:rsidRPr="00B800BE">
        <w:rPr>
          <w:lang w:eastAsia="en-GB"/>
        </w:rPr>
        <w:t xml:space="preserve">The modelling of the soil in structural analysis is </w:t>
      </w:r>
      <w:r w:rsidR="000203C2">
        <w:rPr>
          <w:lang w:eastAsia="en-GB"/>
        </w:rPr>
        <w:t>a key consideration</w:t>
      </w:r>
      <w:r w:rsidR="000203C2" w:rsidRPr="00B800BE">
        <w:rPr>
          <w:lang w:eastAsia="en-GB"/>
        </w:rPr>
        <w:t xml:space="preserve"> </w:t>
      </w:r>
      <w:r w:rsidRPr="00B800BE">
        <w:rPr>
          <w:lang w:eastAsia="en-GB"/>
        </w:rPr>
        <w:t xml:space="preserve">in order to capture the interaction between soil and structure. This is termed soil-structure interaction (SSI) and is relevant to both static and dynamic loading. SSI is generally neglected for flexible structures founded on stiff sites. SSI is </w:t>
      </w:r>
      <w:r w:rsidR="005B0937">
        <w:rPr>
          <w:lang w:eastAsia="en-GB"/>
        </w:rPr>
        <w:t>significant</w:t>
      </w:r>
      <w:r w:rsidR="005B0937" w:rsidRPr="00B800BE">
        <w:rPr>
          <w:lang w:eastAsia="en-GB"/>
        </w:rPr>
        <w:t xml:space="preserve"> </w:t>
      </w:r>
      <w:r w:rsidRPr="00B800BE">
        <w:rPr>
          <w:lang w:eastAsia="en-GB"/>
        </w:rPr>
        <w:t>for:</w:t>
      </w:r>
    </w:p>
    <w:p w14:paraId="6B0FAE02" w14:textId="77777777" w:rsidR="00F010D7" w:rsidRPr="00B800BE" w:rsidRDefault="00707293" w:rsidP="00F010D7">
      <w:pPr>
        <w:pStyle w:val="TSBullet1Square"/>
        <w:ind w:left="1418"/>
      </w:pPr>
      <w:r>
        <w:t>stiff, heavy structures,</w:t>
      </w:r>
    </w:p>
    <w:p w14:paraId="6B0FAE03" w14:textId="77777777" w:rsidR="00F010D7" w:rsidRPr="00B800BE" w:rsidRDefault="00707293" w:rsidP="00F010D7">
      <w:pPr>
        <w:pStyle w:val="TSBullet1Square"/>
        <w:ind w:left="1418"/>
      </w:pPr>
      <w:r>
        <w:t>long structures,</w:t>
      </w:r>
    </w:p>
    <w:p w14:paraId="6B0FAE04" w14:textId="77777777" w:rsidR="00F010D7" w:rsidRPr="00B800BE" w:rsidRDefault="00707293" w:rsidP="00F010D7">
      <w:pPr>
        <w:pStyle w:val="TSBullet1Square"/>
        <w:ind w:left="1418"/>
      </w:pPr>
      <w:r>
        <w:t>embedded structures,</w:t>
      </w:r>
    </w:p>
    <w:p w14:paraId="6B0FAE05" w14:textId="77777777" w:rsidR="00F010D7" w:rsidRPr="000660E5" w:rsidRDefault="00707293" w:rsidP="00F010D7">
      <w:pPr>
        <w:pStyle w:val="TSBullet1Square"/>
        <w:ind w:left="1418"/>
      </w:pPr>
      <w:r>
        <w:t>v</w:t>
      </w:r>
      <w:r w:rsidR="00F010D7" w:rsidRPr="000660E5">
        <w:t>ery soft soil.</w:t>
      </w:r>
    </w:p>
    <w:p w14:paraId="6B0FAE06" w14:textId="3C28B448" w:rsidR="00F010D7" w:rsidRPr="000470CB" w:rsidRDefault="00F010D7" w:rsidP="00F010D7">
      <w:pPr>
        <w:pStyle w:val="TSNumberedParagraph1"/>
        <w:rPr>
          <w:lang w:eastAsia="en-GB"/>
        </w:rPr>
      </w:pPr>
      <w:r w:rsidRPr="000660E5">
        <w:rPr>
          <w:lang w:eastAsia="en-GB"/>
        </w:rPr>
        <w:t>To</w:t>
      </w:r>
      <w:r w:rsidRPr="005202A6">
        <w:rPr>
          <w:lang w:eastAsia="en-GB"/>
        </w:rPr>
        <w:t xml:space="preserve"> account for SSI there are two mai</w:t>
      </w:r>
      <w:r w:rsidR="00707293">
        <w:rPr>
          <w:lang w:eastAsia="en-GB"/>
        </w:rPr>
        <w:t>n types of methodology for the Inspector to be aware of;</w:t>
      </w:r>
      <w:r w:rsidRPr="005202A6">
        <w:rPr>
          <w:lang w:eastAsia="en-GB"/>
        </w:rPr>
        <w:t xml:space="preserve"> the Direct Method and </w:t>
      </w:r>
      <w:r w:rsidR="00F73A37" w:rsidRPr="005202A6">
        <w:rPr>
          <w:lang w:eastAsia="en-GB"/>
        </w:rPr>
        <w:t>Sub structuring</w:t>
      </w:r>
      <w:r w:rsidRPr="005202A6">
        <w:rPr>
          <w:lang w:eastAsia="en-GB"/>
        </w:rPr>
        <w:t xml:space="preserve"> Method. Secti</w:t>
      </w:r>
      <w:r w:rsidRPr="000660E5">
        <w:rPr>
          <w:lang w:eastAsia="en-GB"/>
        </w:rPr>
        <w:t xml:space="preserve">on 5 of ASCE 4-16 </w:t>
      </w:r>
      <w:r w:rsidR="00CE7038">
        <w:rPr>
          <w:lang w:eastAsia="en-GB"/>
        </w:rPr>
        <w:t>[</w:t>
      </w:r>
      <w:r w:rsidR="00ED3008">
        <w:rPr>
          <w:lang w:eastAsia="en-GB"/>
        </w:rPr>
        <w:t>9</w:t>
      </w:r>
      <w:r w:rsidR="00CE7038">
        <w:rPr>
          <w:lang w:eastAsia="en-GB"/>
        </w:rPr>
        <w:t xml:space="preserve">] </w:t>
      </w:r>
      <w:r w:rsidRPr="000660E5">
        <w:rPr>
          <w:lang w:eastAsia="en-GB"/>
        </w:rPr>
        <w:t>provides further information on these methods for dynamic analyses</w:t>
      </w:r>
      <w:r w:rsidR="003F20E4">
        <w:rPr>
          <w:rFonts w:cs="Arial"/>
        </w:rPr>
        <w:t>, with the commentary therein also discussing advantages and disadvantages of some of the software packages available for these methods</w:t>
      </w:r>
      <w:r w:rsidRPr="000660E5">
        <w:rPr>
          <w:lang w:eastAsia="en-GB"/>
        </w:rPr>
        <w:t xml:space="preserve">. Clauses 4.9 to 4.26 of </w:t>
      </w:r>
      <w:r w:rsidR="00E03864">
        <w:rPr>
          <w:lang w:eastAsia="en-GB"/>
        </w:rPr>
        <w:t>[</w:t>
      </w:r>
      <w:r w:rsidR="00ED3008">
        <w:rPr>
          <w:lang w:eastAsia="en-GB"/>
        </w:rPr>
        <w:t>6</w:t>
      </w:r>
      <w:r w:rsidR="00E03864">
        <w:rPr>
          <w:lang w:eastAsia="en-GB"/>
        </w:rPr>
        <w:t xml:space="preserve">] </w:t>
      </w:r>
      <w:r w:rsidRPr="000660E5">
        <w:rPr>
          <w:lang w:eastAsia="en-GB"/>
        </w:rPr>
        <w:t>also provide guidance and general principles for SSI</w:t>
      </w:r>
      <w:r w:rsidR="00E949D9" w:rsidRPr="000660E5">
        <w:rPr>
          <w:lang w:eastAsia="en-GB"/>
        </w:rPr>
        <w:t>. F</w:t>
      </w:r>
      <w:r w:rsidR="00E17AE2" w:rsidRPr="000660E5">
        <w:rPr>
          <w:lang w:eastAsia="en-GB"/>
        </w:rPr>
        <w:t>urther information on this is provided in</w:t>
      </w:r>
      <w:r w:rsidR="00E03864">
        <w:rPr>
          <w:lang w:eastAsia="en-GB"/>
        </w:rPr>
        <w:t xml:space="preserve"> </w:t>
      </w:r>
      <w:r w:rsidR="00CE7038">
        <w:rPr>
          <w:lang w:eastAsia="en-GB"/>
        </w:rPr>
        <w:t>ONR-NS-TAST-GD-013 ‘External Hazards’</w:t>
      </w:r>
      <w:r w:rsidR="00CE7038" w:rsidDel="00CE7038">
        <w:rPr>
          <w:lang w:eastAsia="en-GB"/>
        </w:rPr>
        <w:t xml:space="preserve"> </w:t>
      </w:r>
      <w:r w:rsidR="00E17AE2" w:rsidRPr="00E03864">
        <w:rPr>
          <w:lang w:eastAsia="en-GB"/>
        </w:rPr>
        <w:t>.</w:t>
      </w:r>
    </w:p>
    <w:p w14:paraId="6B0FAE07" w14:textId="77777777" w:rsidR="009F1946" w:rsidRPr="00E125EA" w:rsidRDefault="009F1946" w:rsidP="009A5E1C">
      <w:pPr>
        <w:pStyle w:val="TSHeadingNumbered11"/>
      </w:pPr>
      <w:bookmarkStart w:id="74" w:name="_Toc35005253"/>
      <w:bookmarkStart w:id="75" w:name="_Toc57904975"/>
      <w:r>
        <w:t xml:space="preserve">Validation </w:t>
      </w:r>
      <w:r w:rsidR="004A38E9">
        <w:t xml:space="preserve">and </w:t>
      </w:r>
      <w:r>
        <w:t>verification of numerical modelling in geotechnical engineering</w:t>
      </w:r>
      <w:bookmarkEnd w:id="74"/>
      <w:bookmarkEnd w:id="75"/>
    </w:p>
    <w:p w14:paraId="33B9F2B2" w14:textId="77777777" w:rsidR="00006703" w:rsidRDefault="00BB6031" w:rsidP="00915517">
      <w:pPr>
        <w:pStyle w:val="TSNumberedParagraph1"/>
        <w:rPr>
          <w:lang w:eastAsia="en-GB"/>
        </w:rPr>
      </w:pPr>
      <w:bookmarkStart w:id="76" w:name="_Ref25218796"/>
      <w:bookmarkStart w:id="77" w:name="_Toc519072422"/>
      <w:r>
        <w:t>The Inspector is reminded of the definitions of validation and verification from the SAPs</w:t>
      </w:r>
      <w:r w:rsidR="00006703">
        <w:t xml:space="preserve"> [1]</w:t>
      </w:r>
      <w:r>
        <w:t>.</w:t>
      </w:r>
      <w:r w:rsidR="0035478E" w:rsidRPr="0035478E">
        <w:t xml:space="preserve"> </w:t>
      </w:r>
      <w:r w:rsidR="0035478E">
        <w:t>Validation is the process of confirming, e.g. by use of objective evidence, that the outputs from an activity will meet the objectives and requirements set for that activity. Verification is the process of confirming, e.g. by use of objective evidence, that an activity was carried out as intended, specified or stated</w:t>
      </w:r>
      <w:r w:rsidR="009F7D5F">
        <w:t>.</w:t>
      </w:r>
      <w:r w:rsidR="00B731B1">
        <w:t xml:space="preserve"> </w:t>
      </w:r>
    </w:p>
    <w:p w14:paraId="0B87071D" w14:textId="0654AC16" w:rsidR="00915517" w:rsidRPr="000010D3" w:rsidRDefault="00023BCE" w:rsidP="00915517">
      <w:pPr>
        <w:pStyle w:val="TSNumberedParagraph1"/>
        <w:rPr>
          <w:lang w:eastAsia="en-GB"/>
        </w:rPr>
      </w:pPr>
      <w:r>
        <w:t>S</w:t>
      </w:r>
      <w:r w:rsidR="0043253F">
        <w:t>AP</w:t>
      </w:r>
      <w:r>
        <w:t xml:space="preserve"> </w:t>
      </w:r>
      <w:r w:rsidR="0043253F">
        <w:t>ECE.15</w:t>
      </w:r>
      <w:r w:rsidR="001F6AE4">
        <w:t xml:space="preserve">, </w:t>
      </w:r>
      <w:r w:rsidR="00B731B1">
        <w:t>AV</w:t>
      </w:r>
      <w:r w:rsidR="001F6AE4">
        <w:t xml:space="preserve">.1 and AV.2 </w:t>
      </w:r>
      <w:r w:rsidR="00B731B1">
        <w:t xml:space="preserve">set the expectations associated with the </w:t>
      </w:r>
      <w:r w:rsidR="0043253F">
        <w:t>validation and verification of</w:t>
      </w:r>
      <w:r w:rsidR="00B731B1">
        <w:t xml:space="preserve"> data</w:t>
      </w:r>
      <w:r w:rsidR="0043253F">
        <w:t xml:space="preserve">, </w:t>
      </w:r>
      <w:r w:rsidR="00B731B1">
        <w:t>theoretical models</w:t>
      </w:r>
      <w:r w:rsidR="00AA6AFD">
        <w:t xml:space="preserve"> and sensitivity analysis.</w:t>
      </w:r>
      <w:r w:rsidR="00915517">
        <w:t xml:space="preserve"> </w:t>
      </w:r>
      <w:r w:rsidR="00915517" w:rsidRPr="000010D3">
        <w:rPr>
          <w:lang w:eastAsia="en-GB"/>
        </w:rPr>
        <w:t>AV.3, AV.4 and AV.5 refers to the expectations around the use of data, the computer modes used to process the data and the documentation of the analysis</w:t>
      </w:r>
      <w:r w:rsidR="00915517">
        <w:rPr>
          <w:lang w:eastAsia="en-GB"/>
        </w:rPr>
        <w:t>.</w:t>
      </w:r>
    </w:p>
    <w:p w14:paraId="6B0FAE08" w14:textId="0AA713EB" w:rsidR="00F010D7" w:rsidRDefault="00AC0026" w:rsidP="00F010D7">
      <w:pPr>
        <w:pStyle w:val="TSNumberedParagraph1"/>
      </w:pPr>
      <w:r>
        <w:t>The Inspector</w:t>
      </w:r>
      <w:r w:rsidR="00F010D7">
        <w:t xml:space="preserve"> should be aware that discrepancies between the behaviour of the numerical model and reality may have several causes that can be categorised </w:t>
      </w:r>
      <w:r w:rsidR="00B417C2">
        <w:t>into the following areas</w:t>
      </w:r>
      <w:r w:rsidR="00F010D7">
        <w:t>:</w:t>
      </w:r>
    </w:p>
    <w:p w14:paraId="6B0FAE09" w14:textId="77777777" w:rsidR="00F010D7" w:rsidRPr="009A5E1C" w:rsidRDefault="00707293" w:rsidP="00F010D7">
      <w:pPr>
        <w:pStyle w:val="TSBullet1Square"/>
        <w:ind w:left="1418"/>
        <w:rPr>
          <w:rFonts w:cs="Arial"/>
          <w:lang w:eastAsia="en-GB"/>
        </w:rPr>
      </w:pPr>
      <w:r>
        <w:rPr>
          <w:rFonts w:cs="Arial"/>
          <w:lang w:eastAsia="en-GB"/>
        </w:rPr>
        <w:t>s</w:t>
      </w:r>
      <w:r w:rsidR="00F010D7" w:rsidRPr="009A5E1C">
        <w:rPr>
          <w:rFonts w:cs="Arial"/>
          <w:lang w:eastAsia="en-GB"/>
        </w:rPr>
        <w:t xml:space="preserve">implifications </w:t>
      </w:r>
      <w:r w:rsidR="00B417C2">
        <w:rPr>
          <w:rFonts w:cs="Arial"/>
          <w:lang w:eastAsia="en-GB"/>
        </w:rPr>
        <w:t xml:space="preserve">made in the model such as </w:t>
      </w:r>
      <w:r w:rsidR="00F010D7" w:rsidRPr="009A5E1C">
        <w:rPr>
          <w:rFonts w:cs="Arial"/>
          <w:lang w:eastAsia="en-GB"/>
        </w:rPr>
        <w:t>geometry, boundaries, loads,</w:t>
      </w:r>
      <w:r w:rsidR="003704B5">
        <w:rPr>
          <w:rFonts w:cs="Arial"/>
          <w:lang w:eastAsia="en-GB"/>
        </w:rPr>
        <w:t xml:space="preserve"> materials (e.g. backfill type used),</w:t>
      </w:r>
      <w:r w:rsidR="00F010D7" w:rsidRPr="009A5E1C">
        <w:rPr>
          <w:rFonts w:cs="Arial"/>
          <w:lang w:eastAsia="en-GB"/>
        </w:rPr>
        <w:t xml:space="preserve"> construction stages</w:t>
      </w:r>
      <w:r w:rsidR="00B417C2">
        <w:rPr>
          <w:rFonts w:cs="Arial"/>
          <w:lang w:eastAsia="en-GB"/>
        </w:rPr>
        <w:t xml:space="preserve"> and sequencing</w:t>
      </w:r>
      <w:r>
        <w:rPr>
          <w:rFonts w:cs="Arial"/>
          <w:lang w:eastAsia="en-GB"/>
        </w:rPr>
        <w:t>, etc.,</w:t>
      </w:r>
    </w:p>
    <w:p w14:paraId="6B0FAE0A" w14:textId="6BB69EB3" w:rsidR="00F010D7" w:rsidRPr="009A5E1C" w:rsidRDefault="00707293" w:rsidP="00F010D7">
      <w:pPr>
        <w:pStyle w:val="TSBullet1Square"/>
        <w:ind w:left="1418"/>
        <w:rPr>
          <w:rFonts w:cs="Arial"/>
          <w:lang w:eastAsia="en-GB"/>
        </w:rPr>
      </w:pPr>
      <w:r>
        <w:rPr>
          <w:rFonts w:cs="Arial"/>
          <w:lang w:eastAsia="en-GB"/>
        </w:rPr>
        <w:t>m</w:t>
      </w:r>
      <w:r w:rsidR="00F010D7" w:rsidRPr="009A5E1C">
        <w:rPr>
          <w:rFonts w:cs="Arial"/>
          <w:lang w:eastAsia="en-GB"/>
        </w:rPr>
        <w:t xml:space="preserve">odelling errors related to numerical </w:t>
      </w:r>
      <w:r w:rsidR="00F73A37" w:rsidRPr="009A5E1C">
        <w:rPr>
          <w:rFonts w:cs="Arial"/>
          <w:lang w:eastAsia="en-GB"/>
        </w:rPr>
        <w:t>discretisation</w:t>
      </w:r>
      <w:r w:rsidR="00F010D7" w:rsidRPr="009A5E1C">
        <w:rPr>
          <w:rFonts w:cs="Arial"/>
          <w:lang w:eastAsia="en-GB"/>
        </w:rPr>
        <w:t>, methods, alg</w:t>
      </w:r>
      <w:r>
        <w:rPr>
          <w:rFonts w:cs="Arial"/>
          <w:lang w:eastAsia="en-GB"/>
        </w:rPr>
        <w:t>orithms and solution procedures,</w:t>
      </w:r>
    </w:p>
    <w:p w14:paraId="6B0FAE0B" w14:textId="77777777" w:rsidR="00B417C2" w:rsidRDefault="00707293" w:rsidP="00F010D7">
      <w:pPr>
        <w:pStyle w:val="TSBullet1Square"/>
        <w:ind w:left="1418"/>
        <w:rPr>
          <w:rFonts w:cs="Arial"/>
          <w:lang w:eastAsia="en-GB"/>
        </w:rPr>
      </w:pPr>
      <w:r>
        <w:rPr>
          <w:rFonts w:cs="Arial"/>
          <w:lang w:eastAsia="en-GB"/>
        </w:rPr>
        <w:t>s</w:t>
      </w:r>
      <w:r w:rsidR="00B417C2">
        <w:rPr>
          <w:rFonts w:cs="Arial"/>
          <w:lang w:eastAsia="en-GB"/>
        </w:rPr>
        <w:t>implifications made to the modelling of stratigraphy</w:t>
      </w:r>
      <w:r w:rsidR="006F6507">
        <w:rPr>
          <w:rFonts w:cs="Arial"/>
          <w:lang w:eastAsia="en-GB"/>
        </w:rPr>
        <w:t>,</w:t>
      </w:r>
      <w:r w:rsidR="00B417C2">
        <w:rPr>
          <w:rFonts w:cs="Arial"/>
          <w:lang w:eastAsia="en-GB"/>
        </w:rPr>
        <w:t xml:space="preserve"> anisotropy </w:t>
      </w:r>
      <w:r w:rsidR="006F6507">
        <w:rPr>
          <w:rFonts w:cs="Arial"/>
          <w:lang w:eastAsia="en-GB"/>
        </w:rPr>
        <w:t xml:space="preserve">and </w:t>
      </w:r>
      <w:r w:rsidR="00B417C2">
        <w:rPr>
          <w:rFonts w:cs="Arial"/>
          <w:lang w:eastAsia="en-GB"/>
        </w:rPr>
        <w:t>spatial variation</w:t>
      </w:r>
      <w:r>
        <w:rPr>
          <w:rFonts w:cs="Arial"/>
          <w:lang w:eastAsia="en-GB"/>
        </w:rPr>
        <w:t>,</w:t>
      </w:r>
    </w:p>
    <w:p w14:paraId="6B0FAE0C" w14:textId="57F33A81" w:rsidR="00F010D7" w:rsidRPr="009A5E1C" w:rsidRDefault="00707293" w:rsidP="00F010D7">
      <w:pPr>
        <w:pStyle w:val="TSBullet1Square"/>
        <w:ind w:left="1418"/>
        <w:rPr>
          <w:rFonts w:cs="Arial"/>
          <w:lang w:eastAsia="en-GB"/>
        </w:rPr>
      </w:pPr>
      <w:r>
        <w:rPr>
          <w:rFonts w:cs="Arial"/>
          <w:lang w:eastAsia="en-GB"/>
        </w:rPr>
        <w:t>m</w:t>
      </w:r>
      <w:r w:rsidR="00F010D7" w:rsidRPr="009A5E1C">
        <w:rPr>
          <w:rFonts w:cs="Arial"/>
          <w:lang w:eastAsia="en-GB"/>
        </w:rPr>
        <w:t xml:space="preserve">odelling </w:t>
      </w:r>
      <w:r w:rsidR="00F010D7">
        <w:rPr>
          <w:rFonts w:cs="Arial"/>
          <w:lang w:eastAsia="en-GB"/>
        </w:rPr>
        <w:t xml:space="preserve">errors relating to the </w:t>
      </w:r>
      <w:r w:rsidR="00F010D7" w:rsidRPr="009A5E1C">
        <w:rPr>
          <w:rFonts w:cs="Arial"/>
          <w:lang w:eastAsia="en-GB"/>
        </w:rPr>
        <w:t>non-linear and time-dependent soil behaviour</w:t>
      </w:r>
      <w:r w:rsidR="00F010D7">
        <w:rPr>
          <w:rFonts w:cs="Arial"/>
          <w:lang w:eastAsia="en-GB"/>
        </w:rPr>
        <w:t xml:space="preserve"> assumed in constitutive models</w:t>
      </w:r>
      <w:r w:rsidR="00F010D7" w:rsidRPr="009A5E1C">
        <w:rPr>
          <w:rFonts w:cs="Arial"/>
          <w:lang w:eastAsia="en-GB"/>
        </w:rPr>
        <w:t xml:space="preserve">. This </w:t>
      </w:r>
      <w:r w:rsidR="00F010D7">
        <w:rPr>
          <w:rFonts w:cs="Arial"/>
          <w:lang w:eastAsia="en-GB"/>
        </w:rPr>
        <w:t xml:space="preserve">can be </w:t>
      </w:r>
      <w:r w:rsidR="00F010D7" w:rsidRPr="009A5E1C">
        <w:rPr>
          <w:rFonts w:cs="Arial"/>
          <w:lang w:eastAsia="en-GB"/>
        </w:rPr>
        <w:t xml:space="preserve">the most </w:t>
      </w:r>
      <w:r w:rsidR="005B0937">
        <w:rPr>
          <w:rFonts w:cs="Arial"/>
          <w:lang w:eastAsia="en-GB"/>
        </w:rPr>
        <w:t>significant</w:t>
      </w:r>
      <w:r w:rsidR="005B0937" w:rsidRPr="009A5E1C">
        <w:rPr>
          <w:rFonts w:cs="Arial"/>
          <w:lang w:eastAsia="en-GB"/>
        </w:rPr>
        <w:t xml:space="preserve"> </w:t>
      </w:r>
      <w:r w:rsidR="00F010D7" w:rsidRPr="009A5E1C">
        <w:rPr>
          <w:rFonts w:cs="Arial"/>
          <w:lang w:eastAsia="en-GB"/>
        </w:rPr>
        <w:t>source of discrepancies in geotec</w:t>
      </w:r>
      <w:r>
        <w:rPr>
          <w:rFonts w:cs="Arial"/>
          <w:lang w:eastAsia="en-GB"/>
        </w:rPr>
        <w:t>hnical engineering applications,</w:t>
      </w:r>
    </w:p>
    <w:p w14:paraId="6B0FAE0D" w14:textId="77777777" w:rsidR="00F010D7" w:rsidRPr="009A5E1C" w:rsidRDefault="00707293" w:rsidP="00F010D7">
      <w:pPr>
        <w:pStyle w:val="TSBullet1Square"/>
        <w:ind w:left="1418"/>
        <w:rPr>
          <w:rFonts w:cs="Arial"/>
          <w:lang w:eastAsia="en-GB"/>
        </w:rPr>
      </w:pPr>
      <w:r>
        <w:rPr>
          <w:rFonts w:cs="Arial"/>
          <w:lang w:eastAsia="en-GB"/>
        </w:rPr>
        <w:t>u</w:t>
      </w:r>
      <w:r w:rsidR="00F010D7" w:rsidRPr="009A5E1C">
        <w:rPr>
          <w:rFonts w:cs="Arial"/>
          <w:lang w:eastAsia="en-GB"/>
        </w:rPr>
        <w:t>ncertainties</w:t>
      </w:r>
      <w:r w:rsidR="00F010D7">
        <w:rPr>
          <w:rFonts w:cs="Arial"/>
          <w:lang w:eastAsia="en-GB"/>
        </w:rPr>
        <w:t xml:space="preserve"> related to </w:t>
      </w:r>
      <w:r w:rsidR="00F010D7" w:rsidRPr="009A5E1C">
        <w:rPr>
          <w:rFonts w:cs="Arial"/>
          <w:lang w:eastAsia="en-GB"/>
        </w:rPr>
        <w:t>variation</w:t>
      </w:r>
      <w:r>
        <w:rPr>
          <w:rFonts w:cs="Arial"/>
          <w:lang w:eastAsia="en-GB"/>
        </w:rPr>
        <w:t>s in loads and model parameters,</w:t>
      </w:r>
    </w:p>
    <w:p w14:paraId="6B0FAE0E" w14:textId="77777777" w:rsidR="00F010D7" w:rsidRPr="009A5E1C" w:rsidRDefault="00707293" w:rsidP="00F010D7">
      <w:pPr>
        <w:pStyle w:val="TSBullet1Square"/>
        <w:ind w:left="1418"/>
        <w:rPr>
          <w:rFonts w:cs="Arial"/>
          <w:lang w:eastAsia="en-GB"/>
        </w:rPr>
      </w:pPr>
      <w:r>
        <w:rPr>
          <w:rFonts w:cs="Arial"/>
          <w:lang w:eastAsia="en-GB"/>
        </w:rPr>
        <w:t>s</w:t>
      </w:r>
      <w:r w:rsidR="00F010D7" w:rsidRPr="009A5E1C">
        <w:rPr>
          <w:rFonts w:cs="Arial"/>
          <w:lang w:eastAsia="en-GB"/>
        </w:rPr>
        <w:t xml:space="preserve">oftware and hardware </w:t>
      </w:r>
      <w:r w:rsidR="009F2A6E">
        <w:rPr>
          <w:rFonts w:cs="Arial"/>
          <w:lang w:eastAsia="en-GB"/>
        </w:rPr>
        <w:t>i</w:t>
      </w:r>
      <w:r w:rsidR="00F010D7" w:rsidRPr="009A5E1C">
        <w:rPr>
          <w:rFonts w:cs="Arial"/>
          <w:lang w:eastAsia="en-GB"/>
        </w:rPr>
        <w:t>ssues</w:t>
      </w:r>
      <w:r w:rsidR="00F010D7">
        <w:rPr>
          <w:rFonts w:cs="Arial"/>
          <w:lang w:eastAsia="en-GB"/>
        </w:rPr>
        <w:t xml:space="preserve"> related to b</w:t>
      </w:r>
      <w:r w:rsidR="00F010D7" w:rsidRPr="009A5E1C">
        <w:rPr>
          <w:rFonts w:cs="Arial"/>
          <w:lang w:eastAsia="en-GB"/>
        </w:rPr>
        <w:t xml:space="preserve">ugs </w:t>
      </w:r>
      <w:r w:rsidR="00F010D7">
        <w:rPr>
          <w:rFonts w:cs="Arial"/>
          <w:lang w:eastAsia="en-GB"/>
        </w:rPr>
        <w:t>within op</w:t>
      </w:r>
      <w:r w:rsidR="00F010D7" w:rsidRPr="009A5E1C">
        <w:rPr>
          <w:rFonts w:cs="Arial"/>
          <w:lang w:eastAsia="en-GB"/>
        </w:rPr>
        <w:t>erating system</w:t>
      </w:r>
      <w:r w:rsidR="009F2A6E">
        <w:rPr>
          <w:rFonts w:cs="Arial"/>
          <w:lang w:eastAsia="en-GB"/>
        </w:rPr>
        <w:t>s</w:t>
      </w:r>
      <w:r w:rsidR="00F010D7" w:rsidRPr="009A5E1C">
        <w:rPr>
          <w:rFonts w:cs="Arial"/>
          <w:lang w:eastAsia="en-GB"/>
        </w:rPr>
        <w:t xml:space="preserve"> and hardware configurations, in particular parallel processing. This requires </w:t>
      </w:r>
      <w:r w:rsidR="006F6507">
        <w:rPr>
          <w:rFonts w:cs="Arial"/>
          <w:lang w:eastAsia="en-GB"/>
        </w:rPr>
        <w:t>thorough</w:t>
      </w:r>
      <w:r>
        <w:rPr>
          <w:rFonts w:cs="Arial"/>
          <w:lang w:eastAsia="en-GB"/>
        </w:rPr>
        <w:t xml:space="preserve"> verification of the software,</w:t>
      </w:r>
    </w:p>
    <w:p w14:paraId="6B0FAE0F" w14:textId="77777777" w:rsidR="00F010D7" w:rsidRPr="009A5E1C" w:rsidRDefault="00707293" w:rsidP="00F010D7">
      <w:pPr>
        <w:pStyle w:val="TSBullet1Square"/>
        <w:ind w:left="1418"/>
        <w:rPr>
          <w:rFonts w:cs="Arial"/>
          <w:lang w:eastAsia="en-GB"/>
        </w:rPr>
      </w:pPr>
      <w:r>
        <w:rPr>
          <w:rFonts w:cs="Arial"/>
          <w:lang w:eastAsia="en-GB"/>
        </w:rPr>
        <w:t>m</w:t>
      </w:r>
      <w:r w:rsidR="00F010D7" w:rsidRPr="009A5E1C">
        <w:rPr>
          <w:rFonts w:cs="Arial"/>
          <w:lang w:eastAsia="en-GB"/>
        </w:rPr>
        <w:t>isinterpretation of results</w:t>
      </w:r>
      <w:r>
        <w:rPr>
          <w:rFonts w:cs="Arial"/>
          <w:lang w:eastAsia="en-GB"/>
        </w:rPr>
        <w:t>,</w:t>
      </w:r>
      <w:r w:rsidR="00F010D7">
        <w:rPr>
          <w:rFonts w:cs="Arial"/>
          <w:lang w:eastAsia="en-GB"/>
        </w:rPr>
        <w:t xml:space="preserve"> such as the incorrect </w:t>
      </w:r>
      <w:r w:rsidR="00F010D7" w:rsidRPr="009A5E1C">
        <w:rPr>
          <w:rFonts w:cs="Arial"/>
          <w:lang w:eastAsia="en-GB"/>
        </w:rPr>
        <w:t>translation of model results into geotechnical design.</w:t>
      </w:r>
    </w:p>
    <w:p w14:paraId="6B0FAE10" w14:textId="077B1224" w:rsidR="00F010D7" w:rsidRDefault="00F010D7" w:rsidP="00F010D7">
      <w:pPr>
        <w:pStyle w:val="TSNumberedParagraph1"/>
      </w:pPr>
      <w:r>
        <w:t>These sources of discrepancy necessitate</w:t>
      </w:r>
      <w:r w:rsidR="00D60A79">
        <w:t xml:space="preserve"> confirmation</w:t>
      </w:r>
      <w:r>
        <w:t xml:space="preserve"> that dutyholders are verifying computer software and validating their numerical models appropriately</w:t>
      </w:r>
      <w:r w:rsidR="00F352A7">
        <w:t>.</w:t>
      </w:r>
      <w:r w:rsidR="00707293">
        <w:t xml:space="preserve"> The I</w:t>
      </w:r>
      <w:r>
        <w:t xml:space="preserve">nspector </w:t>
      </w:r>
      <w:r w:rsidR="001E780D">
        <w:t>may wish to</w:t>
      </w:r>
      <w:r>
        <w:t xml:space="preserve"> </w:t>
      </w:r>
      <w:r w:rsidR="008215CD">
        <w:t>seek assurance</w:t>
      </w:r>
      <w:r>
        <w:t xml:space="preserve"> that the validation methods involve the model as a whole, as well as individual components of the model. RGP in this area is discussed at length </w:t>
      </w:r>
      <w:r w:rsidR="008E1E95">
        <w:t xml:space="preserve">by the </w:t>
      </w:r>
      <w:r w:rsidR="008D4668">
        <w:rPr>
          <w:rFonts w:cs="Arial"/>
        </w:rPr>
        <w:t xml:space="preserve">International Association for the Engineering Modelling, Analysis and Simulation </w:t>
      </w:r>
      <w:r w:rsidR="008D4668">
        <w:rPr>
          <w:rFonts w:cs="Arial"/>
        </w:rPr>
        <w:lastRenderedPageBreak/>
        <w:t xml:space="preserve">Community (referred to as NAFEMS) who produced </w:t>
      </w:r>
      <w:r w:rsidR="00E03864" w:rsidRPr="00E03864">
        <w:t>[</w:t>
      </w:r>
      <w:r w:rsidR="00276D59">
        <w:t>1</w:t>
      </w:r>
      <w:r w:rsidR="00ED3008">
        <w:t>1</w:t>
      </w:r>
      <w:r w:rsidR="00E03864" w:rsidRPr="00E03864">
        <w:t>]</w:t>
      </w:r>
      <w:r w:rsidR="00707293">
        <w:t>,</w:t>
      </w:r>
      <w:r w:rsidR="00E03864" w:rsidRPr="00E03864">
        <w:t xml:space="preserve"> </w:t>
      </w:r>
      <w:r>
        <w:t xml:space="preserve">from which the </w:t>
      </w:r>
      <w:r w:rsidR="005B0937">
        <w:t>key considerations</w:t>
      </w:r>
      <w:r>
        <w:t xml:space="preserve"> </w:t>
      </w:r>
      <w:r w:rsidR="00E949D9">
        <w:t xml:space="preserve">can be summarised </w:t>
      </w:r>
      <w:r w:rsidR="00707293">
        <w:t>as</w:t>
      </w:r>
      <w:r>
        <w:t>:</w:t>
      </w:r>
    </w:p>
    <w:p w14:paraId="6B0FAE11" w14:textId="77777777" w:rsidR="00F010D7" w:rsidRPr="009A5E1C" w:rsidRDefault="00F010D7" w:rsidP="00F010D7">
      <w:pPr>
        <w:pStyle w:val="TSBullet1Square"/>
        <w:ind w:left="1418"/>
        <w:rPr>
          <w:rFonts w:cs="Arial"/>
          <w:lang w:eastAsia="en-GB"/>
        </w:rPr>
      </w:pPr>
      <w:r w:rsidRPr="009A5E1C">
        <w:rPr>
          <w:rFonts w:cs="Arial"/>
          <w:lang w:eastAsia="en-GB"/>
        </w:rPr>
        <w:t xml:space="preserve">models and methods implemented in the software </w:t>
      </w:r>
      <w:r>
        <w:rPr>
          <w:rFonts w:cs="Arial"/>
          <w:lang w:eastAsia="en-GB"/>
        </w:rPr>
        <w:t>should</w:t>
      </w:r>
      <w:r w:rsidR="009F2A6E">
        <w:rPr>
          <w:rFonts w:cs="Arial"/>
          <w:lang w:eastAsia="en-GB"/>
        </w:rPr>
        <w:t>,</w:t>
      </w:r>
      <w:r>
        <w:rPr>
          <w:rFonts w:cs="Arial"/>
          <w:lang w:eastAsia="en-GB"/>
        </w:rPr>
        <w:t xml:space="preserve"> </w:t>
      </w:r>
      <w:r w:rsidR="00980335">
        <w:rPr>
          <w:rFonts w:cs="Arial"/>
          <w:lang w:eastAsia="en-GB"/>
        </w:rPr>
        <w:t>where practicable</w:t>
      </w:r>
      <w:r w:rsidR="009F2A6E">
        <w:rPr>
          <w:rFonts w:cs="Arial"/>
          <w:lang w:eastAsia="en-GB"/>
        </w:rPr>
        <w:t>,</w:t>
      </w:r>
      <w:r w:rsidR="00980335">
        <w:rPr>
          <w:rFonts w:cs="Arial"/>
          <w:lang w:eastAsia="en-GB"/>
        </w:rPr>
        <w:t xml:space="preserve"> </w:t>
      </w:r>
      <w:r>
        <w:rPr>
          <w:rFonts w:cs="Arial"/>
          <w:lang w:eastAsia="en-GB"/>
        </w:rPr>
        <w:t xml:space="preserve">be verified </w:t>
      </w:r>
      <w:r w:rsidRPr="009A5E1C">
        <w:rPr>
          <w:rFonts w:cs="Arial"/>
          <w:lang w:eastAsia="en-GB"/>
        </w:rPr>
        <w:t>based on known solutions.</w:t>
      </w:r>
      <w:r w:rsidR="001C0078">
        <w:rPr>
          <w:rFonts w:cs="Arial"/>
          <w:lang w:eastAsia="en-GB"/>
        </w:rPr>
        <w:t xml:space="preserve"> </w:t>
      </w:r>
      <w:r w:rsidR="001C0078" w:rsidRPr="00876A8E">
        <w:rPr>
          <w:rFonts w:cs="Arial"/>
          <w:szCs w:val="22"/>
        </w:rPr>
        <w:t xml:space="preserve">The verification of these </w:t>
      </w:r>
      <w:r w:rsidR="001C0078">
        <w:rPr>
          <w:rFonts w:cs="Arial"/>
          <w:szCs w:val="22"/>
        </w:rPr>
        <w:t xml:space="preserve">software </w:t>
      </w:r>
      <w:r w:rsidR="001C0078" w:rsidRPr="00876A8E">
        <w:rPr>
          <w:rFonts w:cs="Arial"/>
          <w:szCs w:val="22"/>
        </w:rPr>
        <w:t xml:space="preserve">packages </w:t>
      </w:r>
      <w:r w:rsidR="001C0078">
        <w:rPr>
          <w:rFonts w:cs="Arial"/>
          <w:szCs w:val="22"/>
        </w:rPr>
        <w:t xml:space="preserve">is often </w:t>
      </w:r>
      <w:r w:rsidR="001C0078" w:rsidRPr="00876A8E">
        <w:rPr>
          <w:rFonts w:cs="Arial"/>
          <w:szCs w:val="22"/>
        </w:rPr>
        <w:t>carried out using standard routines supplied by the software developer</w:t>
      </w:r>
      <w:r w:rsidR="00707293">
        <w:rPr>
          <w:rFonts w:cs="Arial"/>
          <w:szCs w:val="22"/>
        </w:rPr>
        <w:t>,</w:t>
      </w:r>
    </w:p>
    <w:p w14:paraId="6B0FAE12" w14:textId="77777777" w:rsidR="00F010D7" w:rsidRPr="009A5E1C" w:rsidRDefault="00F010D7" w:rsidP="00F010D7">
      <w:pPr>
        <w:pStyle w:val="TSBullet1Square"/>
        <w:ind w:left="1418"/>
        <w:rPr>
          <w:rFonts w:cs="Arial"/>
          <w:lang w:eastAsia="en-GB"/>
        </w:rPr>
      </w:pPr>
      <w:r w:rsidRPr="009A5E1C">
        <w:rPr>
          <w:rFonts w:cs="Arial"/>
          <w:lang w:eastAsia="en-GB"/>
        </w:rPr>
        <w:t>geometry needs to b</w:t>
      </w:r>
      <w:r w:rsidR="00707293">
        <w:rPr>
          <w:rFonts w:cs="Arial"/>
          <w:lang w:eastAsia="en-GB"/>
        </w:rPr>
        <w:t>e validated against the reality,</w:t>
      </w:r>
    </w:p>
    <w:p w14:paraId="6B0FAE13" w14:textId="77777777" w:rsidR="00F010D7" w:rsidRPr="009A5E1C" w:rsidRDefault="00F010D7" w:rsidP="00F010D7">
      <w:pPr>
        <w:pStyle w:val="TSBullet1Square"/>
        <w:ind w:left="1418"/>
        <w:rPr>
          <w:rFonts w:cs="Arial"/>
          <w:lang w:eastAsia="en-GB"/>
        </w:rPr>
      </w:pPr>
      <w:r w:rsidRPr="009A5E1C">
        <w:rPr>
          <w:rFonts w:cs="Arial"/>
          <w:lang w:eastAsia="en-GB"/>
        </w:rPr>
        <w:t xml:space="preserve">artificial model boundaries need to be validated against </w:t>
      </w:r>
      <w:r>
        <w:rPr>
          <w:rFonts w:cs="Arial"/>
          <w:lang w:eastAsia="en-GB"/>
        </w:rPr>
        <w:t xml:space="preserve">the </w:t>
      </w:r>
      <w:r w:rsidRPr="009A5E1C">
        <w:rPr>
          <w:rFonts w:cs="Arial"/>
          <w:lang w:eastAsia="en-GB"/>
        </w:rPr>
        <w:t>results</w:t>
      </w:r>
      <w:r w:rsidR="009F2A6E">
        <w:rPr>
          <w:rFonts w:cs="Arial"/>
          <w:lang w:eastAsia="en-GB"/>
        </w:rPr>
        <w:t>,</w:t>
      </w:r>
      <w:r w:rsidR="00980335">
        <w:rPr>
          <w:rFonts w:cs="Arial"/>
          <w:lang w:eastAsia="en-GB"/>
        </w:rPr>
        <w:t xml:space="preserve"> considering variations in boundary type and position</w:t>
      </w:r>
      <w:r w:rsidR="00707293">
        <w:rPr>
          <w:rFonts w:cs="Arial"/>
          <w:lang w:eastAsia="en-GB"/>
        </w:rPr>
        <w:t>,</w:t>
      </w:r>
    </w:p>
    <w:p w14:paraId="6B0FAE14" w14:textId="77777777" w:rsidR="00F010D7" w:rsidRPr="009A5E1C" w:rsidRDefault="00F010D7" w:rsidP="00F010D7">
      <w:pPr>
        <w:pStyle w:val="TSBullet1Square"/>
        <w:ind w:left="1418"/>
        <w:rPr>
          <w:rFonts w:cs="Arial"/>
          <w:lang w:eastAsia="en-GB"/>
        </w:rPr>
      </w:pPr>
      <w:r w:rsidRPr="009A5E1C">
        <w:rPr>
          <w:rFonts w:cs="Arial"/>
          <w:lang w:eastAsia="en-GB"/>
        </w:rPr>
        <w:t>selected material model and parameter values should be validated against test data from the ground model</w:t>
      </w:r>
      <w:r>
        <w:rPr>
          <w:rFonts w:cs="Arial"/>
          <w:lang w:eastAsia="en-GB"/>
        </w:rPr>
        <w:t xml:space="preserve"> – </w:t>
      </w:r>
      <w:r w:rsidR="00980335">
        <w:rPr>
          <w:rFonts w:cs="Arial"/>
          <w:lang w:eastAsia="en-GB"/>
        </w:rPr>
        <w:t>s</w:t>
      </w:r>
      <w:r w:rsidR="00707293">
        <w:rPr>
          <w:rFonts w:cs="Arial"/>
          <w:lang w:eastAsia="en-GB"/>
        </w:rPr>
        <w:t>ee Section 2 above,</w:t>
      </w:r>
    </w:p>
    <w:p w14:paraId="6B0FAE15" w14:textId="77777777" w:rsidR="00F010D7" w:rsidRPr="009A5E1C" w:rsidRDefault="00F010D7" w:rsidP="00F010D7">
      <w:pPr>
        <w:pStyle w:val="TSBullet1Square"/>
        <w:ind w:left="1418"/>
        <w:rPr>
          <w:rFonts w:cs="Arial"/>
          <w:lang w:eastAsia="en-GB"/>
        </w:rPr>
      </w:pPr>
      <w:r w:rsidRPr="009A5E1C">
        <w:rPr>
          <w:rFonts w:cs="Arial"/>
          <w:lang w:eastAsia="en-GB"/>
        </w:rPr>
        <w:t>finite element mesh should be validated against resul</w:t>
      </w:r>
      <w:r w:rsidR="00707293">
        <w:rPr>
          <w:rFonts w:cs="Arial"/>
          <w:lang w:eastAsia="en-GB"/>
        </w:rPr>
        <w:t>ts considering mesh refinements,</w:t>
      </w:r>
    </w:p>
    <w:p w14:paraId="6B0FAE16" w14:textId="77777777" w:rsidR="00F010D7" w:rsidRPr="009A5E1C" w:rsidRDefault="00F010D7" w:rsidP="00F010D7">
      <w:pPr>
        <w:pStyle w:val="TSBullet1Square"/>
        <w:ind w:left="1418"/>
        <w:rPr>
          <w:rFonts w:cs="Arial"/>
          <w:lang w:eastAsia="en-GB"/>
        </w:rPr>
      </w:pPr>
      <w:r w:rsidRPr="009A5E1C">
        <w:rPr>
          <w:rFonts w:cs="Arial"/>
          <w:lang w:eastAsia="en-GB"/>
        </w:rPr>
        <w:t>initial conditions (effective stresses, pore pressure distribution, pre-consolidation stress and other state parameters where applicable) should be validated against test data from the ground m</w:t>
      </w:r>
      <w:r w:rsidR="00707293">
        <w:rPr>
          <w:rFonts w:cs="Arial"/>
          <w:lang w:eastAsia="en-GB"/>
        </w:rPr>
        <w:t>odel – See Section 2 above,</w:t>
      </w:r>
    </w:p>
    <w:p w14:paraId="6B0FAE17" w14:textId="77777777" w:rsidR="00F010D7" w:rsidRPr="009A5E1C" w:rsidRDefault="00F010D7" w:rsidP="00F010D7">
      <w:pPr>
        <w:pStyle w:val="TSBullet1Square"/>
        <w:ind w:left="1418"/>
        <w:rPr>
          <w:rFonts w:cs="Arial"/>
          <w:lang w:eastAsia="en-GB"/>
        </w:rPr>
      </w:pPr>
      <w:r w:rsidRPr="009A5E1C">
        <w:rPr>
          <w:rFonts w:cs="Arial"/>
          <w:lang w:eastAsia="en-GB"/>
        </w:rPr>
        <w:t xml:space="preserve">calculation phases should be validated against the construction stages </w:t>
      </w:r>
      <w:r w:rsidR="007517D6">
        <w:rPr>
          <w:rFonts w:cs="Arial"/>
          <w:lang w:eastAsia="en-GB"/>
        </w:rPr>
        <w:t xml:space="preserve">that occur </w:t>
      </w:r>
      <w:r w:rsidR="00707293">
        <w:rPr>
          <w:rFonts w:cs="Arial"/>
          <w:lang w:eastAsia="en-GB"/>
        </w:rPr>
        <w:t>in reality,</w:t>
      </w:r>
    </w:p>
    <w:p w14:paraId="6B0FAE18" w14:textId="1129AE25" w:rsidR="00F010D7" w:rsidRPr="009A5E1C" w:rsidRDefault="00F010D7" w:rsidP="00F010D7">
      <w:pPr>
        <w:pStyle w:val="TSBullet1Square"/>
        <w:ind w:left="1418"/>
        <w:rPr>
          <w:rFonts w:cs="Arial"/>
          <w:lang w:eastAsia="en-GB"/>
        </w:rPr>
      </w:pPr>
      <w:r w:rsidRPr="009A5E1C">
        <w:rPr>
          <w:rFonts w:cs="Arial"/>
          <w:lang w:eastAsia="en-GB"/>
        </w:rPr>
        <w:t xml:space="preserve">results from the analysis should be validated against the expected results informed from benchmarks, learning from case histories </w:t>
      </w:r>
      <w:r w:rsidR="00D70AE5">
        <w:rPr>
          <w:rFonts w:cs="Arial"/>
          <w:lang w:eastAsia="en-GB"/>
        </w:rPr>
        <w:t>[1</w:t>
      </w:r>
      <w:r w:rsidR="00ED3008">
        <w:rPr>
          <w:rFonts w:cs="Arial"/>
          <w:lang w:eastAsia="en-GB"/>
        </w:rPr>
        <w:t>1</w:t>
      </w:r>
      <w:r w:rsidR="00D70AE5">
        <w:rPr>
          <w:rFonts w:cs="Arial"/>
          <w:lang w:eastAsia="en-GB"/>
        </w:rPr>
        <w:t>]</w:t>
      </w:r>
      <w:r w:rsidRPr="00E03864">
        <w:rPr>
          <w:rFonts w:cs="Arial"/>
          <w:lang w:eastAsia="en-GB"/>
        </w:rPr>
        <w:t xml:space="preserve"> other analysis methods, design charts (where appropriate) and practitioner</w:t>
      </w:r>
      <w:r w:rsidRPr="009A5E1C">
        <w:rPr>
          <w:rFonts w:cs="Arial"/>
          <w:lang w:eastAsia="en-GB"/>
        </w:rPr>
        <w:t xml:space="preserve"> knowledge and experience.</w:t>
      </w:r>
    </w:p>
    <w:p w14:paraId="6B0FAE19" w14:textId="4242730A" w:rsidR="00F010D7" w:rsidRDefault="00F010D7" w:rsidP="00F010D7">
      <w:pPr>
        <w:pStyle w:val="TSNumberedParagraph1"/>
        <w:rPr>
          <w:lang w:eastAsia="en-GB"/>
        </w:rPr>
      </w:pPr>
      <w:r>
        <w:t xml:space="preserve">The above is illustrated by </w:t>
      </w:r>
      <w:r>
        <w:fldChar w:fldCharType="begin"/>
      </w:r>
      <w:r>
        <w:instrText xml:space="preserve"> REF _Ref25925745 \h  \* MERGEFORMAT </w:instrText>
      </w:r>
      <w:r>
        <w:fldChar w:fldCharType="separate"/>
      </w:r>
      <w:r w:rsidR="00546F3B" w:rsidRPr="00793F43">
        <w:t xml:space="preserve">Figure </w:t>
      </w:r>
      <w:r w:rsidR="00546F3B">
        <w:rPr>
          <w:noProof/>
        </w:rPr>
        <w:t>3</w:t>
      </w:r>
      <w:r>
        <w:fldChar w:fldCharType="end"/>
      </w:r>
      <w:r>
        <w:t>, a flow diagram highlighting the modelling process and validation.</w:t>
      </w:r>
    </w:p>
    <w:p w14:paraId="0A4430BC" w14:textId="3687B4CE" w:rsidR="00C45A16" w:rsidRPr="00E125EA" w:rsidRDefault="000B14D2" w:rsidP="00F010D7">
      <w:pPr>
        <w:pStyle w:val="TSNumberedParagraph1"/>
        <w:rPr>
          <w:lang w:eastAsia="en-GB"/>
        </w:rPr>
      </w:pPr>
      <w:r>
        <w:t xml:space="preserve">Where iterative analysis software has been used, the Inspector may wish to </w:t>
      </w:r>
      <w:r w:rsidR="002A12B2">
        <w:t xml:space="preserve">seek </w:t>
      </w:r>
      <w:r>
        <w:t xml:space="preserve">assurance that </w:t>
      </w:r>
      <w:r w:rsidR="002A12B2">
        <w:t>the output</w:t>
      </w:r>
      <w:r>
        <w:t xml:space="preserve"> has converged on a true solution</w:t>
      </w:r>
      <w:r w:rsidR="00B74402">
        <w:t xml:space="preserve">, e.g. that </w:t>
      </w:r>
      <w:r w:rsidR="00B74402">
        <w:rPr>
          <w:rFonts w:cs="Arial"/>
        </w:rPr>
        <w:t>static SSI analysis has enough iteration to converge on appropriate stiffness and settlements</w:t>
      </w:r>
      <w:r>
        <w:t>.</w:t>
      </w:r>
    </w:p>
    <w:p w14:paraId="6B0FAE1A" w14:textId="77777777" w:rsidR="001D74A9" w:rsidRPr="00B800BE" w:rsidRDefault="001D74A9" w:rsidP="00CF3733">
      <w:pPr>
        <w:pStyle w:val="TSHeadingNumbered11"/>
        <w:keepNext/>
        <w:rPr>
          <w:lang w:eastAsia="en-GB"/>
        </w:rPr>
      </w:pPr>
      <w:bookmarkStart w:id="78" w:name="_Ref39840822"/>
      <w:bookmarkStart w:id="79" w:name="_Toc57904976"/>
      <w:bookmarkStart w:id="80" w:name="_Toc35005254"/>
      <w:r w:rsidRPr="00B800BE">
        <w:rPr>
          <w:lang w:eastAsia="en-GB"/>
        </w:rPr>
        <w:t>Sensitivity analyses</w:t>
      </w:r>
      <w:bookmarkEnd w:id="78"/>
      <w:bookmarkEnd w:id="79"/>
    </w:p>
    <w:p w14:paraId="2517E57C" w14:textId="02AE1F45" w:rsidR="001D74A9" w:rsidRPr="00C31DDB" w:rsidRDefault="001D74A9" w:rsidP="00C6635B">
      <w:pPr>
        <w:pStyle w:val="TSNumberedParagraph1"/>
        <w:rPr>
          <w:rFonts w:cs="Arial"/>
          <w:color w:val="000000"/>
          <w:lang w:eastAsia="en-GB"/>
        </w:rPr>
      </w:pPr>
      <w:r w:rsidRPr="00B800BE">
        <w:rPr>
          <w:lang w:eastAsia="en-GB"/>
        </w:rPr>
        <w:t xml:space="preserve">The </w:t>
      </w:r>
      <w:r w:rsidR="009F2A6E">
        <w:rPr>
          <w:lang w:eastAsia="en-GB"/>
        </w:rPr>
        <w:t>I</w:t>
      </w:r>
      <w:r w:rsidRPr="00B800BE">
        <w:rPr>
          <w:lang w:eastAsia="en-GB"/>
        </w:rPr>
        <w:t xml:space="preserve">nspector should </w:t>
      </w:r>
      <w:r>
        <w:rPr>
          <w:lang w:eastAsia="en-GB"/>
        </w:rPr>
        <w:t>note the importance of judgements based on interpolation of analysis results rather than extrapolation.</w:t>
      </w:r>
      <w:r w:rsidRPr="00B800BE">
        <w:rPr>
          <w:lang w:eastAsia="en-GB"/>
        </w:rPr>
        <w:t xml:space="preserve"> Sensitivity analyses are a</w:t>
      </w:r>
      <w:r w:rsidR="005B0937">
        <w:rPr>
          <w:lang w:eastAsia="en-GB"/>
        </w:rPr>
        <w:t xml:space="preserve"> </w:t>
      </w:r>
      <w:r w:rsidR="00C408BD">
        <w:rPr>
          <w:lang w:eastAsia="en-GB"/>
        </w:rPr>
        <w:t>key exploration</w:t>
      </w:r>
      <w:r>
        <w:rPr>
          <w:lang w:eastAsia="en-GB"/>
        </w:rPr>
        <w:t xml:space="preserve"> tool for supporting this aim </w:t>
      </w:r>
      <w:r w:rsidRPr="00B800BE">
        <w:rPr>
          <w:lang w:eastAsia="en-GB"/>
        </w:rPr>
        <w:t>(SAPs ECE.14 and AV.6 apply)</w:t>
      </w:r>
      <w:r>
        <w:rPr>
          <w:lang w:eastAsia="en-GB"/>
        </w:rPr>
        <w:t xml:space="preserve"> that complement, but are separate to, the validation of the model. These analyses are particularly </w:t>
      </w:r>
      <w:r w:rsidR="005B0937">
        <w:rPr>
          <w:lang w:eastAsia="en-GB"/>
        </w:rPr>
        <w:t>significant</w:t>
      </w:r>
      <w:r w:rsidR="005B0937" w:rsidRPr="00B800BE">
        <w:rPr>
          <w:lang w:eastAsia="en-GB"/>
        </w:rPr>
        <w:t xml:space="preserve"> </w:t>
      </w:r>
      <w:r w:rsidRPr="00B800BE">
        <w:rPr>
          <w:lang w:eastAsia="en-GB"/>
        </w:rPr>
        <w:t xml:space="preserve">where there is poor quality </w:t>
      </w:r>
      <w:r>
        <w:rPr>
          <w:lang w:eastAsia="en-GB"/>
        </w:rPr>
        <w:t xml:space="preserve">or insufficient </w:t>
      </w:r>
      <w:r w:rsidRPr="00B800BE">
        <w:rPr>
          <w:lang w:eastAsia="en-GB"/>
        </w:rPr>
        <w:t>geotechnical data</w:t>
      </w:r>
      <w:r>
        <w:rPr>
          <w:lang w:eastAsia="en-GB"/>
        </w:rPr>
        <w:t xml:space="preserve"> that cannot be improved upon,</w:t>
      </w:r>
      <w:r w:rsidRPr="00B800BE">
        <w:rPr>
          <w:lang w:eastAsia="en-GB"/>
        </w:rPr>
        <w:t xml:space="preserve"> or where modelling decisions </w:t>
      </w:r>
      <w:r>
        <w:rPr>
          <w:lang w:eastAsia="en-GB"/>
        </w:rPr>
        <w:t xml:space="preserve">have to be </w:t>
      </w:r>
      <w:r w:rsidRPr="00B800BE">
        <w:rPr>
          <w:lang w:eastAsia="en-GB"/>
        </w:rPr>
        <w:t xml:space="preserve">based on extrapolation of the </w:t>
      </w:r>
      <w:r>
        <w:rPr>
          <w:lang w:eastAsia="en-GB"/>
        </w:rPr>
        <w:t xml:space="preserve">geotechnical </w:t>
      </w:r>
      <w:r w:rsidRPr="002F4FF2">
        <w:rPr>
          <w:lang w:eastAsia="en-GB"/>
        </w:rPr>
        <w:t>data</w:t>
      </w:r>
      <w:r>
        <w:rPr>
          <w:lang w:eastAsia="en-GB"/>
        </w:rPr>
        <w:t xml:space="preserve"> or known behaviour</w:t>
      </w:r>
      <w:r w:rsidRPr="00B800BE">
        <w:rPr>
          <w:lang w:eastAsia="en-GB"/>
        </w:rPr>
        <w:t xml:space="preserve">. These analyses </w:t>
      </w:r>
      <w:r w:rsidRPr="00B800BE">
        <w:rPr>
          <w:rFonts w:cs="Arial"/>
          <w:color w:val="000000"/>
          <w:lang w:eastAsia="en-GB"/>
        </w:rPr>
        <w:t xml:space="preserve">can also indicate where refined data collection, analysis, or even further research is needed. The </w:t>
      </w:r>
      <w:r w:rsidR="009F2A6E">
        <w:rPr>
          <w:rFonts w:cs="Arial"/>
          <w:color w:val="000000"/>
          <w:lang w:eastAsia="en-GB"/>
        </w:rPr>
        <w:t>I</w:t>
      </w:r>
      <w:r w:rsidRPr="00B800BE">
        <w:rPr>
          <w:rFonts w:cs="Arial"/>
          <w:color w:val="000000"/>
          <w:lang w:eastAsia="en-GB"/>
        </w:rPr>
        <w:t xml:space="preserve">nspector should </w:t>
      </w:r>
      <w:r w:rsidRPr="00B800BE">
        <w:rPr>
          <w:lang w:eastAsia="en-GB"/>
        </w:rPr>
        <w:t>expect sensitivity studies to be used appropriate</w:t>
      </w:r>
      <w:r>
        <w:rPr>
          <w:lang w:eastAsia="en-GB"/>
        </w:rPr>
        <w:t>ly</w:t>
      </w:r>
      <w:r w:rsidR="00447017">
        <w:rPr>
          <w:lang w:eastAsia="en-GB"/>
        </w:rPr>
        <w:t xml:space="preserve"> with adequate verification and validation as necessary</w:t>
      </w:r>
      <w:r w:rsidRPr="00B800BE">
        <w:rPr>
          <w:rFonts w:cs="Arial"/>
          <w:color w:val="000000"/>
          <w:lang w:eastAsia="en-GB"/>
        </w:rPr>
        <w:t>.</w:t>
      </w:r>
    </w:p>
    <w:p w14:paraId="6B0FAE1C" w14:textId="77777777" w:rsidR="00FE0FD1" w:rsidRDefault="00FE0FD1" w:rsidP="00896F2C">
      <w:pPr>
        <w:pStyle w:val="TSHeadingNumbered11"/>
      </w:pPr>
      <w:bookmarkStart w:id="81" w:name="_Toc57904977"/>
      <w:r>
        <w:t xml:space="preserve">Other </w:t>
      </w:r>
      <w:r w:rsidR="00B26276">
        <w:t xml:space="preserve">Geotechnical </w:t>
      </w:r>
      <w:r>
        <w:t>Considerations</w:t>
      </w:r>
      <w:bookmarkEnd w:id="80"/>
      <w:bookmarkEnd w:id="81"/>
    </w:p>
    <w:bookmarkEnd w:id="76"/>
    <w:bookmarkEnd w:id="77"/>
    <w:p w14:paraId="569E6038" w14:textId="234096D5" w:rsidR="00447017" w:rsidRPr="008617F3" w:rsidRDefault="00F010D7" w:rsidP="008617F3">
      <w:pPr>
        <w:pStyle w:val="TSNumberedParagraph1"/>
      </w:pPr>
      <w:r w:rsidRPr="00E125EA">
        <w:rPr>
          <w:lang w:eastAsia="en-GB"/>
        </w:rPr>
        <w:t xml:space="preserve">Examples of other factors that need to be considered </w:t>
      </w:r>
      <w:r w:rsidR="00657BC9">
        <w:rPr>
          <w:lang w:eastAsia="en-GB"/>
        </w:rPr>
        <w:t xml:space="preserve">in modelling and analysis </w:t>
      </w:r>
      <w:r w:rsidRPr="00E125EA">
        <w:rPr>
          <w:lang w:eastAsia="en-GB"/>
        </w:rPr>
        <w:t xml:space="preserve">are: </w:t>
      </w:r>
      <w:r>
        <w:rPr>
          <w:lang w:eastAsia="en-GB"/>
        </w:rPr>
        <w:t>M</w:t>
      </w:r>
      <w:r w:rsidRPr="00E125EA">
        <w:rPr>
          <w:lang w:eastAsia="en-GB"/>
        </w:rPr>
        <w:t>ade</w:t>
      </w:r>
      <w:r>
        <w:rPr>
          <w:lang w:eastAsia="en-GB"/>
        </w:rPr>
        <w:t>-</w:t>
      </w:r>
      <w:r w:rsidRPr="00E125EA">
        <w:rPr>
          <w:lang w:eastAsia="en-GB"/>
        </w:rPr>
        <w:t xml:space="preserve">ground, </w:t>
      </w:r>
      <w:r w:rsidR="00F44265">
        <w:rPr>
          <w:lang w:eastAsia="en-GB"/>
        </w:rPr>
        <w:t xml:space="preserve">the (re-)use of site-won materials, </w:t>
      </w:r>
      <w:r w:rsidRPr="00E125EA">
        <w:rPr>
          <w:lang w:eastAsia="en-GB"/>
        </w:rPr>
        <w:t>backfill</w:t>
      </w:r>
      <w:r w:rsidR="00F44265">
        <w:rPr>
          <w:lang w:eastAsia="en-GB"/>
        </w:rPr>
        <w:t xml:space="preserve"> and</w:t>
      </w:r>
      <w:r w:rsidR="00F44265" w:rsidRPr="00E125EA">
        <w:rPr>
          <w:lang w:eastAsia="en-GB"/>
        </w:rPr>
        <w:t xml:space="preserve"> </w:t>
      </w:r>
      <w:r w:rsidRPr="00E125EA">
        <w:rPr>
          <w:lang w:eastAsia="en-GB"/>
        </w:rPr>
        <w:t>man-made fill, compaction, mass concrete ground replacement,</w:t>
      </w:r>
      <w:r>
        <w:rPr>
          <w:lang w:eastAsia="en-GB"/>
        </w:rPr>
        <w:t xml:space="preserve"> liquefaction,</w:t>
      </w:r>
      <w:r w:rsidRPr="00E125EA">
        <w:rPr>
          <w:lang w:eastAsia="en-GB"/>
        </w:rPr>
        <w:t xml:space="preserve"> sloping soil profiles, </w:t>
      </w:r>
      <w:r w:rsidR="00657BC9">
        <w:rPr>
          <w:lang w:eastAsia="en-GB"/>
        </w:rPr>
        <w:t xml:space="preserve">and </w:t>
      </w:r>
      <w:r w:rsidRPr="00E125EA">
        <w:rPr>
          <w:lang w:eastAsia="en-GB"/>
        </w:rPr>
        <w:t>retained materials such as soil and water</w:t>
      </w:r>
      <w:r>
        <w:rPr>
          <w:lang w:eastAsia="en-GB"/>
        </w:rPr>
        <w:t>.</w:t>
      </w:r>
      <w:r>
        <w:t xml:space="preserve"> Further detail is provided on some of these areas in</w:t>
      </w:r>
      <w:r w:rsidR="009D1DD5">
        <w:t xml:space="preserve"> the relevant guidance and codes [</w:t>
      </w:r>
      <w:r w:rsidR="00447017">
        <w:t>2] and [</w:t>
      </w:r>
      <w:r w:rsidR="00ED3008">
        <w:t>7</w:t>
      </w:r>
      <w:r w:rsidR="0095048A">
        <w:t>].</w:t>
      </w:r>
      <w:bookmarkStart w:id="82" w:name="_Toc24398270"/>
    </w:p>
    <w:p w14:paraId="6B0FAE1E" w14:textId="27DCA478" w:rsidR="006F7BE7" w:rsidRPr="00E125EA" w:rsidRDefault="006F7BE7" w:rsidP="006F7BE7">
      <w:pPr>
        <w:pStyle w:val="TSHeadingNumbered1"/>
      </w:pPr>
      <w:bookmarkStart w:id="83" w:name="_Toc57904978"/>
      <w:r w:rsidRPr="00E125EA">
        <w:t>foundation</w:t>
      </w:r>
      <w:r>
        <w:t>s</w:t>
      </w:r>
      <w:r w:rsidRPr="00E125EA">
        <w:t xml:space="preserve"> and other sub-</w:t>
      </w:r>
      <w:r w:rsidR="006F2F31">
        <w:t xml:space="preserve">surface </w:t>
      </w:r>
      <w:r w:rsidRPr="00E125EA">
        <w:t>structure</w:t>
      </w:r>
      <w:r w:rsidR="006F2F31">
        <w:t>s</w:t>
      </w:r>
      <w:bookmarkEnd w:id="82"/>
      <w:bookmarkEnd w:id="83"/>
    </w:p>
    <w:p w14:paraId="6B0FAE1F" w14:textId="63448CF5" w:rsidR="004856E9" w:rsidRDefault="006F7BE7" w:rsidP="006F7BE7">
      <w:pPr>
        <w:pStyle w:val="TSNumberedParagraph1"/>
      </w:pPr>
      <w:r>
        <w:t>‘The foundation is that part of a structure which serves exclusively to transmit the weight of the structure onto the natural ground’ [</w:t>
      </w:r>
      <w:r w:rsidR="000916B1">
        <w:t>1</w:t>
      </w:r>
      <w:r w:rsidR="006319AF">
        <w:t>2</w:t>
      </w:r>
      <w:r>
        <w:t xml:space="preserve">]. </w:t>
      </w:r>
      <w:r w:rsidR="00180DC9">
        <w:t>T</w:t>
      </w:r>
      <w:r>
        <w:t>he foundation is designed on the basis of an expected ground response and the ground is assumed to respond in a particular way following an interpretation of the geotechnical data from a site investigation and ex</w:t>
      </w:r>
      <w:r w:rsidR="00D36E49">
        <w:t>cavation prior to construction.</w:t>
      </w:r>
    </w:p>
    <w:p w14:paraId="6B0FAE26" w14:textId="6F61228C" w:rsidR="006F7BE7" w:rsidRPr="000D500C" w:rsidRDefault="006F7BE7" w:rsidP="00A06426">
      <w:pPr>
        <w:pStyle w:val="TSHeadingNumbered11"/>
      </w:pPr>
      <w:bookmarkStart w:id="84" w:name="_Toc57904979"/>
      <w:r w:rsidRPr="000D500C">
        <w:lastRenderedPageBreak/>
        <w:t>Foundations</w:t>
      </w:r>
      <w:r w:rsidR="00A06426">
        <w:t xml:space="preserve"> and Sub-structure</w:t>
      </w:r>
      <w:r>
        <w:t xml:space="preserve"> Design</w:t>
      </w:r>
      <w:r w:rsidR="00A06426">
        <w:t xml:space="preserve"> and S</w:t>
      </w:r>
      <w:r w:rsidR="00BF6138">
        <w:t xml:space="preserve">afety </w:t>
      </w:r>
      <w:r w:rsidR="00A06426">
        <w:t>C</w:t>
      </w:r>
      <w:r w:rsidR="00BF6138">
        <w:t>ase</w:t>
      </w:r>
      <w:bookmarkEnd w:id="84"/>
    </w:p>
    <w:p w14:paraId="6B0FAE27" w14:textId="57E080EC" w:rsidR="009241DE" w:rsidRDefault="00324BFB" w:rsidP="0060053C">
      <w:pPr>
        <w:pStyle w:val="TSNumberedParagraph1"/>
      </w:pPr>
      <w:r>
        <w:t>The safety case for all foundations and sub-surface structures should be a coherent and organised presentation of the claims</w:t>
      </w:r>
      <w:r w:rsidR="00266B61">
        <w:t>,</w:t>
      </w:r>
      <w:r>
        <w:t xml:space="preserve"> arguments and evidence in place </w:t>
      </w:r>
      <w:r w:rsidR="00414624">
        <w:t xml:space="preserve">in line with the expectations of </w:t>
      </w:r>
      <w:r w:rsidR="00A440B5">
        <w:t xml:space="preserve">SAPs </w:t>
      </w:r>
      <w:r w:rsidR="00414624">
        <w:t>ECE.1, ECE.2, ECE.6 and ECS.1</w:t>
      </w:r>
      <w:r w:rsidR="00657BC9">
        <w:t>. Specifically,</w:t>
      </w:r>
      <w:r w:rsidR="00414624">
        <w:t xml:space="preserve"> ECE.7 and ECE.9 appl</w:t>
      </w:r>
      <w:r w:rsidR="00413A59">
        <w:t>y</w:t>
      </w:r>
      <w:r w:rsidR="00414624">
        <w:t xml:space="preserve"> to </w:t>
      </w:r>
      <w:r w:rsidR="00657BC9">
        <w:t xml:space="preserve">the assessment of </w:t>
      </w:r>
      <w:r w:rsidR="00414624">
        <w:t>earthworks.</w:t>
      </w:r>
      <w:r w:rsidR="00413A59">
        <w:t xml:space="preserve"> The expectations of these SAPs are for </w:t>
      </w:r>
      <w:r w:rsidR="009241DE">
        <w:t xml:space="preserve">design </w:t>
      </w:r>
      <w:r w:rsidR="00413A59">
        <w:t xml:space="preserve">information to be presented in an organised structure, </w:t>
      </w:r>
      <w:r w:rsidR="009241DE">
        <w:t xml:space="preserve">at various stages of the design. The Inspector </w:t>
      </w:r>
      <w:r w:rsidR="001E780D">
        <w:t>may wish to</w:t>
      </w:r>
      <w:r w:rsidR="009241DE">
        <w:t xml:space="preserve"> </w:t>
      </w:r>
      <w:r w:rsidR="008215CD">
        <w:t>seek assurance that</w:t>
      </w:r>
      <w:r w:rsidR="009241DE">
        <w:t xml:space="preserve"> the documents include the criteria used (be it </w:t>
      </w:r>
      <w:r w:rsidR="0060053C" w:rsidRPr="0060053C">
        <w:t xml:space="preserve">Generic Design Assessment </w:t>
      </w:r>
      <w:r w:rsidR="0060053C">
        <w:t>(</w:t>
      </w:r>
      <w:r w:rsidR="009241DE">
        <w:t>GDA</w:t>
      </w:r>
      <w:r w:rsidR="0060053C">
        <w:t>)</w:t>
      </w:r>
      <w:r w:rsidR="009241DE">
        <w:t xml:space="preserve">, structure specific or site specific), the assumptions </w:t>
      </w:r>
      <w:r w:rsidR="00C408BD">
        <w:t>made,</w:t>
      </w:r>
      <w:r w:rsidR="009241DE">
        <w:t xml:space="preserve"> and limitations applied.</w:t>
      </w:r>
    </w:p>
    <w:p w14:paraId="6B0FAE28" w14:textId="385F29F6" w:rsidR="0056776C" w:rsidRDefault="009241DE" w:rsidP="006F7BE7">
      <w:pPr>
        <w:pStyle w:val="TSNumberedParagraph1"/>
      </w:pPr>
      <w:r>
        <w:t xml:space="preserve">The design and safety case of the foundations </w:t>
      </w:r>
      <w:r w:rsidR="0056776C">
        <w:t xml:space="preserve">could be </w:t>
      </w:r>
      <w:r>
        <w:t xml:space="preserve">developed through the different stages of design, e.g. </w:t>
      </w:r>
      <w:r w:rsidR="0056776C">
        <w:t>for new build these would be</w:t>
      </w:r>
      <w:r>
        <w:t xml:space="preserve"> </w:t>
      </w:r>
      <w:r w:rsidR="0060053C">
        <w:t>GDA</w:t>
      </w:r>
      <w:r>
        <w:t>, Site Specific Assessment, through site licensing, and then into site construction with the use of the Pre-Construction Safety Reports and then Post-Commissioning Safety Reports once construction is complete.</w:t>
      </w:r>
      <w:r w:rsidR="00644CA2">
        <w:t xml:space="preserve"> </w:t>
      </w:r>
      <w:r w:rsidR="0056776C">
        <w:t>A substantiated foundation design that is demonstrably conservative would have a clear and explicit adequate margin that is substantiated with the consideration of modelling and analysis, geometry, settlements and stability, stiffness, strength, durability and constructability.</w:t>
      </w:r>
    </w:p>
    <w:p w14:paraId="35D9A2A7" w14:textId="45A9E1B2" w:rsidR="00666A6D" w:rsidRDefault="00666A6D" w:rsidP="006F7BE7">
      <w:pPr>
        <w:pStyle w:val="TSNumberedParagraph1"/>
      </w:pPr>
      <w:r>
        <w:t>For more on safety considerations for foundation design, see:</w:t>
      </w:r>
    </w:p>
    <w:p w14:paraId="21444C6C" w14:textId="456F6EB9" w:rsidR="00666A6D" w:rsidRPr="00B03B0A" w:rsidRDefault="002E2228" w:rsidP="00B03B0A">
      <w:pPr>
        <w:pStyle w:val="TSBullet1Square"/>
        <w:ind w:left="1418"/>
        <w:rPr>
          <w:rFonts w:cs="Arial"/>
          <w:lang w:eastAsia="en-GB"/>
        </w:rPr>
      </w:pPr>
      <w:r w:rsidRPr="00B03B0A">
        <w:rPr>
          <w:rFonts w:cs="Arial"/>
          <w:lang w:eastAsia="en-GB"/>
        </w:rPr>
        <w:t>HSE RR319 - Safer foundations by design (buildability)</w:t>
      </w:r>
      <w:r w:rsidR="00141069" w:rsidRPr="00B03B0A">
        <w:rPr>
          <w:rFonts w:cs="Arial"/>
          <w:lang w:eastAsia="en-GB"/>
        </w:rPr>
        <w:t xml:space="preserve"> [1</w:t>
      </w:r>
      <w:r w:rsidR="006319AF" w:rsidRPr="00B03B0A">
        <w:rPr>
          <w:rFonts w:cs="Arial"/>
          <w:lang w:eastAsia="en-GB"/>
        </w:rPr>
        <w:t>3</w:t>
      </w:r>
      <w:r w:rsidR="00141069" w:rsidRPr="00B03B0A">
        <w:rPr>
          <w:rFonts w:cs="Arial"/>
          <w:lang w:eastAsia="en-GB"/>
        </w:rPr>
        <w:t>]</w:t>
      </w:r>
      <w:r w:rsidR="00B03B0A" w:rsidRPr="00B03B0A">
        <w:rPr>
          <w:rFonts w:cs="Arial"/>
          <w:lang w:eastAsia="en-GB"/>
        </w:rPr>
        <w:t>.</w:t>
      </w:r>
    </w:p>
    <w:p w14:paraId="6B0FAE29" w14:textId="77777777" w:rsidR="0020417A" w:rsidRDefault="0020417A" w:rsidP="0020417A">
      <w:pPr>
        <w:pStyle w:val="TSHeadingNumbered111"/>
      </w:pPr>
      <w:r>
        <w:t>Functional requirements</w:t>
      </w:r>
    </w:p>
    <w:p w14:paraId="6B0FAE2A" w14:textId="77777777" w:rsidR="002B1022" w:rsidRDefault="009241DE" w:rsidP="00FD3CAE">
      <w:pPr>
        <w:pStyle w:val="TSNumberedParagraph1"/>
      </w:pPr>
      <w:r>
        <w:t xml:space="preserve">An increasing level of detail is required </w:t>
      </w:r>
      <w:r w:rsidR="00644CA2">
        <w:t>across the</w:t>
      </w:r>
      <w:r w:rsidR="00FD3CAE">
        <w:t xml:space="preserve"> Pre-Construction and Post-Commissioning</w:t>
      </w:r>
      <w:r w:rsidR="00644CA2">
        <w:t xml:space="preserve"> reports, and the Inspector </w:t>
      </w:r>
      <w:r w:rsidR="00FD3CAE">
        <w:t xml:space="preserve">should expect </w:t>
      </w:r>
      <w:r w:rsidR="00644CA2">
        <w:t>a clear, navigable link between the design outcomes and the safety functional requirements, e.g. for foundations these could include:</w:t>
      </w:r>
    </w:p>
    <w:p w14:paraId="6B0FAE2B" w14:textId="77777777" w:rsidR="00644CA2" w:rsidRDefault="00D36E49" w:rsidP="00644CA2">
      <w:pPr>
        <w:pStyle w:val="TSBullet1Square"/>
        <w:ind w:left="1418"/>
      </w:pPr>
      <w:r>
        <w:t>s</w:t>
      </w:r>
      <w:r w:rsidR="00644CA2" w:rsidRPr="005B6B00">
        <w:t>ettlement control</w:t>
      </w:r>
      <w:r w:rsidR="00644CA2">
        <w:t>: total and differential across the raft, local inclination and differential between adjacent</w:t>
      </w:r>
      <w:r>
        <w:t xml:space="preserve"> structures, limits due to SSCs,</w:t>
      </w:r>
    </w:p>
    <w:p w14:paraId="6B0FAE2C" w14:textId="245496F0" w:rsidR="00644CA2" w:rsidRPr="005B6B00" w:rsidRDefault="00D36E49" w:rsidP="00644CA2">
      <w:pPr>
        <w:pStyle w:val="TSBullet1Square"/>
        <w:ind w:left="1418"/>
      </w:pPr>
      <w:r>
        <w:t>l</w:t>
      </w:r>
      <w:r w:rsidR="00644CA2">
        <w:t xml:space="preserve">ocal deformation (deflections for </w:t>
      </w:r>
      <w:r w:rsidR="005B493F">
        <w:t>floor mounted</w:t>
      </w:r>
      <w:r w:rsidR="00644CA2">
        <w:t xml:space="preserve"> SSCs)</w:t>
      </w:r>
      <w:r>
        <w:t>,</w:t>
      </w:r>
    </w:p>
    <w:p w14:paraId="6B0FAE2D" w14:textId="77777777" w:rsidR="00644CA2" w:rsidRDefault="00D36E49" w:rsidP="00644CA2">
      <w:pPr>
        <w:pStyle w:val="TSBullet1Square"/>
        <w:ind w:left="1418"/>
      </w:pPr>
      <w:r>
        <w:t>d</w:t>
      </w:r>
      <w:r w:rsidR="00644CA2">
        <w:t>urability and clarity around the required design life</w:t>
      </w:r>
      <w:r>
        <w:t>,</w:t>
      </w:r>
    </w:p>
    <w:p w14:paraId="6B0FAE2E" w14:textId="77777777" w:rsidR="00644CA2" w:rsidRDefault="00D36E49" w:rsidP="00644CA2">
      <w:pPr>
        <w:pStyle w:val="TSBullet1Square"/>
        <w:ind w:left="1418"/>
      </w:pPr>
      <w:r>
        <w:t>w</w:t>
      </w:r>
      <w:r w:rsidR="00644CA2" w:rsidRPr="005B6B00">
        <w:t>ater tightness</w:t>
      </w:r>
      <w:r>
        <w:t>,</w:t>
      </w:r>
    </w:p>
    <w:p w14:paraId="6B0FAE2F" w14:textId="77777777" w:rsidR="00644CA2" w:rsidRDefault="00D36E49" w:rsidP="00644CA2">
      <w:pPr>
        <w:pStyle w:val="TSBullet1Square"/>
        <w:ind w:left="1418"/>
      </w:pPr>
      <w:r>
        <w:t>s</w:t>
      </w:r>
      <w:r w:rsidR="00644CA2">
        <w:t>trength (Ultimate Limit State)</w:t>
      </w:r>
      <w:r>
        <w:t>,</w:t>
      </w:r>
    </w:p>
    <w:p w14:paraId="6B0FAE30" w14:textId="77777777" w:rsidR="00644CA2" w:rsidRDefault="00D36E49" w:rsidP="00644CA2">
      <w:pPr>
        <w:pStyle w:val="TSBullet1Square"/>
        <w:ind w:left="1418"/>
      </w:pPr>
      <w:r>
        <w:t>global (overall) s</w:t>
      </w:r>
      <w:r w:rsidR="00644CA2" w:rsidRPr="005B6B00">
        <w:t>tability</w:t>
      </w:r>
      <w:r>
        <w:t>,</w:t>
      </w:r>
    </w:p>
    <w:p w14:paraId="6B0FAE31" w14:textId="77777777" w:rsidR="00644CA2" w:rsidRDefault="00D36E49" w:rsidP="00644CA2">
      <w:pPr>
        <w:pStyle w:val="TSBullet1Square"/>
        <w:ind w:left="1418"/>
      </w:pPr>
      <w:r>
        <w:t>b</w:t>
      </w:r>
      <w:r w:rsidR="00644CA2">
        <w:t>uildability and construction methodology (including principles of sequencing and construction joint strategy)</w:t>
      </w:r>
      <w:r>
        <w:t>,</w:t>
      </w:r>
    </w:p>
    <w:p w14:paraId="6B0FAE32" w14:textId="77777777" w:rsidR="00644CA2" w:rsidRPr="005B6B00" w:rsidRDefault="00D36E49" w:rsidP="00644CA2">
      <w:pPr>
        <w:pStyle w:val="TSBullet1Square"/>
        <w:ind w:left="1418"/>
      </w:pPr>
      <w:r>
        <w:t>c</w:t>
      </w:r>
      <w:r w:rsidR="00644CA2">
        <w:t xml:space="preserve">ontrol of ground gases (prevention and </w:t>
      </w:r>
      <w:r w:rsidR="0060053C">
        <w:t xml:space="preserve">OPEX </w:t>
      </w:r>
      <w:r w:rsidR="00644CA2">
        <w:t>controls)</w:t>
      </w:r>
      <w:r>
        <w:t>,</w:t>
      </w:r>
    </w:p>
    <w:p w14:paraId="6B0FAE33" w14:textId="77777777" w:rsidR="00644CA2" w:rsidRPr="002205CA" w:rsidRDefault="00D36E49" w:rsidP="00644CA2">
      <w:pPr>
        <w:pStyle w:val="TSBullet1Square"/>
        <w:ind w:left="1418"/>
      </w:pPr>
      <w:r>
        <w:t>m</w:t>
      </w:r>
      <w:r w:rsidR="00644CA2" w:rsidRPr="002205CA">
        <w:t>onitoring systems</w:t>
      </w:r>
      <w:r>
        <w:t>,</w:t>
      </w:r>
    </w:p>
    <w:p w14:paraId="6B0FAE34" w14:textId="77777777" w:rsidR="00644CA2" w:rsidRPr="00644CA2" w:rsidRDefault="00D36E49" w:rsidP="00644CA2">
      <w:pPr>
        <w:pStyle w:val="TSBullet1Square"/>
        <w:ind w:left="1418"/>
      </w:pPr>
      <w:r>
        <w:t>r</w:t>
      </w:r>
      <w:r w:rsidR="00644CA2" w:rsidRPr="002205CA">
        <w:t xml:space="preserve">equirements </w:t>
      </w:r>
      <w:r w:rsidR="00644CA2">
        <w:t xml:space="preserve">for </w:t>
      </w:r>
      <w:r w:rsidR="00644CA2" w:rsidRPr="002205CA">
        <w:t xml:space="preserve">joints </w:t>
      </w:r>
      <w:r w:rsidR="00644CA2">
        <w:t>(between adjacent rafts an</w:t>
      </w:r>
      <w:r>
        <w:t>d between supported structures),</w:t>
      </w:r>
    </w:p>
    <w:p w14:paraId="4A5C619B" w14:textId="071F8453" w:rsidR="00644CA2" w:rsidRDefault="00D36E49" w:rsidP="005B493F">
      <w:pPr>
        <w:pStyle w:val="TSBullet1Square"/>
        <w:ind w:left="1418"/>
      </w:pPr>
      <w:r>
        <w:t>b</w:t>
      </w:r>
      <w:r w:rsidR="00644CA2">
        <w:t>eyond design basis capability for the above</w:t>
      </w:r>
      <w:r>
        <w:t>.</w:t>
      </w:r>
    </w:p>
    <w:p w14:paraId="6B0FAE36" w14:textId="77777777" w:rsidR="0020417A" w:rsidRDefault="0020417A" w:rsidP="0020417A">
      <w:pPr>
        <w:pStyle w:val="TSHeadingNumbered111"/>
      </w:pPr>
      <w:r>
        <w:t>Geometry</w:t>
      </w:r>
    </w:p>
    <w:p w14:paraId="6B0FAE37" w14:textId="40D8E82F" w:rsidR="008D028D" w:rsidRDefault="0020417A" w:rsidP="00FD3CAE">
      <w:pPr>
        <w:pStyle w:val="TSNumberedParagraph1"/>
        <w:tabs>
          <w:tab w:val="clear" w:pos="-31680"/>
        </w:tabs>
      </w:pPr>
      <w:r>
        <w:t>T</w:t>
      </w:r>
      <w:r w:rsidR="0056776C">
        <w:t>he Inspector</w:t>
      </w:r>
      <w:r w:rsidR="00FD3CAE">
        <w:t xml:space="preserve"> may wish to seek</w:t>
      </w:r>
      <w:r w:rsidR="0056776C">
        <w:t xml:space="preserve"> confidence that the layout of the structures systems and components (SSCs) is both mature and stable, with considerations of </w:t>
      </w:r>
      <w:r w:rsidR="00FD3CAE">
        <w:t xml:space="preserve">relevant </w:t>
      </w:r>
      <w:r w:rsidR="0056776C">
        <w:t xml:space="preserve">inputs from other disciplines. The Inspector </w:t>
      </w:r>
      <w:r w:rsidR="00FD3CAE">
        <w:t xml:space="preserve">may </w:t>
      </w:r>
      <w:r w:rsidR="0056776C">
        <w:t xml:space="preserve">look for evidence of safety case inputs to civil engineering </w:t>
      </w:r>
      <w:r w:rsidR="0056776C" w:rsidRPr="00B853D2">
        <w:t>design and construction decisions, and this is to include upstream referencing of relevant S</w:t>
      </w:r>
      <w:r w:rsidR="00CF3733" w:rsidRPr="00B853D2">
        <w:t xml:space="preserve">afety </w:t>
      </w:r>
      <w:r w:rsidR="0056776C" w:rsidRPr="00B853D2">
        <w:t>F</w:t>
      </w:r>
      <w:r w:rsidR="00CF3733" w:rsidRPr="00B853D2">
        <w:t xml:space="preserve">unctional </w:t>
      </w:r>
      <w:r w:rsidR="0056776C" w:rsidRPr="00B853D2">
        <w:t>R</w:t>
      </w:r>
      <w:r w:rsidR="00CF3733" w:rsidRPr="00B853D2">
        <w:t>equirements or Engineering</w:t>
      </w:r>
      <w:r w:rsidR="0056776C" w:rsidRPr="00B853D2">
        <w:t xml:space="preserve"> </w:t>
      </w:r>
      <w:r w:rsidR="00CF3733" w:rsidRPr="00B853D2">
        <w:t>S</w:t>
      </w:r>
      <w:r w:rsidR="0056776C" w:rsidRPr="00B853D2">
        <w:t xml:space="preserve">chedules, to meet </w:t>
      </w:r>
      <w:r w:rsidR="00B853D2">
        <w:t xml:space="preserve">the expectations of the </w:t>
      </w:r>
      <w:r w:rsidR="0056776C" w:rsidRPr="00B853D2">
        <w:t>SAPs</w:t>
      </w:r>
      <w:r w:rsidR="00941D39">
        <w:t xml:space="preserve"> ECE.1 and ECE.5 and ECE.6</w:t>
      </w:r>
      <w:r w:rsidR="0056776C" w:rsidRPr="00B853D2">
        <w:t>.</w:t>
      </w:r>
      <w:r w:rsidR="008D028D" w:rsidRPr="00B853D2">
        <w:t xml:space="preserve"> </w:t>
      </w:r>
      <w:r w:rsidR="00FD3CAE">
        <w:t>In such documentation, t</w:t>
      </w:r>
      <w:r w:rsidR="008D028D" w:rsidRPr="00B853D2">
        <w:t>he Inspector</w:t>
      </w:r>
      <w:r w:rsidR="008D028D">
        <w:t xml:space="preserve"> </w:t>
      </w:r>
      <w:r w:rsidR="00FD3CAE">
        <w:t xml:space="preserve">should </w:t>
      </w:r>
      <w:r w:rsidR="008D028D">
        <w:t xml:space="preserve">expect visibility of critical details, e.g. pits, sumps, changes in thickness and transitions and prestressing gallery interfaces. The Inspector should </w:t>
      </w:r>
      <w:r w:rsidR="002E52FD">
        <w:t xml:space="preserve">expect to </w:t>
      </w:r>
      <w:r w:rsidR="008D028D">
        <w:t xml:space="preserve">see sufficient detail on drawings to check that the analytical representation is appropriate, </w:t>
      </w:r>
      <w:r w:rsidR="002E52FD">
        <w:t xml:space="preserve">and adequate detail to be </w:t>
      </w:r>
      <w:r w:rsidR="008D028D">
        <w:t>use</w:t>
      </w:r>
      <w:r w:rsidR="002E52FD">
        <w:t>d</w:t>
      </w:r>
      <w:r w:rsidR="008D028D">
        <w:t xml:space="preserve"> to assess any future (potentially site-specific) changes. </w:t>
      </w:r>
    </w:p>
    <w:p w14:paraId="6B0FAE38" w14:textId="77777777" w:rsidR="008D028D" w:rsidRDefault="008D028D" w:rsidP="006F7BE7">
      <w:pPr>
        <w:pStyle w:val="TSNumberedParagraph1"/>
      </w:pPr>
      <w:r>
        <w:lastRenderedPageBreak/>
        <w:t xml:space="preserve">The Inspector </w:t>
      </w:r>
      <w:r w:rsidR="00FD3CAE">
        <w:t>may consider</w:t>
      </w:r>
      <w:r>
        <w:t xml:space="preserve"> whether the spatial configuration and geometry are adequate, e.g. section sizes and transitions, in terms of their overall configuration and the local details. The Inspector should focus on complex areas which might </w:t>
      </w:r>
      <w:r w:rsidR="00D36E49">
        <w:t>include</w:t>
      </w:r>
      <w:r>
        <w:t>:</w:t>
      </w:r>
    </w:p>
    <w:p w14:paraId="6B0FAE39" w14:textId="77777777" w:rsidR="008D028D" w:rsidRDefault="00D36E49" w:rsidP="008D028D">
      <w:pPr>
        <w:pStyle w:val="TSBullet1Square"/>
        <w:ind w:left="1418"/>
      </w:pPr>
      <w:r>
        <w:t>z</w:t>
      </w:r>
      <w:r w:rsidR="008D028D">
        <w:t>one of interaction with the gusset area</w:t>
      </w:r>
      <w:r>
        <w:t>,</w:t>
      </w:r>
    </w:p>
    <w:p w14:paraId="6B0FAE3A" w14:textId="77777777" w:rsidR="008D028D" w:rsidRDefault="00D36E49" w:rsidP="008D028D">
      <w:pPr>
        <w:pStyle w:val="TSBullet1Square"/>
        <w:ind w:left="1418"/>
      </w:pPr>
      <w:r>
        <w:t>i</w:t>
      </w:r>
      <w:r w:rsidR="008D028D">
        <w:t>nterface with and detailing of pre-stressing gallery</w:t>
      </w:r>
      <w:r>
        <w:t>,</w:t>
      </w:r>
    </w:p>
    <w:p w14:paraId="6B0FAE3B" w14:textId="77777777" w:rsidR="008D028D" w:rsidRDefault="00D36E49" w:rsidP="008D028D">
      <w:pPr>
        <w:pStyle w:val="TSBullet1Square"/>
        <w:ind w:left="1418"/>
      </w:pPr>
      <w:r>
        <w:t>t</w:t>
      </w:r>
      <w:r w:rsidR="008D028D">
        <w:t>he transition from BRX to adjacent areas and associated location of any changes of thickness / stiffness</w:t>
      </w:r>
      <w:r>
        <w:t>,</w:t>
      </w:r>
    </w:p>
    <w:p w14:paraId="6B0FAE3C" w14:textId="77777777" w:rsidR="008D028D" w:rsidRDefault="00D36E49" w:rsidP="008D028D">
      <w:pPr>
        <w:pStyle w:val="TSBullet1Square"/>
        <w:ind w:left="1418"/>
      </w:pPr>
      <w:r>
        <w:t>l</w:t>
      </w:r>
      <w:r w:rsidR="008D028D">
        <w:t>ocal details around any sumps, pits or any other discontinuitie</w:t>
      </w:r>
      <w:r>
        <w:t>s in the typical raft thickness,</w:t>
      </w:r>
    </w:p>
    <w:p w14:paraId="6B0FAE3D" w14:textId="77777777" w:rsidR="00644CA2" w:rsidRDefault="00D36E49" w:rsidP="008D028D">
      <w:pPr>
        <w:pStyle w:val="TSBullet1Square"/>
        <w:ind w:left="1418"/>
      </w:pPr>
      <w:r>
        <w:t>cast in services, utilities etc.</w:t>
      </w:r>
    </w:p>
    <w:p w14:paraId="6B0FAE3E" w14:textId="77777777" w:rsidR="0020417A" w:rsidRDefault="0020417A" w:rsidP="0020417A">
      <w:pPr>
        <w:pStyle w:val="TSHeadingNumbered111"/>
      </w:pPr>
      <w:r>
        <w:t>Geotechnical parameters and inputs</w:t>
      </w:r>
    </w:p>
    <w:p w14:paraId="6B0FAE3F" w14:textId="6BF933A9" w:rsidR="002B1022" w:rsidRPr="00C31DDB" w:rsidRDefault="00D36E49" w:rsidP="006F7BE7">
      <w:pPr>
        <w:pStyle w:val="TSNumberedParagraph1"/>
      </w:pPr>
      <w:r>
        <w:t xml:space="preserve">The Inspector </w:t>
      </w:r>
      <w:r w:rsidR="00627136">
        <w:t xml:space="preserve">may wish to seek assurance </w:t>
      </w:r>
      <w:r w:rsidR="008D028D">
        <w:t xml:space="preserve">that inputs to design, </w:t>
      </w:r>
      <w:r>
        <w:t xml:space="preserve">including </w:t>
      </w:r>
      <w:r w:rsidR="008D028D">
        <w:t>the geotechnical assumptions</w:t>
      </w:r>
      <w:r>
        <w:t>,</w:t>
      </w:r>
      <w:r w:rsidR="008D028D">
        <w:t xml:space="preserve"> are appropriately underpinned, reflecting the range of profiles forming the design</w:t>
      </w:r>
      <w:r w:rsidR="00481C87">
        <w:t>. I</w:t>
      </w:r>
      <w:r w:rsidR="008D028D">
        <w:t xml:space="preserve">f geotechnical work uses envelopes (e.g. </w:t>
      </w:r>
      <w:r w:rsidR="00481C87">
        <w:t xml:space="preserve">within </w:t>
      </w:r>
      <w:r w:rsidR="008D028D">
        <w:t>Generic Design Assessment</w:t>
      </w:r>
      <w:r w:rsidR="00481C87">
        <w:t xml:space="preserve">), the Inspector </w:t>
      </w:r>
      <w:r w:rsidR="00FD3CAE">
        <w:t xml:space="preserve">may seek evidence </w:t>
      </w:r>
      <w:r w:rsidR="00481C87">
        <w:t>that the envelopes adequately reflect the range of profiles that form the envelope</w:t>
      </w:r>
      <w:r w:rsidR="00481C87" w:rsidRPr="00C31DDB">
        <w:t xml:space="preserve">. The Inspector </w:t>
      </w:r>
      <w:r w:rsidR="001E780D" w:rsidRPr="00C31DDB">
        <w:t>may wish to</w:t>
      </w:r>
      <w:r w:rsidR="00481C87" w:rsidRPr="00C31DDB">
        <w:t xml:space="preserve"> </w:t>
      </w:r>
      <w:r w:rsidR="008215CD" w:rsidRPr="00C31DDB">
        <w:t>seek assurance that</w:t>
      </w:r>
      <w:r w:rsidR="00481C87" w:rsidRPr="00C31DDB">
        <w:t xml:space="preserve"> the static and dynamic properties are consistent with each other, and that the modelling and analysis adequately represents and envelopes all the profiles and assumptions.</w:t>
      </w:r>
      <w:r w:rsidR="00AF25F6" w:rsidRPr="00C31DDB">
        <w:t xml:space="preserve"> The Inspector is reminded of the </w:t>
      </w:r>
      <w:r w:rsidR="00B535D2" w:rsidRPr="00C31DDB">
        <w:t>interface with External Hazards discipline when assessing the early ground investigation information.</w:t>
      </w:r>
    </w:p>
    <w:p w14:paraId="6B0FAE40" w14:textId="36A6D7FD" w:rsidR="00481C87" w:rsidRDefault="00440D66" w:rsidP="006F7BE7">
      <w:pPr>
        <w:pStyle w:val="TSNumberedParagraph1"/>
      </w:pPr>
      <w:r w:rsidRPr="00C31DDB">
        <w:t>T</w:t>
      </w:r>
      <w:r w:rsidR="00551839" w:rsidRPr="00C31DDB">
        <w:t xml:space="preserve">he </w:t>
      </w:r>
      <w:r w:rsidR="00481C87" w:rsidRPr="00C31DDB">
        <w:t xml:space="preserve">Inspector </w:t>
      </w:r>
      <w:r w:rsidR="00551839" w:rsidRPr="00C31DDB">
        <w:t>may</w:t>
      </w:r>
      <w:r w:rsidR="00FD3CAE" w:rsidRPr="00C31DDB">
        <w:t xml:space="preserve"> </w:t>
      </w:r>
      <w:r w:rsidR="002E52FD" w:rsidRPr="00C31DDB">
        <w:t xml:space="preserve">wish to seek assurance that </w:t>
      </w:r>
      <w:r w:rsidR="00551839" w:rsidRPr="00C31DDB">
        <w:t xml:space="preserve">the </w:t>
      </w:r>
      <w:r w:rsidR="00481C87" w:rsidRPr="00C31DDB">
        <w:t xml:space="preserve">static SSI </w:t>
      </w:r>
      <w:r w:rsidR="00551839" w:rsidRPr="00C31DDB">
        <w:t xml:space="preserve">analysis </w:t>
      </w:r>
      <w:r w:rsidR="00481C87" w:rsidRPr="00C31DDB">
        <w:t>has converge</w:t>
      </w:r>
      <w:r w:rsidR="00256BE3" w:rsidRPr="00C31DDB">
        <w:t>d</w:t>
      </w:r>
      <w:r w:rsidR="00481C87" w:rsidRPr="00C31DDB">
        <w:t xml:space="preserve"> on </w:t>
      </w:r>
      <w:r w:rsidR="00256BE3" w:rsidRPr="00C31DDB">
        <w:t xml:space="preserve">an </w:t>
      </w:r>
      <w:r w:rsidR="00481C87" w:rsidRPr="00C31DDB">
        <w:t>appropriate stiffness and settlement</w:t>
      </w:r>
      <w:r w:rsidR="00256BE3">
        <w:t xml:space="preserve"> value, </w:t>
      </w:r>
      <w:r w:rsidR="00663A9A">
        <w:t>through sufficient iterations</w:t>
      </w:r>
      <w:r w:rsidR="00481C87">
        <w:t xml:space="preserve">. The Inspector </w:t>
      </w:r>
      <w:r w:rsidR="001E780D">
        <w:t>may wish to</w:t>
      </w:r>
      <w:r w:rsidR="0020417A">
        <w:t xml:space="preserve"> </w:t>
      </w:r>
      <w:r w:rsidR="006A7FFB">
        <w:t>check</w:t>
      </w:r>
      <w:r w:rsidR="0020417A">
        <w:t xml:space="preserve"> </w:t>
      </w:r>
      <w:r w:rsidR="006A7FFB">
        <w:t xml:space="preserve">the </w:t>
      </w:r>
      <w:r w:rsidR="0020417A">
        <w:t>evidence of final differential settlements and inclinations</w:t>
      </w:r>
      <w:r w:rsidR="006A7FFB">
        <w:t xml:space="preserve"> as part of the construction phase</w:t>
      </w:r>
      <w:r w:rsidR="0020417A">
        <w:t xml:space="preserve">, with confirmation that the predicted settlements are appropriate within </w:t>
      </w:r>
      <w:r w:rsidR="0060053C">
        <w:t>tolerable</w:t>
      </w:r>
      <w:r w:rsidR="0020417A">
        <w:t xml:space="preserve"> limits.</w:t>
      </w:r>
      <w:r w:rsidR="00481C87">
        <w:t xml:space="preserve"> </w:t>
      </w:r>
    </w:p>
    <w:p w14:paraId="6B0FAE41" w14:textId="77777777" w:rsidR="0020417A" w:rsidRDefault="0020417A" w:rsidP="006F7BE7">
      <w:pPr>
        <w:pStyle w:val="TSNumberedParagraph1"/>
      </w:pPr>
      <w:r>
        <w:t xml:space="preserve">The Inspector should be aware of the potential relatively high bearing pressures for reactor foundations, with focus of assessment on the soil stiffness non-linearity and the factor of safety on bearing pressure and the effect on soil stiffness, including consideration of the </w:t>
      </w:r>
      <w:r w:rsidR="00D36E49">
        <w:t xml:space="preserve">static </w:t>
      </w:r>
      <w:r>
        <w:t xml:space="preserve">and </w:t>
      </w:r>
      <w:r w:rsidR="00D36E49">
        <w:t xml:space="preserve">dynamic </w:t>
      </w:r>
      <w:r>
        <w:t>situations, including rocking.</w:t>
      </w:r>
    </w:p>
    <w:p w14:paraId="6B0FAE42" w14:textId="77777777" w:rsidR="0020417A" w:rsidRDefault="0020417A" w:rsidP="006F7BE7">
      <w:pPr>
        <w:pStyle w:val="TSNumberedParagraph1"/>
      </w:pPr>
      <w:r>
        <w:t xml:space="preserve">The Inspector </w:t>
      </w:r>
      <w:r w:rsidR="001E780D">
        <w:t>may wish to</w:t>
      </w:r>
      <w:r>
        <w:t xml:space="preserve"> </w:t>
      </w:r>
      <w:r w:rsidR="00FD3CAE">
        <w:t>confirm</w:t>
      </w:r>
      <w:r>
        <w:t xml:space="preserve"> there is a clear definition of conditions and site parameters used, which then transfer into the Basis of Design documentation which feed into the structural design reports and methodology reports.</w:t>
      </w:r>
    </w:p>
    <w:p w14:paraId="03EA4190" w14:textId="1A2A27B6" w:rsidR="0020417A" w:rsidRDefault="0020417A" w:rsidP="00C31DDB">
      <w:pPr>
        <w:pStyle w:val="TSNumberedParagraph1"/>
        <w:tabs>
          <w:tab w:val="clear" w:pos="-31680"/>
        </w:tabs>
      </w:pPr>
      <w:r>
        <w:t xml:space="preserve">Where waterproofing membranes are being used as part of the foundation or sub-surface structure design, the Inspector </w:t>
      </w:r>
      <w:r w:rsidR="001E780D">
        <w:t>may wish to</w:t>
      </w:r>
      <w:r>
        <w:t xml:space="preserve"> consider the compatibility of base friction assumptions with the use of a membrane, and the associated design life and maintenance requirements and subsequent safety ca</w:t>
      </w:r>
      <w:r w:rsidR="00D36E49">
        <w:t>se claims made on the membrane.</w:t>
      </w:r>
    </w:p>
    <w:p w14:paraId="6B0FAE44" w14:textId="77777777" w:rsidR="0020417A" w:rsidRDefault="0020417A" w:rsidP="0020417A">
      <w:pPr>
        <w:pStyle w:val="TSHeadingNumbered111"/>
      </w:pPr>
      <w:r>
        <w:t>Loading</w:t>
      </w:r>
    </w:p>
    <w:p w14:paraId="6B0FAE45" w14:textId="58604178" w:rsidR="0020417A" w:rsidRDefault="0020417A" w:rsidP="006F7BE7">
      <w:pPr>
        <w:pStyle w:val="TSNumberedParagraph1"/>
      </w:pPr>
      <w:r>
        <w:t xml:space="preserve">The Inspector </w:t>
      </w:r>
      <w:r w:rsidR="001E780D">
        <w:t>may wish to</w:t>
      </w:r>
      <w:r>
        <w:t xml:space="preserve"> </w:t>
      </w:r>
      <w:r w:rsidR="008215CD">
        <w:t>seek assurance</w:t>
      </w:r>
      <w:r>
        <w:t xml:space="preserve"> that </w:t>
      </w:r>
      <w:r w:rsidR="00852ABC">
        <w:t xml:space="preserve">all significant equipment loads and live loads that bear directly on to the raft are identified and quantified. The Inspector </w:t>
      </w:r>
      <w:r w:rsidR="001E780D">
        <w:t>may wish to</w:t>
      </w:r>
      <w:r w:rsidR="00FD3CAE">
        <w:t xml:space="preserve"> confirm that</w:t>
      </w:r>
      <w:r w:rsidR="00852ABC">
        <w:t xml:space="preserve"> this includes clarity on scenarios where the lateral soil loads are considered</w:t>
      </w:r>
      <w:r w:rsidR="00D36E49">
        <w:t xml:space="preserve">. </w:t>
      </w:r>
      <w:r w:rsidR="00852ABC">
        <w:t xml:space="preserve">The Inspector </w:t>
      </w:r>
      <w:r w:rsidR="00627136">
        <w:t>should note th</w:t>
      </w:r>
      <w:r w:rsidR="00FC408A">
        <w:t>e</w:t>
      </w:r>
      <w:r w:rsidR="00627136">
        <w:t xml:space="preserve"> </w:t>
      </w:r>
      <w:r w:rsidR="00852ABC">
        <w:t>different seismic, static strength and stability models</w:t>
      </w:r>
      <w:r w:rsidR="00FC408A">
        <w:t>,</w:t>
      </w:r>
      <w:r w:rsidR="00852ABC">
        <w:t xml:space="preserve"> and the influence of wall pressures on the results e.g. on the raft moment and shear profile. The Inspector </w:t>
      </w:r>
      <w:r w:rsidR="001E780D">
        <w:t>may wish to</w:t>
      </w:r>
      <w:r w:rsidR="00852ABC">
        <w:t xml:space="preserve"> </w:t>
      </w:r>
      <w:r w:rsidR="008215CD">
        <w:t>seek assurance that</w:t>
      </w:r>
      <w:r w:rsidR="00852ABC">
        <w:t xml:space="preserve"> there is clarity on the lateral loading assumed on </w:t>
      </w:r>
      <w:r w:rsidR="00896116">
        <w:t xml:space="preserve">any underground structures e.g. </w:t>
      </w:r>
      <w:r w:rsidR="00852ABC">
        <w:t>pre</w:t>
      </w:r>
      <w:r w:rsidR="00896116">
        <w:t>-</w:t>
      </w:r>
      <w:r w:rsidR="00852ABC">
        <w:t>stressing gallery walls.</w:t>
      </w:r>
    </w:p>
    <w:p w14:paraId="6B0FAE46" w14:textId="77777777" w:rsidR="00852ABC" w:rsidRDefault="00852ABC" w:rsidP="00852ABC">
      <w:pPr>
        <w:pStyle w:val="TSHeadingNumbered111"/>
      </w:pPr>
      <w:r>
        <w:t>Modelling and analysis</w:t>
      </w:r>
    </w:p>
    <w:p w14:paraId="6B0FAE47" w14:textId="77777777" w:rsidR="00852ABC" w:rsidRDefault="00896116" w:rsidP="006F7BE7">
      <w:pPr>
        <w:pStyle w:val="TSNumberedParagraph1"/>
      </w:pPr>
      <w:r>
        <w:t xml:space="preserve">The Inspector </w:t>
      </w:r>
      <w:r w:rsidR="001E780D">
        <w:t>may wish to</w:t>
      </w:r>
      <w:r>
        <w:t xml:space="preserve"> </w:t>
      </w:r>
      <w:r w:rsidR="00FD3CAE">
        <w:t>confirm that</w:t>
      </w:r>
      <w:r>
        <w:t xml:space="preserve"> there has been use of appropriately verified and validated software in line with the expectations of ECE.15, for soil representation</w:t>
      </w:r>
      <w:r w:rsidR="00D64F7F">
        <w:t>,</w:t>
      </w:r>
      <w:r>
        <w:t xml:space="preserve"> via both static and dynamic SSI. The Inspector </w:t>
      </w:r>
      <w:r w:rsidR="00FD3CAE">
        <w:t xml:space="preserve">may wish to confirm </w:t>
      </w:r>
      <w:r>
        <w:t xml:space="preserve">that the appropriate </w:t>
      </w:r>
      <w:r>
        <w:lastRenderedPageBreak/>
        <w:t>meshing, application of loads, load combinations and boundary conditions and constraints have been applied to the models and analysis, including the model outputs</w:t>
      </w:r>
      <w:r w:rsidR="00FD3CAE">
        <w:t xml:space="preserve">, and how these are then used, alongside </w:t>
      </w:r>
      <w:r>
        <w:t>drawings and other documentation.</w:t>
      </w:r>
    </w:p>
    <w:p w14:paraId="6B0FAE48" w14:textId="77777777" w:rsidR="00896116" w:rsidRDefault="00896116" w:rsidP="006F7BE7">
      <w:pPr>
        <w:pStyle w:val="TSNumberedParagraph1"/>
      </w:pPr>
      <w:r>
        <w:t xml:space="preserve">The Inspector </w:t>
      </w:r>
      <w:r w:rsidR="001E780D">
        <w:t>may wish to</w:t>
      </w:r>
      <w:r>
        <w:t xml:space="preserve"> </w:t>
      </w:r>
      <w:r w:rsidR="008215CD">
        <w:t>seek assurance that</w:t>
      </w:r>
      <w:r>
        <w:t xml:space="preserve"> there is clarity on the use of coarse and refined models and sub models, with key areas of interest for the mod</w:t>
      </w:r>
      <w:r w:rsidR="00D64F7F">
        <w:t>elling of reactor foundations including</w:t>
      </w:r>
      <w:r>
        <w:t>:</w:t>
      </w:r>
    </w:p>
    <w:p w14:paraId="6B0FAE49" w14:textId="77777777" w:rsidR="00896116" w:rsidRDefault="00896116" w:rsidP="00896116">
      <w:pPr>
        <w:pStyle w:val="TSBullet1Square"/>
        <w:ind w:left="1418"/>
      </w:pPr>
      <w:r>
        <w:t>highly reinforced areas of connection between the foundation and the inner containment</w:t>
      </w:r>
      <w:r w:rsidR="00D64F7F">
        <w:t>,</w:t>
      </w:r>
    </w:p>
    <w:p w14:paraId="6B0FAE4A" w14:textId="77777777" w:rsidR="00896116" w:rsidRDefault="00896116" w:rsidP="00896116">
      <w:pPr>
        <w:pStyle w:val="TSBullet1Square"/>
        <w:ind w:left="1418"/>
      </w:pPr>
      <w:r>
        <w:t>interface with any underground structures e.g. pre-stressing galleries, including the influence of the gallery on the foundation and design modelling and stiffness included in the gallery design</w:t>
      </w:r>
      <w:r w:rsidR="00D64F7F">
        <w:t>,</w:t>
      </w:r>
    </w:p>
    <w:p w14:paraId="6B0FAE4B" w14:textId="77777777" w:rsidR="00896116" w:rsidRDefault="00896116" w:rsidP="00896116">
      <w:pPr>
        <w:pStyle w:val="TSBullet1Square"/>
        <w:ind w:left="1418"/>
      </w:pPr>
      <w:r>
        <w:t>pits, sumps, or any other discontinuities in the foundation thickness and stiffness</w:t>
      </w:r>
      <w:r w:rsidR="00D64F7F">
        <w:t>,</w:t>
      </w:r>
    </w:p>
    <w:p w14:paraId="6B0FAE4C" w14:textId="77777777" w:rsidR="00896116" w:rsidRDefault="00896116" w:rsidP="00896116">
      <w:pPr>
        <w:pStyle w:val="TSBullet1Square"/>
        <w:ind w:left="1418"/>
      </w:pPr>
      <w:r>
        <w:t>sensitivity analyses where necessary to demonstrate that the assumptions made are adequately conservative</w:t>
      </w:r>
      <w:r w:rsidR="00D64F7F">
        <w:t>.</w:t>
      </w:r>
    </w:p>
    <w:p w14:paraId="6B0FAE4D" w14:textId="77777777" w:rsidR="00852ABC" w:rsidRDefault="00852ABC" w:rsidP="00852ABC">
      <w:pPr>
        <w:pStyle w:val="TSHeadingNumbered111"/>
      </w:pPr>
      <w:r>
        <w:t>Stability</w:t>
      </w:r>
    </w:p>
    <w:p w14:paraId="6B0FAE4E" w14:textId="77777777" w:rsidR="00896116" w:rsidRDefault="00896116" w:rsidP="00896116">
      <w:pPr>
        <w:pStyle w:val="TSNumberedParagraph1"/>
        <w:tabs>
          <w:tab w:val="clear" w:pos="-31680"/>
        </w:tabs>
      </w:pPr>
      <w:r>
        <w:t xml:space="preserve">The Inspector </w:t>
      </w:r>
      <w:r w:rsidR="001E780D">
        <w:t>may wish to</w:t>
      </w:r>
      <w:r>
        <w:t xml:space="preserve"> </w:t>
      </w:r>
      <w:r w:rsidR="008215CD">
        <w:t>seek assurance that</w:t>
      </w:r>
      <w:r>
        <w:t xml:space="preserve"> there is a clear methodology for the development of static forces from dynamic analysis, with code-based stability checks for sliding, overturning and floatation etc</w:t>
      </w:r>
      <w:r w:rsidR="00D64F7F">
        <w:t>.</w:t>
      </w:r>
      <w:r>
        <w:t>, as well as an appreciation of the influence of the pre-stressing gallery or underground structures on sliding.</w:t>
      </w:r>
    </w:p>
    <w:p w14:paraId="6B0FAE4F" w14:textId="77777777" w:rsidR="00852ABC" w:rsidRDefault="00852ABC" w:rsidP="00852ABC">
      <w:pPr>
        <w:pStyle w:val="TSHeadingNumbered111"/>
      </w:pPr>
      <w:r>
        <w:t>Stiffness</w:t>
      </w:r>
    </w:p>
    <w:p w14:paraId="6B0FAE50" w14:textId="77777777" w:rsidR="00852ABC" w:rsidRDefault="00896116" w:rsidP="006F7BE7">
      <w:pPr>
        <w:pStyle w:val="TSNumberedParagraph1"/>
      </w:pPr>
      <w:r>
        <w:t xml:space="preserve">The Inspector </w:t>
      </w:r>
      <w:r w:rsidR="001E780D">
        <w:t>may wish to</w:t>
      </w:r>
      <w:r>
        <w:t xml:space="preserve"> consider the </w:t>
      </w:r>
      <w:r w:rsidR="00FD3CAE">
        <w:t xml:space="preserve">appropriateness of any </w:t>
      </w:r>
      <w:r>
        <w:t>modification factors on concrete to determine the stiffness for:</w:t>
      </w:r>
    </w:p>
    <w:p w14:paraId="6B0FAE51" w14:textId="77777777" w:rsidR="00896116" w:rsidRPr="00896116" w:rsidRDefault="00D64F7F" w:rsidP="00896116">
      <w:pPr>
        <w:pStyle w:val="TSBullet1Square"/>
        <w:ind w:left="1418"/>
      </w:pPr>
      <w:r>
        <w:t>t</w:t>
      </w:r>
      <w:r w:rsidR="00896116" w:rsidRPr="00896116">
        <w:t>hermal loads (i.e. stresses from restraint of thermal strains)</w:t>
      </w:r>
      <w:r>
        <w:t>,</w:t>
      </w:r>
    </w:p>
    <w:p w14:paraId="6B0FAE52" w14:textId="77777777" w:rsidR="00896116" w:rsidRPr="00896116" w:rsidRDefault="00D64F7F" w:rsidP="00896116">
      <w:pPr>
        <w:pStyle w:val="TSBullet1Square"/>
        <w:ind w:left="1418"/>
      </w:pPr>
      <w:r>
        <w:t>s</w:t>
      </w:r>
      <w:r w:rsidR="00896116" w:rsidRPr="00896116">
        <w:t>oil-structure interaction (i.e. the structure stiffness within the SSI)</w:t>
      </w:r>
      <w:r>
        <w:t>,</w:t>
      </w:r>
    </w:p>
    <w:p w14:paraId="6B0FAE53" w14:textId="77777777" w:rsidR="00896116" w:rsidRPr="00896116" w:rsidRDefault="00D64F7F" w:rsidP="00896116">
      <w:pPr>
        <w:pStyle w:val="TSBullet1Square"/>
        <w:ind w:left="1418"/>
      </w:pPr>
      <w:r>
        <w:t>l</w:t>
      </w:r>
      <w:r w:rsidR="00896116" w:rsidRPr="00896116">
        <w:t>ong term concrete modulus compatible with loading duration.</w:t>
      </w:r>
    </w:p>
    <w:p w14:paraId="6B0FAE54" w14:textId="77777777" w:rsidR="00896116" w:rsidRDefault="00896116" w:rsidP="00A61423">
      <w:pPr>
        <w:pStyle w:val="TSNumberedParagraph1"/>
      </w:pPr>
      <w:r>
        <w:t xml:space="preserve">The Inspector should </w:t>
      </w:r>
      <w:r w:rsidR="00A61423">
        <w:t>be aware of the d</w:t>
      </w:r>
      <w:r>
        <w:t>eflection criteria</w:t>
      </w:r>
      <w:r w:rsidR="00D64F7F">
        <w:t xml:space="preserve"> and limits for serviceability and</w:t>
      </w:r>
      <w:r>
        <w:t xml:space="preserve"> design basis, </w:t>
      </w:r>
      <w:r w:rsidR="00A61423">
        <w:t xml:space="preserve">with certain </w:t>
      </w:r>
      <w:r>
        <w:t>SSC limitations (e.g. local inclinations etc</w:t>
      </w:r>
      <w:r w:rsidR="00D64F7F">
        <w:t>.</w:t>
      </w:r>
      <w:r>
        <w:t>).</w:t>
      </w:r>
    </w:p>
    <w:p w14:paraId="6B0FAE55" w14:textId="77777777" w:rsidR="00852ABC" w:rsidRPr="00852ABC" w:rsidRDefault="00852ABC" w:rsidP="00852ABC">
      <w:pPr>
        <w:pStyle w:val="TSHeadingNumbered111"/>
      </w:pPr>
      <w:r w:rsidRPr="00852ABC">
        <w:t>Strength</w:t>
      </w:r>
    </w:p>
    <w:p w14:paraId="6B0FAE56" w14:textId="77777777" w:rsidR="00A61423" w:rsidRPr="00A61423" w:rsidRDefault="00A61423" w:rsidP="00A61423">
      <w:pPr>
        <w:pStyle w:val="TSNumberedParagraph1"/>
      </w:pPr>
      <w:r>
        <w:t xml:space="preserve">The Inspector </w:t>
      </w:r>
      <w:r w:rsidR="001E780D">
        <w:t>may wish to</w:t>
      </w:r>
      <w:r>
        <w:t xml:space="preserve"> </w:t>
      </w:r>
      <w:r w:rsidR="008215CD">
        <w:t>seek assurance that</w:t>
      </w:r>
      <w:r>
        <w:t xml:space="preserve"> checks have been undertaken for b</w:t>
      </w:r>
      <w:r w:rsidRPr="00A61423">
        <w:t xml:space="preserve">ending, </w:t>
      </w:r>
      <w:r>
        <w:t>i</w:t>
      </w:r>
      <w:r w:rsidRPr="00A61423">
        <w:t xml:space="preserve">n </w:t>
      </w:r>
      <w:r>
        <w:t>p</w:t>
      </w:r>
      <w:r w:rsidRPr="00A61423">
        <w:t xml:space="preserve">lane </w:t>
      </w:r>
      <w:r>
        <w:t>a</w:t>
      </w:r>
      <w:r w:rsidRPr="00A61423">
        <w:t xml:space="preserve">xial, </w:t>
      </w:r>
      <w:r>
        <w:t>s</w:t>
      </w:r>
      <w:r w:rsidR="0032078D">
        <w:t xml:space="preserve">hear </w:t>
      </w:r>
      <w:r w:rsidR="00666959">
        <w:t>and</w:t>
      </w:r>
      <w:r w:rsidR="0032078D">
        <w:t>,</w:t>
      </w:r>
      <w:r w:rsidR="00666959">
        <w:t xml:space="preserve"> where appropriate, t</w:t>
      </w:r>
      <w:r w:rsidR="0032078D">
        <w:t>orsion</w:t>
      </w:r>
      <w:r w:rsidR="00666959">
        <w:t>.</w:t>
      </w:r>
    </w:p>
    <w:p w14:paraId="6B0FAE57" w14:textId="77777777" w:rsidR="00A61423" w:rsidRPr="00A61423" w:rsidRDefault="00A61423" w:rsidP="00A61423">
      <w:pPr>
        <w:pStyle w:val="TSNumberedParagraph1"/>
      </w:pPr>
      <w:r>
        <w:t xml:space="preserve">For reactor foundations, the Inspector </w:t>
      </w:r>
      <w:r w:rsidR="001E780D">
        <w:t>may wish to</w:t>
      </w:r>
      <w:r>
        <w:t xml:space="preserve"> </w:t>
      </w:r>
      <w:r w:rsidR="008215CD">
        <w:t xml:space="preserve">seek assurance that </w:t>
      </w:r>
      <w:r>
        <w:t xml:space="preserve">there is a series of </w:t>
      </w:r>
      <w:r w:rsidRPr="00A61423">
        <w:t>focused, auditable</w:t>
      </w:r>
      <w:r>
        <w:t xml:space="preserve"> and </w:t>
      </w:r>
      <w:r w:rsidRPr="00A61423">
        <w:t xml:space="preserve">traceable results </w:t>
      </w:r>
      <w:r w:rsidR="0032078D">
        <w:t>for</w:t>
      </w:r>
      <w:r w:rsidRPr="00A61423">
        <w:t>:</w:t>
      </w:r>
    </w:p>
    <w:p w14:paraId="6B0FAE58" w14:textId="77777777" w:rsidR="00A61423" w:rsidRPr="00A61423" w:rsidRDefault="0032078D" w:rsidP="00A61423">
      <w:pPr>
        <w:pStyle w:val="TSBullet1Square"/>
        <w:ind w:left="1418"/>
      </w:pPr>
      <w:r>
        <w:t>g</w:t>
      </w:r>
      <w:r w:rsidR="00A61423" w:rsidRPr="00A61423">
        <w:t xml:space="preserve">usset interface (specifically influence of gusset on </w:t>
      </w:r>
      <w:r w:rsidR="00A61423">
        <w:t>reactor foundations</w:t>
      </w:r>
      <w:r w:rsidR="00A61423" w:rsidRPr="00A61423">
        <w:t>)</w:t>
      </w:r>
      <w:r>
        <w:t>,</w:t>
      </w:r>
    </w:p>
    <w:p w14:paraId="6B0FAE59" w14:textId="77777777" w:rsidR="00A61423" w:rsidRPr="00A61423" w:rsidRDefault="00A61423" w:rsidP="00A61423">
      <w:pPr>
        <w:pStyle w:val="TSBullet1Square"/>
        <w:ind w:left="1418"/>
      </w:pPr>
      <w:r>
        <w:t>interface with any underground structures e.g. pre-stressing galleries, including the influence of the gallery on the foundation and gallery design</w:t>
      </w:r>
      <w:r w:rsidR="0032078D">
        <w:t>,</w:t>
      </w:r>
    </w:p>
    <w:p w14:paraId="6B0FAE5A" w14:textId="77777777" w:rsidR="00A61423" w:rsidRPr="00A61423" w:rsidRDefault="0032078D" w:rsidP="00A61423">
      <w:pPr>
        <w:pStyle w:val="TSBullet1Square"/>
        <w:ind w:left="1418"/>
      </w:pPr>
      <w:r>
        <w:t>a</w:t>
      </w:r>
      <w:r w:rsidR="00A61423">
        <w:t>ny changes in thickness of the raft from buildings to adjacent areas</w:t>
      </w:r>
      <w:r>
        <w:t>,</w:t>
      </w:r>
    </w:p>
    <w:p w14:paraId="6B0FAE5B" w14:textId="77777777" w:rsidR="00A61423" w:rsidRPr="00A61423" w:rsidRDefault="00A61423" w:rsidP="00A61423">
      <w:pPr>
        <w:pStyle w:val="TSBullet1Square"/>
        <w:ind w:left="1418"/>
      </w:pPr>
      <w:r w:rsidRPr="00A61423">
        <w:t xml:space="preserve">local details around sumps, pits etc., </w:t>
      </w:r>
      <w:r>
        <w:t xml:space="preserve">where there is a </w:t>
      </w:r>
      <w:r w:rsidRPr="00A61423">
        <w:t>greater margin expected for shear.</w:t>
      </w:r>
    </w:p>
    <w:p w14:paraId="6B0FAE5C" w14:textId="77777777" w:rsidR="00A61423" w:rsidRDefault="00A61423" w:rsidP="00A61423">
      <w:pPr>
        <w:pStyle w:val="TSNumberedParagraph1"/>
        <w:tabs>
          <w:tab w:val="clear" w:pos="-31680"/>
        </w:tabs>
      </w:pPr>
      <w:r>
        <w:t xml:space="preserve">The Inspector </w:t>
      </w:r>
      <w:r w:rsidR="001E780D">
        <w:t>may wish to</w:t>
      </w:r>
      <w:r>
        <w:t xml:space="preserve"> </w:t>
      </w:r>
      <w:r w:rsidR="008215CD">
        <w:t>seek assurance that</w:t>
      </w:r>
      <w:r>
        <w:t xml:space="preserve"> the dutyholder has applied</w:t>
      </w:r>
      <w:r w:rsidRPr="00A61423">
        <w:t xml:space="preserve"> smoothing</w:t>
      </w:r>
      <w:r>
        <w:t xml:space="preserve"> or </w:t>
      </w:r>
      <w:r w:rsidRPr="00A61423">
        <w:t>averaging</w:t>
      </w:r>
      <w:r>
        <w:t xml:space="preserve"> and </w:t>
      </w:r>
      <w:r w:rsidRPr="00A61423">
        <w:t xml:space="preserve">enveloping where </w:t>
      </w:r>
      <w:r>
        <w:t xml:space="preserve">it is </w:t>
      </w:r>
      <w:r w:rsidRPr="00A61423">
        <w:t>appropriate and justifiable.</w:t>
      </w:r>
      <w:r>
        <w:t xml:space="preserve"> The Inspector </w:t>
      </w:r>
      <w:r w:rsidR="001E780D">
        <w:t>may wish to</w:t>
      </w:r>
      <w:r>
        <w:t xml:space="preserve"> </w:t>
      </w:r>
      <w:r w:rsidR="008215CD">
        <w:t xml:space="preserve">seek assurance that </w:t>
      </w:r>
      <w:r>
        <w:t>there are sufficient m</w:t>
      </w:r>
      <w:r w:rsidRPr="00A61423">
        <w:t xml:space="preserve">argins on shear </w:t>
      </w:r>
      <w:r>
        <w:t>and</w:t>
      </w:r>
      <w:r w:rsidR="0032078D">
        <w:t xml:space="preserve"> flexure (see B</w:t>
      </w:r>
      <w:r>
        <w:t xml:space="preserve">eyond </w:t>
      </w:r>
      <w:r w:rsidRPr="00A61423">
        <w:t>D</w:t>
      </w:r>
      <w:r>
        <w:t xml:space="preserve">esign </w:t>
      </w:r>
      <w:r w:rsidRPr="00A61423">
        <w:t>B</w:t>
      </w:r>
      <w:r>
        <w:t>asis</w:t>
      </w:r>
      <w:r w:rsidRPr="00A61423">
        <w:t xml:space="preserve"> </w:t>
      </w:r>
      <w:r>
        <w:t xml:space="preserve">section </w:t>
      </w:r>
      <w:r w:rsidRPr="00A61423">
        <w:t>below)</w:t>
      </w:r>
      <w:r w:rsidR="0032078D">
        <w:t>.</w:t>
      </w:r>
    </w:p>
    <w:p w14:paraId="6B0FAE5D" w14:textId="77777777" w:rsidR="00A61423" w:rsidRPr="00A61423" w:rsidRDefault="00A61423" w:rsidP="00A61423">
      <w:pPr>
        <w:pStyle w:val="TSNumberedParagraph1"/>
      </w:pPr>
      <w:r>
        <w:t xml:space="preserve">The Inspector </w:t>
      </w:r>
      <w:r w:rsidR="001E780D">
        <w:t>may wish to</w:t>
      </w:r>
      <w:r>
        <w:t xml:space="preserve"> </w:t>
      </w:r>
      <w:r w:rsidR="008215CD">
        <w:t xml:space="preserve">seek assurance </w:t>
      </w:r>
      <w:r>
        <w:t>that the r</w:t>
      </w:r>
      <w:r w:rsidRPr="00A61423">
        <w:t xml:space="preserve">esults demonstrate a buildable structure, i.e. </w:t>
      </w:r>
      <w:r>
        <w:t xml:space="preserve">the </w:t>
      </w:r>
      <w:r w:rsidRPr="00A61423">
        <w:t xml:space="preserve">maximum reinforcement </w:t>
      </w:r>
      <w:r>
        <w:t>percentage</w:t>
      </w:r>
      <w:r w:rsidRPr="00A61423">
        <w:t xml:space="preserve">s, </w:t>
      </w:r>
      <w:r>
        <w:t xml:space="preserve">consideration of </w:t>
      </w:r>
      <w:r w:rsidRPr="00A61423">
        <w:t xml:space="preserve">general </w:t>
      </w:r>
      <w:r>
        <w:t xml:space="preserve">reinforcement </w:t>
      </w:r>
      <w:r w:rsidRPr="00A61423">
        <w:t>congestion and consideration of practical detailing aspects.</w:t>
      </w:r>
    </w:p>
    <w:p w14:paraId="6B0FAE5E" w14:textId="77777777" w:rsidR="00852ABC" w:rsidRPr="009C50E1" w:rsidRDefault="00852ABC" w:rsidP="00852ABC">
      <w:pPr>
        <w:pStyle w:val="TSHeadingNumbered111"/>
      </w:pPr>
      <w:r w:rsidRPr="009C50E1">
        <w:lastRenderedPageBreak/>
        <w:t>Durability and Serviceability</w:t>
      </w:r>
    </w:p>
    <w:p w14:paraId="6B0FAE5F" w14:textId="5E4240C4" w:rsidR="005B7065" w:rsidRPr="00DB4BA5" w:rsidRDefault="00A61423" w:rsidP="005B7065">
      <w:pPr>
        <w:pStyle w:val="TSNumberedParagraph1"/>
      </w:pPr>
      <w:r w:rsidRPr="009C50E1">
        <w:t xml:space="preserve">The Inspector </w:t>
      </w:r>
      <w:r w:rsidR="001E780D">
        <w:t>may wish to</w:t>
      </w:r>
      <w:r w:rsidRPr="009C50E1">
        <w:t xml:space="preserve"> </w:t>
      </w:r>
      <w:r w:rsidR="008215CD">
        <w:t>seek assurance that</w:t>
      </w:r>
      <w:r w:rsidRPr="009C50E1">
        <w:t xml:space="preserve"> there is clarity on the potential for aggressive ground conditions and the management of this for the duration of the design life, with clarity around the safety functional</w:t>
      </w:r>
      <w:r>
        <w:t xml:space="preserve"> requirements and claims made on membranes or other methods used to manage this.</w:t>
      </w:r>
      <w:r w:rsidR="00FD3CAE">
        <w:t xml:space="preserve"> </w:t>
      </w:r>
      <w:r w:rsidR="005B7065">
        <w:t>The Inspector should be aware that BRE Special Digest 1</w:t>
      </w:r>
      <w:r w:rsidR="000B0079">
        <w:t xml:space="preserve"> ‘Concrete in aggressive ground’</w:t>
      </w:r>
      <w:r w:rsidR="005B7065">
        <w:t xml:space="preserve"> </w:t>
      </w:r>
      <w:r w:rsidR="003A5684">
        <w:t>[1</w:t>
      </w:r>
      <w:r w:rsidR="006319AF">
        <w:t>4</w:t>
      </w:r>
      <w:r w:rsidR="003A5684">
        <w:t xml:space="preserve">] </w:t>
      </w:r>
      <w:r w:rsidR="005B7065">
        <w:t>is recognised as Relevant Good Practice for considerations of concrete in aggressive ground.</w:t>
      </w:r>
      <w:r w:rsidR="00D364A7">
        <w:t xml:space="preserve"> The Inspector is reminded of the SAP ECE.12 </w:t>
      </w:r>
      <w:r w:rsidR="00D364A7" w:rsidRPr="004B2F76">
        <w:t>expectations around the structural analysis and model testing to demonstrate the structure can meet the SFRs over the full range of loading for the lifetime of the facility</w:t>
      </w:r>
      <w:r w:rsidR="00BB4CAB">
        <w:t>.</w:t>
      </w:r>
    </w:p>
    <w:p w14:paraId="6B0FAE60" w14:textId="2EBB7C44" w:rsidR="00A61423" w:rsidRDefault="00A61423" w:rsidP="00A61423">
      <w:pPr>
        <w:pStyle w:val="TSNumberedParagraph1"/>
        <w:tabs>
          <w:tab w:val="clear" w:pos="-31680"/>
        </w:tabs>
      </w:pPr>
      <w:r>
        <w:t xml:space="preserve">The Inspector </w:t>
      </w:r>
      <w:r w:rsidR="001E780D">
        <w:t>may wish to</w:t>
      </w:r>
      <w:r>
        <w:t xml:space="preserve"> </w:t>
      </w:r>
      <w:r w:rsidR="008215CD">
        <w:t xml:space="preserve">seek assurance that </w:t>
      </w:r>
      <w:r>
        <w:t>there is clarity around the concrete grade</w:t>
      </w:r>
      <w:r w:rsidR="009C50E1">
        <w:t>,</w:t>
      </w:r>
      <w:r>
        <w:t xml:space="preserve"> cover and durability classification, with specific focus on any water-tightness classifications and associated performance requirements. Where the design makes assumptions on or forward commitments related to a site</w:t>
      </w:r>
      <w:r w:rsidR="000B0079">
        <w:t>-</w:t>
      </w:r>
      <w:r>
        <w:t xml:space="preserve">specific requirement, the Inspector </w:t>
      </w:r>
      <w:r w:rsidR="001E780D">
        <w:t>may wish to</w:t>
      </w:r>
      <w:r>
        <w:t xml:space="preserve"> </w:t>
      </w:r>
      <w:r w:rsidR="00892A30">
        <w:t xml:space="preserve">seek assurance that </w:t>
      </w:r>
      <w:r>
        <w:t>these are clear and explicit, with a consideration for the way in which these will be addressed once design progresses.</w:t>
      </w:r>
    </w:p>
    <w:p w14:paraId="6B0FAE61" w14:textId="77777777" w:rsidR="00FD3CAE" w:rsidRDefault="00FD3CAE" w:rsidP="00FD3CAE">
      <w:pPr>
        <w:pStyle w:val="TSNumberedParagraph1"/>
      </w:pPr>
      <w:r>
        <w:t>For sub-surface structures, waterbar</w:t>
      </w:r>
      <w:r w:rsidR="005B7065">
        <w:t>s</w:t>
      </w:r>
      <w:r>
        <w:t xml:space="preserve"> are often implemented to prevent liquid ingress or egress to surrounding ground.</w:t>
      </w:r>
      <w:r w:rsidR="008215CD">
        <w:t xml:space="preserve"> T</w:t>
      </w:r>
      <w:r>
        <w:t xml:space="preserve">he Inspector may wish to </w:t>
      </w:r>
      <w:r w:rsidR="008215CD">
        <w:t xml:space="preserve">seek assurance of </w:t>
      </w:r>
      <w:r>
        <w:t xml:space="preserve">the adequacy of durability of such </w:t>
      </w:r>
      <w:r w:rsidR="005B7065">
        <w:t>design decisions in areas of aggressive ground conditions.</w:t>
      </w:r>
      <w:r w:rsidR="005B7065" w:rsidRPr="005B7065">
        <w:t xml:space="preserve"> </w:t>
      </w:r>
      <w:r w:rsidR="005B7065">
        <w:t xml:space="preserve">The Inspector should be aware that there are considerations regarding buildability and confirmation of quality for waterbars and joints as part of their construction. </w:t>
      </w:r>
    </w:p>
    <w:p w14:paraId="6B0FAE62" w14:textId="0779350A" w:rsidR="00FD3CAE" w:rsidRDefault="00FD3CAE" w:rsidP="00FD3CAE">
      <w:pPr>
        <w:pStyle w:val="TSNumberedParagraph1"/>
      </w:pPr>
      <w:r w:rsidRPr="00DB4BA5">
        <w:t xml:space="preserve">The Inspector should </w:t>
      </w:r>
      <w:r>
        <w:t xml:space="preserve">also </w:t>
      </w:r>
      <w:r w:rsidRPr="00DB4BA5">
        <w:t xml:space="preserve">note </w:t>
      </w:r>
      <w:r>
        <w:t xml:space="preserve">the durability considerations of </w:t>
      </w:r>
      <w:r w:rsidRPr="00DB4BA5">
        <w:t xml:space="preserve">organic materials incorporated into the water retaining construction (e.g. waterbars, sealants, joints and membranes). The Inspector </w:t>
      </w:r>
      <w:r w:rsidR="00797DFD">
        <w:t xml:space="preserve">is reminded of a </w:t>
      </w:r>
      <w:r w:rsidRPr="00DB4BA5">
        <w:t>Building Research Establishment (BRE) document “A review of materials used as waterbars and sealants in pond structures”</w:t>
      </w:r>
      <w:r w:rsidR="00797DFD">
        <w:t xml:space="preserve"> [1</w:t>
      </w:r>
      <w:r w:rsidR="006319AF">
        <w:t>5</w:t>
      </w:r>
      <w:r w:rsidR="00797DFD">
        <w:t>]</w:t>
      </w:r>
      <w:r w:rsidRPr="00DB4BA5">
        <w:t xml:space="preserve"> </w:t>
      </w:r>
      <w:r w:rsidR="00496EBF">
        <w:t>which</w:t>
      </w:r>
      <w:r w:rsidRPr="00DB4BA5">
        <w:t xml:space="preserve"> considers the </w:t>
      </w:r>
      <w:r>
        <w:t>durability of</w:t>
      </w:r>
      <w:r w:rsidRPr="00DB4BA5">
        <w:t xml:space="preserve"> organic based building materials.</w:t>
      </w:r>
    </w:p>
    <w:p w14:paraId="6B0FAE63" w14:textId="77777777" w:rsidR="00852ABC" w:rsidRDefault="0032078D" w:rsidP="00852ABC">
      <w:pPr>
        <w:pStyle w:val="TSHeadingNumbered111"/>
      </w:pPr>
      <w:r>
        <w:t>Beyond D</w:t>
      </w:r>
      <w:r w:rsidR="00852ABC">
        <w:t xml:space="preserve">esign </w:t>
      </w:r>
      <w:r>
        <w:t>B</w:t>
      </w:r>
      <w:r w:rsidR="00852ABC">
        <w:t>asis</w:t>
      </w:r>
    </w:p>
    <w:p w14:paraId="6B0FAE64" w14:textId="46BBB16E" w:rsidR="00852ABC" w:rsidRDefault="00AA2987" w:rsidP="00B46A1F">
      <w:pPr>
        <w:pStyle w:val="TSNumberedParagraph1"/>
      </w:pPr>
      <w:r>
        <w:t xml:space="preserve">The Inspector </w:t>
      </w:r>
      <w:r w:rsidR="001E780D">
        <w:t>may wish to</w:t>
      </w:r>
      <w:r>
        <w:t xml:space="preserve"> </w:t>
      </w:r>
      <w:r w:rsidR="008215CD">
        <w:t xml:space="preserve">seek assurance that </w:t>
      </w:r>
      <w:r>
        <w:t>the foundation and other nuclear safety significant sub-surface structures have adequate demonstration of the avoidance of cliff edge failures under beyond design basis (BDB) considerations</w:t>
      </w:r>
      <w:r w:rsidR="00DB6418">
        <w:t xml:space="preserve">. The Inspector is reminded of the SAPs </w:t>
      </w:r>
      <w:r w:rsidR="00DB6418" w:rsidRPr="004B2F76">
        <w:rPr>
          <w:lang w:eastAsia="en-GB"/>
        </w:rPr>
        <w:t xml:space="preserve">EHA.18 and EHA.7 </w:t>
      </w:r>
      <w:r w:rsidR="00DB6418">
        <w:rPr>
          <w:lang w:eastAsia="en-GB"/>
        </w:rPr>
        <w:t xml:space="preserve">which </w:t>
      </w:r>
      <w:r w:rsidR="00DB6418" w:rsidRPr="004B2F76">
        <w:rPr>
          <w:lang w:eastAsia="en-GB"/>
        </w:rPr>
        <w:t>explain beyond design basis eve</w:t>
      </w:r>
      <w:r w:rsidR="00DB6418" w:rsidRPr="00CB26FD">
        <w:rPr>
          <w:lang w:eastAsia="en-GB"/>
        </w:rPr>
        <w:t>nts</w:t>
      </w:r>
      <w:r w:rsidR="00DB6418" w:rsidRPr="00D61686">
        <w:rPr>
          <w:lang w:eastAsia="en-GB"/>
        </w:rPr>
        <w:t xml:space="preserve"> and ‘cliff-edge’ effects and how a small change in design basis fault or event assumptions should not lead to a disproportionate increase in radiological consequences.</w:t>
      </w:r>
      <w:r w:rsidR="00BF0A67">
        <w:rPr>
          <w:lang w:eastAsia="en-GB"/>
        </w:rPr>
        <w:t xml:space="preserve"> The civil engineering considerations of these for sub-surface structure design</w:t>
      </w:r>
      <w:r w:rsidR="00BF0A67">
        <w:t xml:space="preserve"> </w:t>
      </w:r>
      <w:r>
        <w:t>may include:</w:t>
      </w:r>
    </w:p>
    <w:p w14:paraId="6B0FAE65" w14:textId="77777777" w:rsidR="00AA2987" w:rsidRDefault="00AA2987" w:rsidP="00AA2987">
      <w:pPr>
        <w:pStyle w:val="TSBullet1Square"/>
        <w:ind w:left="1418"/>
      </w:pPr>
      <w:r>
        <w:t>avoidance of brittle failure</w:t>
      </w:r>
      <w:r w:rsidR="009C50E1">
        <w:t>,</w:t>
      </w:r>
    </w:p>
    <w:p w14:paraId="6B0FAE66" w14:textId="77777777" w:rsidR="00AA2987" w:rsidRDefault="00AA2987" w:rsidP="00AA2987">
      <w:pPr>
        <w:pStyle w:val="TSBullet1Square"/>
        <w:ind w:left="1418"/>
      </w:pPr>
      <w:r w:rsidRPr="00AA2987">
        <w:t>low sensitivity to soil variability</w:t>
      </w:r>
      <w:r w:rsidR="009C50E1">
        <w:t>,</w:t>
      </w:r>
    </w:p>
    <w:p w14:paraId="6B0FAE67" w14:textId="77777777" w:rsidR="00AA2987" w:rsidRDefault="00AA2987" w:rsidP="00AA2987">
      <w:pPr>
        <w:pStyle w:val="TSBullet1Square"/>
        <w:ind w:left="1418"/>
      </w:pPr>
      <w:r w:rsidRPr="00AA2987">
        <w:t>post crack ductility considerations</w:t>
      </w:r>
      <w:r w:rsidR="009C50E1">
        <w:t>,</w:t>
      </w:r>
    </w:p>
    <w:p w14:paraId="6B0FAE68" w14:textId="77777777" w:rsidR="00F4164D" w:rsidRDefault="00F4164D" w:rsidP="00AA2987">
      <w:pPr>
        <w:pStyle w:val="TSBullet1Square"/>
        <w:ind w:left="1418"/>
      </w:pPr>
      <w:r>
        <w:t>potential for ground conditions to be impacted e.g. fracturing or faulting,</w:t>
      </w:r>
      <w:r w:rsidRPr="00F4164D">
        <w:t xml:space="preserve"> </w:t>
      </w:r>
      <w:r w:rsidRPr="00AA2987">
        <w:t xml:space="preserve">dynamic bearing capacity for </w:t>
      </w:r>
      <w:r>
        <w:t>beyond design basis</w:t>
      </w:r>
      <w:r w:rsidRPr="00AA2987">
        <w:t xml:space="preserve"> scenarios</w:t>
      </w:r>
      <w:r>
        <w:t xml:space="preserve">,  </w:t>
      </w:r>
    </w:p>
    <w:p w14:paraId="6B0FAE69" w14:textId="321C5903" w:rsidR="00AA2987" w:rsidRDefault="00AA2987" w:rsidP="00F4164D">
      <w:pPr>
        <w:pStyle w:val="TSBullet1Square"/>
        <w:ind w:left="1418"/>
      </w:pPr>
      <w:r w:rsidRPr="00AA2987">
        <w:t xml:space="preserve">consideration of resilience against beyond </w:t>
      </w:r>
      <w:r>
        <w:t>design bas</w:t>
      </w:r>
      <w:r w:rsidR="00020BD6">
        <w:t>i</w:t>
      </w:r>
      <w:r>
        <w:t>s event</w:t>
      </w:r>
      <w:r w:rsidRPr="00AA2987">
        <w:t xml:space="preserve"> shear failure</w:t>
      </w:r>
      <w:r w:rsidR="00F4164D">
        <w:t>.</w:t>
      </w:r>
    </w:p>
    <w:p w14:paraId="0E1F48A9" w14:textId="7B8AA35D" w:rsidR="00A50391" w:rsidRDefault="00A50391" w:rsidP="00A50391">
      <w:pPr>
        <w:pStyle w:val="TSNumberedParagraph1"/>
      </w:pPr>
      <w:r>
        <w:t>For information on Beyond Design Basis, see:</w:t>
      </w:r>
    </w:p>
    <w:p w14:paraId="10AA111D" w14:textId="13303110" w:rsidR="00A50391" w:rsidRDefault="000D7C8C" w:rsidP="000D7C8C">
      <w:pPr>
        <w:pStyle w:val="TSBullet1Square"/>
        <w:ind w:left="1418"/>
      </w:pPr>
      <w:r>
        <w:t>ONR-NS-TAST-GD-006 ‘Design Basis Analysis’</w:t>
      </w:r>
      <w:r w:rsidR="00020BD6">
        <w:t>.</w:t>
      </w:r>
    </w:p>
    <w:p w14:paraId="6B0FAE6A" w14:textId="77777777" w:rsidR="00852ABC" w:rsidRDefault="00852ABC" w:rsidP="00852ABC">
      <w:pPr>
        <w:pStyle w:val="TSHeadingNumbered111"/>
      </w:pPr>
      <w:r>
        <w:t>Monitoring systems</w:t>
      </w:r>
    </w:p>
    <w:p w14:paraId="19781D2F" w14:textId="4C115158" w:rsidR="006C5E91" w:rsidRDefault="00AA2987" w:rsidP="005E1D14">
      <w:pPr>
        <w:pStyle w:val="TSNumberedParagraph1"/>
        <w:rPr>
          <w:lang w:eastAsia="en-GB"/>
        </w:rPr>
      </w:pPr>
      <w:r>
        <w:t xml:space="preserve">The Inspector </w:t>
      </w:r>
      <w:r w:rsidR="001E780D">
        <w:t>may wish to</w:t>
      </w:r>
      <w:r>
        <w:t xml:space="preserve"> consider whether monitoring systems in the reactor foundations would be </w:t>
      </w:r>
      <w:r w:rsidR="005B7065">
        <w:t>necessary to demonstrate satisfaction of the safety case</w:t>
      </w:r>
      <w:r>
        <w:t xml:space="preserve">, and </w:t>
      </w:r>
      <w:r w:rsidR="005B7065">
        <w:t xml:space="preserve">therein if </w:t>
      </w:r>
      <w:r>
        <w:t xml:space="preserve">any safety case claims should be made on these </w:t>
      </w:r>
      <w:r w:rsidR="005B7065">
        <w:t>systems</w:t>
      </w:r>
      <w:r>
        <w:t xml:space="preserve">. These could include </w:t>
      </w:r>
      <w:r>
        <w:lastRenderedPageBreak/>
        <w:t>thermal and / or strain gauges under the reactor building.</w:t>
      </w:r>
      <w:r w:rsidR="005B7065">
        <w:t xml:space="preserve"> The Inspector should consider the justification provided if monitoring systems are not claimed in the safety case.</w:t>
      </w:r>
      <w:r w:rsidR="00BF0A67">
        <w:t xml:space="preserve"> The Inspector is reminded of the expectations as set out in </w:t>
      </w:r>
      <w:r w:rsidR="00A56408" w:rsidRPr="00D61686">
        <w:rPr>
          <w:lang w:eastAsia="en-GB"/>
        </w:rPr>
        <w:t xml:space="preserve">ECE.24 around the monitoring of settlement during and after construction </w:t>
      </w:r>
      <w:r w:rsidR="0055389C">
        <w:rPr>
          <w:lang w:eastAsia="en-GB"/>
        </w:rPr>
        <w:t>to</w:t>
      </w:r>
      <w:r w:rsidR="00A56408" w:rsidRPr="00D61686">
        <w:rPr>
          <w:lang w:eastAsia="en-GB"/>
        </w:rPr>
        <w:t xml:space="preserve"> </w:t>
      </w:r>
      <w:r w:rsidR="0055389C" w:rsidRPr="00D61686">
        <w:rPr>
          <w:lang w:eastAsia="en-GB"/>
        </w:rPr>
        <w:t>validat</w:t>
      </w:r>
      <w:r w:rsidR="0055389C">
        <w:rPr>
          <w:lang w:eastAsia="en-GB"/>
        </w:rPr>
        <w:t>e</w:t>
      </w:r>
      <w:r w:rsidR="00A56408">
        <w:rPr>
          <w:lang w:eastAsia="en-GB"/>
        </w:rPr>
        <w:t xml:space="preserve"> the design</w:t>
      </w:r>
      <w:r w:rsidR="005F448C">
        <w:rPr>
          <w:lang w:eastAsia="en-GB"/>
        </w:rPr>
        <w:t>. Also note</w:t>
      </w:r>
      <w:r w:rsidR="0055389C">
        <w:rPr>
          <w:lang w:eastAsia="en-GB"/>
        </w:rPr>
        <w:t xml:space="preserve"> </w:t>
      </w:r>
      <w:r w:rsidR="0009490A">
        <w:rPr>
          <w:lang w:eastAsia="en-GB"/>
        </w:rPr>
        <w:t xml:space="preserve">the requirements for monitoring </w:t>
      </w:r>
      <w:r w:rsidR="007C2B97">
        <w:rPr>
          <w:lang w:eastAsia="en-GB"/>
        </w:rPr>
        <w:t>in line with the expectations of ECE.12 regarding coastal flooding.</w:t>
      </w:r>
    </w:p>
    <w:p w14:paraId="6B0FAE6C" w14:textId="77777777" w:rsidR="00AA2987" w:rsidRDefault="00AA2987" w:rsidP="00852ABC">
      <w:pPr>
        <w:pStyle w:val="TSHeadingNumbered111"/>
      </w:pPr>
      <w:r>
        <w:t>Embedded items and lightning protection systems</w:t>
      </w:r>
    </w:p>
    <w:p w14:paraId="6B0FAE6D" w14:textId="5EEF114E" w:rsidR="00AA2987" w:rsidRDefault="00AA2987" w:rsidP="00AA2987">
      <w:pPr>
        <w:pStyle w:val="TSNumberedParagraph1"/>
      </w:pPr>
      <w:r>
        <w:t xml:space="preserve">The Inspector </w:t>
      </w:r>
      <w:r w:rsidR="001E780D">
        <w:t>may wish to</w:t>
      </w:r>
      <w:r>
        <w:t xml:space="preserve"> consider whether the lightning protection system utilises the foundation reinforcement as the ground conduction termination. If this is the case, the Inspector </w:t>
      </w:r>
      <w:r w:rsidR="001E780D">
        <w:t>may wish to</w:t>
      </w:r>
      <w:r>
        <w:t xml:space="preserve"> consider whether the connection to the reinforcement will be clamped or welded, and how will electrical </w:t>
      </w:r>
      <w:r w:rsidRPr="0035304C">
        <w:t xml:space="preserve">continuity of reinforcement be adequately verified. The Inspector should refer to BS 6651 </w:t>
      </w:r>
      <w:r w:rsidR="00FA790B" w:rsidRPr="0035304C">
        <w:t>[</w:t>
      </w:r>
      <w:r w:rsidR="0035304C" w:rsidRPr="0035304C">
        <w:t>1</w:t>
      </w:r>
      <w:r w:rsidR="006319AF">
        <w:t>6</w:t>
      </w:r>
      <w:r w:rsidR="00FA790B" w:rsidRPr="0035304C">
        <w:t xml:space="preserve">] </w:t>
      </w:r>
      <w:r w:rsidRPr="0035304C">
        <w:t>for consideration. The Inspector should note that justification of any welding of reinforcement is likely to require focussed assessment</w:t>
      </w:r>
      <w:r w:rsidR="009C50E1" w:rsidRPr="0035304C">
        <w:t>,</w:t>
      </w:r>
      <w:r w:rsidRPr="00E979F7">
        <w:t xml:space="preserve"> as the site controls for reinforcement welding of the reactor</w:t>
      </w:r>
      <w:r>
        <w:t xml:space="preserve"> foundation require </w:t>
      </w:r>
      <w:r w:rsidR="009C50E1">
        <w:t xml:space="preserve">enhanced </w:t>
      </w:r>
      <w:r>
        <w:t>quality measures to be in place.</w:t>
      </w:r>
    </w:p>
    <w:p w14:paraId="6B0FAE6E" w14:textId="548EFABB" w:rsidR="00AA2987" w:rsidRDefault="00AA2987" w:rsidP="00AA2987">
      <w:pPr>
        <w:pStyle w:val="TSNumberedParagraph1"/>
      </w:pPr>
      <w:r>
        <w:t xml:space="preserve">The Inspector </w:t>
      </w:r>
      <w:r w:rsidR="00627136">
        <w:t xml:space="preserve">may wish to </w:t>
      </w:r>
      <w:r>
        <w:t>consider the use of cast-ins item</w:t>
      </w:r>
      <w:r w:rsidRPr="0035304C">
        <w:t>s for equipment bases and cast-in services, with buildability considerations around the demonstration of accuracy of their placement</w:t>
      </w:r>
      <w:r w:rsidR="005B7065" w:rsidRPr="0035304C">
        <w:t xml:space="preserve"> and the tolerances applied to the construction. </w:t>
      </w:r>
      <w:r w:rsidRPr="0035304C">
        <w:t xml:space="preserve">The same </w:t>
      </w:r>
      <w:r w:rsidR="005D71F1">
        <w:t xml:space="preserve">can be </w:t>
      </w:r>
      <w:r w:rsidRPr="0035304C">
        <w:t>true for foundation or basement sumps with liners cast in.</w:t>
      </w:r>
      <w:r w:rsidR="005D71F1">
        <w:t xml:space="preserve"> Mock-ups or trials may be necessary demonstration for quality assurance.</w:t>
      </w:r>
    </w:p>
    <w:p w14:paraId="6B0FAE6F" w14:textId="77777777" w:rsidR="004D3861" w:rsidRDefault="004D3861" w:rsidP="004D3861">
      <w:pPr>
        <w:pStyle w:val="TSHeadingNumbered111"/>
      </w:pPr>
      <w:r>
        <w:t>Site specific considerations</w:t>
      </w:r>
    </w:p>
    <w:p w14:paraId="6B0FAE70" w14:textId="17159D40" w:rsidR="004D3861" w:rsidRDefault="004D3861" w:rsidP="004D3861">
      <w:pPr>
        <w:pStyle w:val="TSNumberedParagraph1"/>
      </w:pPr>
      <w:r>
        <w:t>The Inspector should be aware that</w:t>
      </w:r>
      <w:r w:rsidR="009C50E1">
        <w:t>,</w:t>
      </w:r>
      <w:r>
        <w:t xml:space="preserve"> when </w:t>
      </w:r>
      <w:r w:rsidR="009C50E1">
        <w:t xml:space="preserve">the </w:t>
      </w:r>
      <w:r>
        <w:t xml:space="preserve">design approaches site specific consideration, the forward actions or commitments should be addressed in a more developed or detailed design phase. </w:t>
      </w:r>
      <w:r w:rsidR="008B2687">
        <w:t>Such site</w:t>
      </w:r>
      <w:r w:rsidR="00016B6A">
        <w:t>-</w:t>
      </w:r>
      <w:r w:rsidR="008B2687">
        <w:t xml:space="preserve">specific aspects </w:t>
      </w:r>
      <w:r>
        <w:t>could include:</w:t>
      </w:r>
    </w:p>
    <w:p w14:paraId="6B0FAE71" w14:textId="77777777" w:rsidR="004D3861" w:rsidRDefault="009C50E1" w:rsidP="004D3861">
      <w:pPr>
        <w:pStyle w:val="TSBullet1Square"/>
        <w:ind w:left="1418"/>
      </w:pPr>
      <w:r>
        <w:t>w</w:t>
      </w:r>
      <w:r w:rsidR="004D3861">
        <w:t>ater-tightness claims made on joints or membranes, waterstops or other ‘site specific’ or construction related design details</w:t>
      </w:r>
      <w:r>
        <w:t>,</w:t>
      </w:r>
    </w:p>
    <w:p w14:paraId="6B0FAE72" w14:textId="77777777" w:rsidR="004D3861" w:rsidRDefault="009C50E1" w:rsidP="004D3861">
      <w:pPr>
        <w:pStyle w:val="TSBullet1Square"/>
        <w:ind w:left="1418"/>
      </w:pPr>
      <w:r>
        <w:t>s</w:t>
      </w:r>
      <w:r w:rsidR="004D3861">
        <w:t xml:space="preserve">hrinkage and </w:t>
      </w:r>
      <w:r w:rsidR="008B2687">
        <w:t xml:space="preserve">early age </w:t>
      </w:r>
      <w:r w:rsidR="004D3861">
        <w:t>crack control on site</w:t>
      </w:r>
      <w:r>
        <w:t>,</w:t>
      </w:r>
    </w:p>
    <w:p w14:paraId="6B0FAE73" w14:textId="77777777" w:rsidR="008B2687" w:rsidRDefault="009C50E1" w:rsidP="008B2687">
      <w:pPr>
        <w:pStyle w:val="TSBullet1Square"/>
        <w:ind w:left="1418"/>
      </w:pPr>
      <w:r>
        <w:t>g</w:t>
      </w:r>
      <w:r w:rsidR="008B2687">
        <w:t>round investigation results, including heave or uplift</w:t>
      </w:r>
      <w:r>
        <w:t>,</w:t>
      </w:r>
    </w:p>
    <w:p w14:paraId="6B0FAE74" w14:textId="77777777" w:rsidR="008B2687" w:rsidRDefault="009C50E1" w:rsidP="008B2687">
      <w:pPr>
        <w:pStyle w:val="TSBullet1Square"/>
        <w:ind w:left="1418"/>
      </w:pPr>
      <w:r>
        <w:t>s</w:t>
      </w:r>
      <w:r w:rsidR="008B2687">
        <w:t>ettlement limits imposed by other disciplines</w:t>
      </w:r>
      <w:r>
        <w:t>,</w:t>
      </w:r>
    </w:p>
    <w:p w14:paraId="6B0FAE75" w14:textId="77777777" w:rsidR="004D3861" w:rsidRDefault="009C50E1" w:rsidP="004D3861">
      <w:pPr>
        <w:pStyle w:val="TSBullet1Square"/>
        <w:ind w:left="1418"/>
      </w:pPr>
      <w:r>
        <w:t>c</w:t>
      </w:r>
      <w:r w:rsidR="004D3861">
        <w:t>onstruction sequences to minimise edge restraint cracking</w:t>
      </w:r>
      <w:r>
        <w:t>,</w:t>
      </w:r>
    </w:p>
    <w:p w14:paraId="6B0FAE76" w14:textId="77777777" w:rsidR="004D3861" w:rsidRDefault="009C50E1" w:rsidP="004D3861">
      <w:pPr>
        <w:pStyle w:val="TSBullet1Square"/>
        <w:ind w:left="1418"/>
      </w:pPr>
      <w:r>
        <w:t>a</w:t>
      </w:r>
      <w:r w:rsidR="004D3861">
        <w:t>ccess requirements to facilitate construction stages and methodology</w:t>
      </w:r>
      <w:r>
        <w:t>.</w:t>
      </w:r>
    </w:p>
    <w:p w14:paraId="6B0FAE77" w14:textId="77777777" w:rsidR="00852ABC" w:rsidRDefault="00852ABC" w:rsidP="00852ABC">
      <w:pPr>
        <w:pStyle w:val="TSHeadingNumbered111"/>
      </w:pPr>
      <w:r>
        <w:t>Buil</w:t>
      </w:r>
      <w:r w:rsidR="00AA2987">
        <w:t>d</w:t>
      </w:r>
      <w:r>
        <w:t>ability</w:t>
      </w:r>
    </w:p>
    <w:p w14:paraId="6B0FAE78" w14:textId="1A222F5E" w:rsidR="008B2687" w:rsidRDefault="004D3861" w:rsidP="00852ABC">
      <w:pPr>
        <w:pStyle w:val="TSNumberedParagraph1"/>
      </w:pPr>
      <w:r>
        <w:t xml:space="preserve">The Inspector </w:t>
      </w:r>
      <w:r w:rsidR="001E780D">
        <w:t>may wish to</w:t>
      </w:r>
      <w:r>
        <w:t xml:space="preserve"> use the Designers Risk Assessments produced in accordance with </w:t>
      </w:r>
      <w:r w:rsidR="009C50E1">
        <w:t xml:space="preserve">the </w:t>
      </w:r>
      <w:r>
        <w:t>C</w:t>
      </w:r>
      <w:r w:rsidR="009C50E1">
        <w:t>onstruction (</w:t>
      </w:r>
      <w:r>
        <w:t>D</w:t>
      </w:r>
      <w:r w:rsidR="009C50E1">
        <w:t xml:space="preserve">esign and </w:t>
      </w:r>
      <w:r>
        <w:t>M</w:t>
      </w:r>
      <w:r w:rsidR="009C50E1">
        <w:t>anagement) Regulations</w:t>
      </w:r>
      <w:r>
        <w:t xml:space="preserve"> to provide information on the risks that have been considered in the design and avoided</w:t>
      </w:r>
      <w:r w:rsidR="009C50E1">
        <w:t xml:space="preserve"> / mitigated</w:t>
      </w:r>
      <w:r>
        <w:t xml:space="preserve"> as a result of design. The Inspector </w:t>
      </w:r>
      <w:r w:rsidR="001E780D">
        <w:t>may wish to</w:t>
      </w:r>
      <w:r>
        <w:t xml:space="preserve"> </w:t>
      </w:r>
      <w:r w:rsidR="005B7065">
        <w:t>consider whether</w:t>
      </w:r>
      <w:r>
        <w:t xml:space="preserve"> these risk assessments are adequately developed and are consistent with the stage of design and design philosophy, and that the implications for site specific considerations </w:t>
      </w:r>
      <w:r w:rsidR="009C50E1">
        <w:t>have been</w:t>
      </w:r>
      <w:r>
        <w:t xml:space="preserve"> sufficiently considered. </w:t>
      </w:r>
      <w:r w:rsidR="00016B6A">
        <w:t>The Inspector is reminded of the expectations of</w:t>
      </w:r>
      <w:r w:rsidR="00773491">
        <w:t xml:space="preserve"> SAP</w:t>
      </w:r>
      <w:r w:rsidR="00016B6A">
        <w:t xml:space="preserve"> ECE.</w:t>
      </w:r>
      <w:r w:rsidR="000936D2">
        <w:t xml:space="preserve">25 and </w:t>
      </w:r>
      <w:r w:rsidR="00CA736A">
        <w:t>ECE.18 regarding constructability considerations and inspection during construction.</w:t>
      </w:r>
      <w:r w:rsidR="00016B6A">
        <w:t xml:space="preserve"> </w:t>
      </w:r>
    </w:p>
    <w:p w14:paraId="6B0FAE79" w14:textId="77777777" w:rsidR="008B2687" w:rsidRDefault="004D3861" w:rsidP="00852ABC">
      <w:pPr>
        <w:pStyle w:val="TSNumberedParagraph1"/>
      </w:pPr>
      <w:r>
        <w:t xml:space="preserve">The areas of focus for the buildability </w:t>
      </w:r>
      <w:r w:rsidR="009C50E1">
        <w:t>consideration include</w:t>
      </w:r>
      <w:r>
        <w:t xml:space="preserve"> highly congested reinforcement, chang</w:t>
      </w:r>
      <w:r w:rsidR="009C50E1">
        <w:t>es in the foundation depth</w:t>
      </w:r>
      <w:r>
        <w:t xml:space="preserve"> and local details around sumps or pits </w:t>
      </w:r>
    </w:p>
    <w:p w14:paraId="6B0FAE7A" w14:textId="19A5C4C5" w:rsidR="00852ABC" w:rsidRDefault="004D3861" w:rsidP="00852ABC">
      <w:pPr>
        <w:pStyle w:val="TSNumberedParagraph1"/>
      </w:pPr>
      <w:r>
        <w:t xml:space="preserve">Also, for sub-surface structures, the Inspector </w:t>
      </w:r>
      <w:r w:rsidR="001E780D">
        <w:t>may wish to</w:t>
      </w:r>
      <w:r>
        <w:t xml:space="preserve"> consider the buildability of connections to other buildings and overlying or interlace</w:t>
      </w:r>
      <w:r w:rsidR="009C50E1">
        <w:t>d structure, which might result in</w:t>
      </w:r>
      <w:r>
        <w:t xml:space="preserve"> complex design details.</w:t>
      </w:r>
    </w:p>
    <w:p w14:paraId="044E2A6D" w14:textId="3E512476" w:rsidR="00BA0056" w:rsidRDefault="00BA0056" w:rsidP="00BA0056">
      <w:pPr>
        <w:pStyle w:val="TSNumberedParagraph1"/>
      </w:pPr>
      <w:r>
        <w:t xml:space="preserve">The Inspector should be aware that foundation selection and design for sub-surface structures is often based on many variable factors, and that there is a choice of forms of </w:t>
      </w:r>
      <w:r>
        <w:lastRenderedPageBreak/>
        <w:t>construction that can be adopted to overcome particular issues encountered on site to achieve the same end.</w:t>
      </w:r>
    </w:p>
    <w:p w14:paraId="1D0CEC95" w14:textId="7E9BCBC1" w:rsidR="00595DC9" w:rsidRDefault="00595DC9" w:rsidP="00595DC9">
      <w:pPr>
        <w:pStyle w:val="TSNumberedParagraph1"/>
        <w:tabs>
          <w:tab w:val="clear" w:pos="-31680"/>
        </w:tabs>
        <w:spacing w:before="240"/>
        <w:rPr>
          <w:lang w:eastAsia="en-GB"/>
        </w:rPr>
      </w:pPr>
      <w:r w:rsidRPr="00886D00">
        <w:rPr>
          <w:lang w:eastAsia="en-GB"/>
        </w:rPr>
        <w:t xml:space="preserve">Where suitable operational testing, inspection and surveillance </w:t>
      </w:r>
      <w:r>
        <w:rPr>
          <w:lang w:eastAsia="en-GB"/>
        </w:rPr>
        <w:t xml:space="preserve">procedures have been developed, </w:t>
      </w:r>
      <w:r w:rsidR="00B62DC2">
        <w:rPr>
          <w:lang w:eastAsia="en-GB"/>
        </w:rPr>
        <w:t xml:space="preserve">the Inspector may wish to consider whether these activities and tasks are </w:t>
      </w:r>
      <w:r w:rsidR="007E3BA7">
        <w:rPr>
          <w:lang w:eastAsia="en-GB"/>
        </w:rPr>
        <w:t xml:space="preserve">adequate, which may </w:t>
      </w:r>
      <w:r w:rsidR="00CE0D19">
        <w:rPr>
          <w:lang w:eastAsia="en-GB"/>
        </w:rPr>
        <w:t xml:space="preserve">interface </w:t>
      </w:r>
      <w:r w:rsidR="007E3BA7">
        <w:rPr>
          <w:lang w:eastAsia="en-GB"/>
        </w:rPr>
        <w:t xml:space="preserve">with ONR human factors and conventional health and safety inspectors. </w:t>
      </w:r>
      <w:r w:rsidR="00B62DC2">
        <w:rPr>
          <w:lang w:eastAsia="en-GB"/>
        </w:rPr>
        <w:t>T</w:t>
      </w:r>
      <w:r>
        <w:rPr>
          <w:lang w:eastAsia="en-GB"/>
        </w:rPr>
        <w:t>he</w:t>
      </w:r>
      <w:r w:rsidR="00CE0D19">
        <w:rPr>
          <w:lang w:eastAsia="en-GB"/>
        </w:rPr>
        <w:t xml:space="preserve"> Inspector may wish to consider whether the arrangements</w:t>
      </w:r>
      <w:r w:rsidRPr="00886D00">
        <w:rPr>
          <w:lang w:eastAsia="en-GB"/>
        </w:rPr>
        <w:t xml:space="preserve"> </w:t>
      </w:r>
      <w:r w:rsidR="00CE0D19">
        <w:rPr>
          <w:lang w:eastAsia="en-GB"/>
        </w:rPr>
        <w:t xml:space="preserve">have been </w:t>
      </w:r>
      <w:r>
        <w:rPr>
          <w:lang w:eastAsia="en-GB"/>
        </w:rPr>
        <w:t>considered</w:t>
      </w:r>
      <w:r w:rsidRPr="00886D00">
        <w:rPr>
          <w:lang w:eastAsia="en-GB"/>
        </w:rPr>
        <w:t xml:space="preserve"> and validated </w:t>
      </w:r>
      <w:r>
        <w:rPr>
          <w:lang w:eastAsia="en-GB"/>
        </w:rPr>
        <w:t xml:space="preserve">as </w:t>
      </w:r>
      <w:r w:rsidRPr="00886D00">
        <w:rPr>
          <w:lang w:eastAsia="en-GB"/>
        </w:rPr>
        <w:t>appropriate to the classification and be</w:t>
      </w:r>
      <w:r w:rsidR="00667843">
        <w:rPr>
          <w:lang w:eastAsia="en-GB"/>
        </w:rPr>
        <w:t>en</w:t>
      </w:r>
      <w:r w:rsidRPr="00886D00">
        <w:rPr>
          <w:lang w:eastAsia="en-GB"/>
        </w:rPr>
        <w:t xml:space="preserve"> included in the </w:t>
      </w:r>
      <w:r>
        <w:rPr>
          <w:lang w:eastAsia="en-GB"/>
        </w:rPr>
        <w:t>Examination, Inspection, Maintenance and Testing (</w:t>
      </w:r>
      <w:r w:rsidRPr="00886D00">
        <w:rPr>
          <w:lang w:eastAsia="en-GB"/>
        </w:rPr>
        <w:t>E</w:t>
      </w:r>
      <w:r>
        <w:rPr>
          <w:lang w:eastAsia="en-GB"/>
        </w:rPr>
        <w:t>I</w:t>
      </w:r>
      <w:r w:rsidRPr="00886D00">
        <w:rPr>
          <w:lang w:eastAsia="en-GB"/>
        </w:rPr>
        <w:t>MT</w:t>
      </w:r>
      <w:r>
        <w:rPr>
          <w:lang w:eastAsia="en-GB"/>
        </w:rPr>
        <w:t>)</w:t>
      </w:r>
      <w:r w:rsidRPr="00886D00">
        <w:rPr>
          <w:lang w:eastAsia="en-GB"/>
        </w:rPr>
        <w:t xml:space="preserve"> schedule in compliance with L</w:t>
      </w:r>
      <w:r>
        <w:rPr>
          <w:lang w:eastAsia="en-GB"/>
        </w:rPr>
        <w:t xml:space="preserve">icence </w:t>
      </w:r>
      <w:r w:rsidRPr="00886D00">
        <w:rPr>
          <w:lang w:eastAsia="en-GB"/>
        </w:rPr>
        <w:t>C</w:t>
      </w:r>
      <w:r>
        <w:rPr>
          <w:lang w:eastAsia="en-GB"/>
        </w:rPr>
        <w:t xml:space="preserve">ondition (LC) </w:t>
      </w:r>
      <w:r w:rsidRPr="00886D00">
        <w:rPr>
          <w:lang w:eastAsia="en-GB"/>
        </w:rPr>
        <w:t>28</w:t>
      </w:r>
      <w:r w:rsidR="00925A39">
        <w:rPr>
          <w:lang w:eastAsia="en-GB"/>
        </w:rPr>
        <w:t xml:space="preserve"> and in line with the expectations of</w:t>
      </w:r>
      <w:r w:rsidR="00773491">
        <w:rPr>
          <w:lang w:eastAsia="en-GB"/>
        </w:rPr>
        <w:t xml:space="preserve"> SAP</w:t>
      </w:r>
      <w:r w:rsidR="00925A39">
        <w:rPr>
          <w:lang w:eastAsia="en-GB"/>
        </w:rPr>
        <w:t xml:space="preserve"> ECE.</w:t>
      </w:r>
      <w:r w:rsidR="008B15ED">
        <w:rPr>
          <w:lang w:eastAsia="en-GB"/>
        </w:rPr>
        <w:t>20.</w:t>
      </w:r>
    </w:p>
    <w:p w14:paraId="4F077B6D" w14:textId="23447A44" w:rsidR="00595DC9" w:rsidRDefault="00595DC9" w:rsidP="00595DC9">
      <w:pPr>
        <w:pStyle w:val="TSHeadingNumbered11"/>
      </w:pPr>
      <w:bookmarkStart w:id="85" w:name="_Toc57904980"/>
      <w:r w:rsidRPr="000D500C">
        <w:t>Foundations</w:t>
      </w:r>
      <w:r>
        <w:t xml:space="preserve"> and Sub-structure </w:t>
      </w:r>
      <w:r w:rsidR="009E34C8">
        <w:t>Construction</w:t>
      </w:r>
      <w:bookmarkEnd w:id="85"/>
    </w:p>
    <w:p w14:paraId="425A1A70" w14:textId="77777777" w:rsidR="00595DC9" w:rsidRDefault="00595DC9" w:rsidP="00595DC9">
      <w:pPr>
        <w:pStyle w:val="TSNumberedParagraph1"/>
      </w:pPr>
      <w:r>
        <w:t>The following key sub sections present principles that apply to the majority of earthworks and construction activities for foundations and sub-surface structures.</w:t>
      </w:r>
    </w:p>
    <w:p w14:paraId="6B0FAE7B" w14:textId="2BFD6EA3" w:rsidR="00A06426" w:rsidRDefault="009E34C8" w:rsidP="00A06426">
      <w:pPr>
        <w:pStyle w:val="TSHeadingNumbered111"/>
      </w:pPr>
      <w:r>
        <w:t xml:space="preserve">Other </w:t>
      </w:r>
      <w:r w:rsidR="007F5826">
        <w:t>r</w:t>
      </w:r>
      <w:r>
        <w:t>egulatory interest in e</w:t>
      </w:r>
      <w:r w:rsidR="000F6C20">
        <w:t xml:space="preserve">arly </w:t>
      </w:r>
      <w:r w:rsidR="007F5826">
        <w:t>c</w:t>
      </w:r>
      <w:r w:rsidR="00BF6138">
        <w:t>onstruction</w:t>
      </w:r>
      <w:r w:rsidR="007F5826">
        <w:t xml:space="preserve"> and GI</w:t>
      </w:r>
    </w:p>
    <w:p w14:paraId="6B0FAE7D" w14:textId="777488E5" w:rsidR="00C9057E" w:rsidRDefault="00FA1FC2" w:rsidP="00A06426">
      <w:pPr>
        <w:pStyle w:val="TSNumberedParagraph1"/>
      </w:pPr>
      <w:r>
        <w:t>The Inspector is reminded that e</w:t>
      </w:r>
      <w:r w:rsidR="00C9057E">
        <w:t xml:space="preserve">arly </w:t>
      </w:r>
      <w:r w:rsidR="00BE6AC5">
        <w:t>earthworks construction activities</w:t>
      </w:r>
      <w:r w:rsidR="00C9057E">
        <w:t xml:space="preserve"> </w:t>
      </w:r>
      <w:r w:rsidR="00BE6AC5">
        <w:t>may be subject to</w:t>
      </w:r>
      <w:r w:rsidR="00C9057E">
        <w:t xml:space="preserve"> restrictions</w:t>
      </w:r>
      <w:r w:rsidR="00BE6AC5">
        <w:t>,</w:t>
      </w:r>
      <w:r w:rsidR="00C9057E">
        <w:t xml:space="preserve"> pending the </w:t>
      </w:r>
      <w:r w:rsidR="00315F48">
        <w:t>approval</w:t>
      </w:r>
      <w:r w:rsidR="00C9057E">
        <w:t xml:space="preserve"> of </w:t>
      </w:r>
      <w:r w:rsidR="00315F48">
        <w:t xml:space="preserve">a </w:t>
      </w:r>
      <w:r w:rsidR="00C9057E">
        <w:t>Development Consent Order (DCO)</w:t>
      </w:r>
      <w:r w:rsidR="0079405B">
        <w:t>.</w:t>
      </w:r>
      <w:r w:rsidR="00BB5AAD">
        <w:t xml:space="preserve"> There is the potential for </w:t>
      </w:r>
      <w:r w:rsidR="0011681E">
        <w:t xml:space="preserve">interfaces with </w:t>
      </w:r>
      <w:r w:rsidR="00BB5AAD">
        <w:t>other regulators including the Planning Inspectorate (or equivalent), relevant environmental regulators</w:t>
      </w:r>
      <w:r w:rsidR="0079405B">
        <w:t xml:space="preserve"> </w:t>
      </w:r>
      <w:r w:rsidR="00BB5AAD">
        <w:t xml:space="preserve">including for activities that happen outside the </w:t>
      </w:r>
      <w:r w:rsidR="0011681E">
        <w:t xml:space="preserve">plot plan of the licenced site, see Appendix G of the TAG17 </w:t>
      </w:r>
      <w:r w:rsidR="000012EC">
        <w:t>h</w:t>
      </w:r>
      <w:r w:rsidR="0011681E">
        <w:t>ead document</w:t>
      </w:r>
      <w:r w:rsidR="00BB5AAD">
        <w:t xml:space="preserve">.  </w:t>
      </w:r>
      <w:r w:rsidR="00C9057E">
        <w:t xml:space="preserve">The Inspector </w:t>
      </w:r>
      <w:r w:rsidR="00503B98">
        <w:t xml:space="preserve">may wish to consider </w:t>
      </w:r>
      <w:r w:rsidR="00C9057E">
        <w:t xml:space="preserve">what these </w:t>
      </w:r>
      <w:r w:rsidR="00315F48">
        <w:t>DCO</w:t>
      </w:r>
      <w:r w:rsidR="007F5826">
        <w:t>, planning permission and other environmental</w:t>
      </w:r>
      <w:r w:rsidR="00315F48">
        <w:t xml:space="preserve"> </w:t>
      </w:r>
      <w:r w:rsidR="00C9057E">
        <w:t xml:space="preserve">restrictions are, and if </w:t>
      </w:r>
      <w:r w:rsidR="00BE6AC5">
        <w:t xml:space="preserve">any of these </w:t>
      </w:r>
      <w:r w:rsidR="00D04B81">
        <w:t xml:space="preserve">has the potential to </w:t>
      </w:r>
      <w:r w:rsidR="00BE6AC5">
        <w:t>impact on</w:t>
      </w:r>
      <w:r w:rsidR="00C9057E">
        <w:t xml:space="preserve"> early earthworks activities that have nuclear safety significance.</w:t>
      </w:r>
      <w:r w:rsidR="00BB5AAD">
        <w:t xml:space="preserve"> </w:t>
      </w:r>
    </w:p>
    <w:p w14:paraId="6B0FAE80" w14:textId="77777777" w:rsidR="008D33AD" w:rsidRDefault="00B675C5" w:rsidP="00B675C5">
      <w:pPr>
        <w:pStyle w:val="TSHeadingNumbered111"/>
      </w:pPr>
      <w:r>
        <w:t>Construction Management</w:t>
      </w:r>
    </w:p>
    <w:p w14:paraId="6B0FAE81" w14:textId="77777777" w:rsidR="009931E6" w:rsidRPr="00BE6AC5" w:rsidRDefault="00BE6AC5" w:rsidP="009931E6">
      <w:pPr>
        <w:pStyle w:val="TSNumberedParagraph1"/>
      </w:pPr>
      <w:r>
        <w:t>The I</w:t>
      </w:r>
      <w:r w:rsidR="009931E6">
        <w:t xml:space="preserve">nspector </w:t>
      </w:r>
      <w:r w:rsidR="007070A5">
        <w:t xml:space="preserve">may seek assurance that </w:t>
      </w:r>
      <w:r w:rsidR="009931E6">
        <w:t xml:space="preserve">the site processes for earthworks </w:t>
      </w:r>
      <w:r w:rsidR="007070A5">
        <w:t xml:space="preserve">are adequate, </w:t>
      </w:r>
      <w:r w:rsidR="009931E6">
        <w:t xml:space="preserve">to gather confidence that these works are progressing in line with the requirements as stated in the works information </w:t>
      </w:r>
      <w:r>
        <w:t>and / or contract specification</w:t>
      </w:r>
      <w:r w:rsidR="007070A5">
        <w:t>. The Inspector may</w:t>
      </w:r>
      <w:r w:rsidR="009931E6">
        <w:t xml:space="preserve"> </w:t>
      </w:r>
      <w:r w:rsidR="007070A5">
        <w:t>seek assurance</w:t>
      </w:r>
      <w:r w:rsidR="009931E6">
        <w:t xml:space="preserve"> that the works information and </w:t>
      </w:r>
      <w:r w:rsidR="009931E6" w:rsidRPr="00BE6AC5">
        <w:t>contract specification(s) adequate</w:t>
      </w:r>
      <w:r w:rsidR="007070A5">
        <w:t>ly meet the original design intent</w:t>
      </w:r>
      <w:r w:rsidR="009931E6" w:rsidRPr="00BE6AC5">
        <w:t xml:space="preserve">. </w:t>
      </w:r>
    </w:p>
    <w:p w14:paraId="6B0FAE82" w14:textId="5AA71DF5" w:rsidR="00D9500D" w:rsidRPr="00BE6AC5" w:rsidRDefault="00AD5277" w:rsidP="006F7BE7">
      <w:pPr>
        <w:pStyle w:val="TSNumberedParagraph1"/>
      </w:pPr>
      <w:r>
        <w:t>T</w:t>
      </w:r>
      <w:r w:rsidR="00D9500D" w:rsidRPr="00BE6AC5">
        <w:t xml:space="preserve">he Inspector </w:t>
      </w:r>
      <w:r w:rsidR="00034E2A">
        <w:t>may wish to seek assurance around the SQEP competence</w:t>
      </w:r>
      <w:r w:rsidR="0048627B">
        <w:t xml:space="preserve"> </w:t>
      </w:r>
      <w:r w:rsidR="00503B98">
        <w:t xml:space="preserve"> of </w:t>
      </w:r>
      <w:r w:rsidR="00D9500D" w:rsidRPr="00BE6AC5">
        <w:t>who is responsible for the Structural Design Method Statements or similar documentation which outline the work description, risk as</w:t>
      </w:r>
      <w:r w:rsidR="00BE6AC5" w:rsidRPr="00BE6AC5">
        <w:t>sessment and work process. D</w:t>
      </w:r>
      <w:r w:rsidR="00D9500D" w:rsidRPr="00BE6AC5">
        <w:t xml:space="preserve">etailed </w:t>
      </w:r>
      <w:r w:rsidR="00402566">
        <w:t xml:space="preserve">site construction </w:t>
      </w:r>
      <w:r w:rsidR="00D9500D" w:rsidRPr="00BE6AC5">
        <w:t>method statements can be useful to the Inspector to gain conf</w:t>
      </w:r>
      <w:r w:rsidR="00BE6AC5" w:rsidRPr="00BE6AC5">
        <w:t>idence in the design philosophy</w:t>
      </w:r>
      <w:r w:rsidR="00D9500D" w:rsidRPr="00BE6AC5">
        <w:t xml:space="preserve"> and temporary wor</w:t>
      </w:r>
      <w:r w:rsidR="00BE6AC5">
        <w:t>ks management and coordination</w:t>
      </w:r>
      <w:r w:rsidR="0048627B">
        <w:t xml:space="preserve">, </w:t>
      </w:r>
      <w:r w:rsidR="00EB2867">
        <w:t xml:space="preserve">that it reflects the original design intent, </w:t>
      </w:r>
      <w:r w:rsidR="0048627B">
        <w:t xml:space="preserve">and </w:t>
      </w:r>
      <w:r w:rsidR="00EB2867">
        <w:t>can be</w:t>
      </w:r>
      <w:r w:rsidR="0048627B">
        <w:t xml:space="preserve"> communicat</w:t>
      </w:r>
      <w:r w:rsidR="00EB2867">
        <w:t>ed</w:t>
      </w:r>
      <w:r w:rsidR="0048627B">
        <w:t xml:space="preserve"> to the construction</w:t>
      </w:r>
      <w:r w:rsidR="00EB2867">
        <w:t xml:space="preserve"> teams</w:t>
      </w:r>
      <w:r w:rsidR="00BE6AC5">
        <w:t>.</w:t>
      </w:r>
    </w:p>
    <w:p w14:paraId="6B0FAE83" w14:textId="77777777" w:rsidR="001603ED" w:rsidRDefault="001603ED" w:rsidP="006F7BE7">
      <w:pPr>
        <w:pStyle w:val="TSNumberedParagraph1"/>
      </w:pPr>
      <w:r w:rsidRPr="00BE6AC5">
        <w:t>The Inspector</w:t>
      </w:r>
      <w:r w:rsidR="00503B98">
        <w:t xml:space="preserve"> may seek assurance in</w:t>
      </w:r>
      <w:r w:rsidRPr="00BE6AC5">
        <w:t xml:space="preserve"> the </w:t>
      </w:r>
      <w:r w:rsidR="00503B98">
        <w:t xml:space="preserve">adequacy of the </w:t>
      </w:r>
      <w:r w:rsidRPr="00BE6AC5">
        <w:t>role of</w:t>
      </w:r>
      <w:r>
        <w:t xml:space="preserve"> the dutyholder surveillance and supporting</w:t>
      </w:r>
      <w:r w:rsidR="00B675C5">
        <w:t xml:space="preserve"> technical </w:t>
      </w:r>
      <w:r>
        <w:t xml:space="preserve">teams to </w:t>
      </w:r>
      <w:r w:rsidR="00B675C5">
        <w:t xml:space="preserve">undertake, </w:t>
      </w:r>
      <w:r>
        <w:t xml:space="preserve">manage </w:t>
      </w:r>
      <w:r w:rsidR="00B675C5">
        <w:t xml:space="preserve">and supervise </w:t>
      </w:r>
      <w:r>
        <w:t>the wo</w:t>
      </w:r>
      <w:r w:rsidR="00BE6AC5">
        <w:t>rks undertaken by the supply chain</w:t>
      </w:r>
      <w:r w:rsidR="00B45561">
        <w:t xml:space="preserve">. This </w:t>
      </w:r>
      <w:r w:rsidR="00F96F62">
        <w:t>should</w:t>
      </w:r>
      <w:r w:rsidR="00B45561">
        <w:t xml:space="preserve"> include</w:t>
      </w:r>
      <w:r>
        <w:t xml:space="preserve"> who is undertaking the roles of Design Authority and Intelligent Customer function</w:t>
      </w:r>
      <w:r w:rsidR="00B45561">
        <w:t xml:space="preserve"> and who is accepting the works as adequately completed</w:t>
      </w:r>
      <w:r>
        <w:t>.</w:t>
      </w:r>
      <w:r w:rsidR="00B675C5">
        <w:t xml:space="preserve"> </w:t>
      </w:r>
      <w:r w:rsidR="00D00873">
        <w:t>T</w:t>
      </w:r>
      <w:r w:rsidR="00B45561">
        <w:t xml:space="preserve">he Inspector </w:t>
      </w:r>
      <w:r w:rsidR="00D00873">
        <w:t>should be aware</w:t>
      </w:r>
      <w:r w:rsidR="00B45561">
        <w:t xml:space="preserve"> which parties are responsible for making design decisions regarding design changes, including providing justification that something is adequate and meets the original design intent. </w:t>
      </w:r>
      <w:r w:rsidR="00B675C5">
        <w:t xml:space="preserve">The Inspector </w:t>
      </w:r>
      <w:r w:rsidR="001E780D">
        <w:t>may wish to</w:t>
      </w:r>
      <w:r w:rsidR="00B675C5">
        <w:t xml:space="preserve"> </w:t>
      </w:r>
      <w:r w:rsidR="008215CD">
        <w:t xml:space="preserve">seek assurance that </w:t>
      </w:r>
      <w:r w:rsidR="00B675C5">
        <w:t xml:space="preserve">the roles and responsibilities of all parties </w:t>
      </w:r>
      <w:r w:rsidR="008215CD">
        <w:t>are</w:t>
      </w:r>
      <w:r w:rsidR="00B675C5">
        <w:t xml:space="preserve"> clearly documented and understood consistently across all parties. </w:t>
      </w:r>
    </w:p>
    <w:p w14:paraId="6B0FAE84" w14:textId="305E8652" w:rsidR="00A93AC7" w:rsidRDefault="00A93AC7" w:rsidP="00A93AC7">
      <w:pPr>
        <w:pStyle w:val="TSNumberedParagraph1"/>
        <w:tabs>
          <w:tab w:val="clear" w:pos="-31680"/>
        </w:tabs>
      </w:pPr>
      <w:r>
        <w:t xml:space="preserve">Operational experience </w:t>
      </w:r>
      <w:r w:rsidR="00E67979">
        <w:t xml:space="preserve">(OPEX) </w:t>
      </w:r>
      <w:r>
        <w:t xml:space="preserve">in the field of earthworks and temporary works can inform the Inspector of events or near misses </w:t>
      </w:r>
      <w:r w:rsidR="00E67979">
        <w:t xml:space="preserve">including OPEX from </w:t>
      </w:r>
      <w:r>
        <w:t xml:space="preserve">other industries </w:t>
      </w:r>
      <w:r w:rsidR="00E67979">
        <w:t xml:space="preserve">outside the nuclear industry, </w:t>
      </w:r>
      <w:r w:rsidR="005A7CBA">
        <w:t xml:space="preserve">the learning from </w:t>
      </w:r>
      <w:r>
        <w:t xml:space="preserve">which </w:t>
      </w:r>
      <w:r w:rsidR="005A7CBA">
        <w:t xml:space="preserve">may </w:t>
      </w:r>
      <w:r>
        <w:t xml:space="preserve">apply to the construction phase of the project. </w:t>
      </w:r>
    </w:p>
    <w:p w14:paraId="6B0FAE85" w14:textId="0DA9E407" w:rsidR="006D1CE0" w:rsidRDefault="00F96F62" w:rsidP="006D1CE0">
      <w:pPr>
        <w:pStyle w:val="TSNumberedParagraph1"/>
      </w:pPr>
      <w:r>
        <w:t>Expectations for the management and monitoring of earthworks</w:t>
      </w:r>
      <w:r w:rsidR="00A46228">
        <w:t xml:space="preserve"> and groundwater</w:t>
      </w:r>
      <w:r>
        <w:t xml:space="preserve"> are established by SAP</w:t>
      </w:r>
      <w:r w:rsidR="006D1CE0">
        <w:t xml:space="preserve">s ECE.8, </w:t>
      </w:r>
      <w:r w:rsidR="00A46228">
        <w:t xml:space="preserve">ECE.10, </w:t>
      </w:r>
      <w:r w:rsidR="006D1CE0">
        <w:t>ECE.18 and ECE.20.</w:t>
      </w:r>
    </w:p>
    <w:p w14:paraId="6E5A2208" w14:textId="77777777" w:rsidR="009E15D1" w:rsidRDefault="00B675C5" w:rsidP="006F7BE7">
      <w:pPr>
        <w:pStyle w:val="TSNumberedParagraph1"/>
      </w:pPr>
      <w:r>
        <w:lastRenderedPageBreak/>
        <w:t>For more detail on other key principles of construction management, see</w:t>
      </w:r>
      <w:r w:rsidR="009E15D1">
        <w:t>:</w:t>
      </w:r>
    </w:p>
    <w:p w14:paraId="6B0FAE86" w14:textId="58352B3A" w:rsidR="00B675C5" w:rsidRDefault="00B675C5" w:rsidP="009E15D1">
      <w:pPr>
        <w:pStyle w:val="TSBullet1Square"/>
        <w:ind w:left="1418"/>
      </w:pPr>
      <w:r>
        <w:t xml:space="preserve">TAG 17 Annex </w:t>
      </w:r>
      <w:r w:rsidR="008B5D41">
        <w:t>4</w:t>
      </w:r>
      <w:r w:rsidR="009E15D1">
        <w:t>,</w:t>
      </w:r>
      <w:r>
        <w:t xml:space="preserve"> ‘Civil Engineering – Construction Assurance’</w:t>
      </w:r>
      <w:r w:rsidR="00A34704">
        <w:t>.</w:t>
      </w:r>
    </w:p>
    <w:p w14:paraId="6B0FAE87" w14:textId="77777777" w:rsidR="00763019" w:rsidRPr="00742028" w:rsidRDefault="000E4C7D" w:rsidP="00763019">
      <w:pPr>
        <w:pStyle w:val="TSHeadingNumbered11"/>
      </w:pPr>
      <w:bookmarkStart w:id="86" w:name="_Toc57904981"/>
      <w:r w:rsidRPr="00742028">
        <w:t>Early works du</w:t>
      </w:r>
      <w:r w:rsidR="00763019" w:rsidRPr="00742028">
        <w:t>tyholder oversight</w:t>
      </w:r>
      <w:bookmarkEnd w:id="86"/>
    </w:p>
    <w:p w14:paraId="6B0FAE88" w14:textId="6AA98A27" w:rsidR="006D69DB" w:rsidRPr="00886D00" w:rsidRDefault="006D69DB" w:rsidP="006D69DB">
      <w:pPr>
        <w:pStyle w:val="TSNumberedParagraph1"/>
      </w:pPr>
      <w:r w:rsidRPr="00742028">
        <w:t>The Inspector should expect the dutyholder to have arrangements in place to ensure checking, independent checking, oversight and validation of the works appropriate to its novelty and classification. These arrangements need to include oversight throughout the supply chain and include auditing appropriate to the structure classification and these should be applied through design, construction and</w:t>
      </w:r>
      <w:r w:rsidRPr="00886D00">
        <w:t xml:space="preserve"> operation of the </w:t>
      </w:r>
      <w:r w:rsidR="00233CC5">
        <w:t>facility</w:t>
      </w:r>
      <w:r w:rsidRPr="00886D00">
        <w:t>.</w:t>
      </w:r>
    </w:p>
    <w:p w14:paraId="6B0FAE89" w14:textId="3C1F7578" w:rsidR="00CE2E5A" w:rsidRDefault="00CE2E5A" w:rsidP="00CE2E5A">
      <w:pPr>
        <w:pStyle w:val="TSNumberedParagraph1"/>
        <w:tabs>
          <w:tab w:val="clear" w:pos="-31680"/>
        </w:tabs>
      </w:pPr>
      <w:r>
        <w:t xml:space="preserve">The Inspector should be aware that the Design Authority and Intelligent Customer function have an </w:t>
      </w:r>
      <w:r w:rsidR="00EB2867">
        <w:t xml:space="preserve">key </w:t>
      </w:r>
      <w:r>
        <w:t>role to be involved in the specification of procedures to ensure that the original design intent, considerations and assumptions are met through the site processes, procedures and contract specifications and / or works information. At the early stages of earthworks, these persons may not be permanently located on site, so the Inspector should understand who takes the responsibility for the communication from the site to the relevant personnel</w:t>
      </w:r>
      <w:r w:rsidR="000C41BC">
        <w:t xml:space="preserve"> in other departments</w:t>
      </w:r>
      <w:r>
        <w:t>.</w:t>
      </w:r>
    </w:p>
    <w:p w14:paraId="6B0FAE8A" w14:textId="77777777" w:rsidR="00CE2E5A" w:rsidRDefault="00CE2E5A" w:rsidP="00CE2E5A">
      <w:pPr>
        <w:pStyle w:val="TSNumberedParagraph1"/>
      </w:pPr>
      <w:r>
        <w:t>The earthworks are often undertaken by specialist earthworks contractors, so the Inspector should be aware of the contractual arrangements regarding risk allocation, alongside understanding who is undertaking the Intelligent Customer function from the dutyholder regarding the contract, specification(s) and a</w:t>
      </w:r>
      <w:r w:rsidR="00742028">
        <w:t>cceptance of works as complete.</w:t>
      </w:r>
    </w:p>
    <w:p w14:paraId="6B0FAE8B" w14:textId="4D9E7B67" w:rsidR="00CE2E5A" w:rsidRDefault="00CE2E5A" w:rsidP="00CE2E5A">
      <w:pPr>
        <w:pStyle w:val="TSNumberedParagraph1"/>
        <w:tabs>
          <w:tab w:val="clear" w:pos="-31680"/>
        </w:tabs>
      </w:pPr>
      <w:r>
        <w:t xml:space="preserve">As earthworks are the early construction activities, the site wide processes may be early versions that are being used for the first time during the earthworks activities. The Inspector </w:t>
      </w:r>
      <w:r w:rsidR="00DB076B">
        <w:t>may</w:t>
      </w:r>
      <w:r>
        <w:t xml:space="preserve"> seek assurance that there are appropriate arrangements in place for the contractor to raise a query or question of the dutyholder regarding the design. The Inspector </w:t>
      </w:r>
      <w:r w:rsidR="00DB076B">
        <w:t>may</w:t>
      </w:r>
      <w:r>
        <w:t xml:space="preserve"> seek assurance that all parties understand what process(es) the contractor(s) need to follow if it is not possible to achieve the requirements as set out in the works information or contract specification. Further to this, the Inspector </w:t>
      </w:r>
      <w:r w:rsidR="00D00873">
        <w:t>may wish to seek assurance of the adequacy of</w:t>
      </w:r>
      <w:r>
        <w:t xml:space="preserve"> the process(es) in place for the contractor to escalate site issues to the dutyholder, and how the dutyholder responds to these. The Inspector should be aware that any change requests that </w:t>
      </w:r>
      <w:r w:rsidR="00EB2867">
        <w:t xml:space="preserve">have the potential to impact </w:t>
      </w:r>
      <w:r>
        <w:t>nuclear safety should be formalised through a change control process with a categorisation based on safety of the situation prior to remediation, linking back to the original design intent and requirements of the contract spec</w:t>
      </w:r>
      <w:r w:rsidR="00742028">
        <w:t>ification or works information.</w:t>
      </w:r>
    </w:p>
    <w:p w14:paraId="6B0FAE8C" w14:textId="77777777" w:rsidR="00763019" w:rsidRDefault="00CE2E5A" w:rsidP="00763019">
      <w:pPr>
        <w:pStyle w:val="TSNumberedParagraph1"/>
      </w:pPr>
      <w:r>
        <w:t xml:space="preserve">At the early earthworks stage, the processes and procedures for oversight may not be mature, but the Inspector should understand the levels of dutyholder oversight undertaken on the works that are nuclear safety significant. As the project progresses, the Inspector should be aware of developments to the site processes to understand how the dutyholder is managing oversight to positively influence the levels of quality achieved and maintained throughout the project. The Inspector should understand the levels of early oversight and how these align with the safety significance of the earthworks being undertaken. </w:t>
      </w:r>
      <w:r w:rsidR="00763019">
        <w:t>The Inspector should be aware that the dutyholder cannot rely on the supervision of the contractor, and has to provide their own level of oversight of the works. This is to be compliant with the requirements of Design Authority and Intelligent Customer. The Inspector should be aware that the level of oversight is commensurate to the level of hazard or nuclear safety significance of the work</w:t>
      </w:r>
      <w:r>
        <w:t>. The nuclear safety significance of earthworks may or may not be appreciated during the early phases of earthworks</w:t>
      </w:r>
      <w:r w:rsidR="00763019">
        <w:t>. There may be other reasons that the dutyholder will increase oversight of a contractors work, but the dutyholder should not reduce the levels of ov</w:t>
      </w:r>
      <w:r w:rsidR="00923377">
        <w:t>ersight without justification.</w:t>
      </w:r>
    </w:p>
    <w:p w14:paraId="6B0FAE8D" w14:textId="77777777" w:rsidR="00763019" w:rsidRDefault="00763019" w:rsidP="00763019">
      <w:pPr>
        <w:pStyle w:val="TSNumberedParagraph1"/>
      </w:pPr>
      <w:r>
        <w:t xml:space="preserve">The Inspector should be aware that the dutyholder, through the Intelligent Customer function would also manage the competence of the contractors employed on the site to undertake these early works. The competence </w:t>
      </w:r>
      <w:r w:rsidR="00CE2E5A">
        <w:t>checks extend</w:t>
      </w:r>
      <w:r>
        <w:t xml:space="preserve"> to quali</w:t>
      </w:r>
      <w:r w:rsidR="00923377">
        <w:t xml:space="preserve">fications, training </w:t>
      </w:r>
      <w:r w:rsidR="00923377">
        <w:lastRenderedPageBreak/>
        <w:t>and</w:t>
      </w:r>
      <w:r w:rsidR="00CE2E5A">
        <w:t xml:space="preserve"> experience</w:t>
      </w:r>
      <w:r w:rsidR="00D00873">
        <w:t>, as well as consideration of the</w:t>
      </w:r>
      <w:r w:rsidR="00CE2E5A">
        <w:t xml:space="preserve"> communication, understanding and the ability to make decisions and challenge. This is through means of checking work, written and verbal skills, use and understanding of drawings</w:t>
      </w:r>
      <w:r w:rsidR="00923377">
        <w:t>, bearing in mind the potential for</w:t>
      </w:r>
      <w:r w:rsidR="00CE2E5A">
        <w:t xml:space="preserve"> different languages </w:t>
      </w:r>
      <w:r w:rsidR="00923377">
        <w:t xml:space="preserve">being </w:t>
      </w:r>
      <w:r w:rsidR="00CE2E5A">
        <w:t xml:space="preserve">spoken on a site. The Inspector </w:t>
      </w:r>
      <w:r w:rsidR="00DB076B">
        <w:t>may seek</w:t>
      </w:r>
      <w:r w:rsidR="00CE2E5A">
        <w:t xml:space="preserve"> assurance that competence and communication are adequately managed by the dutyholder.</w:t>
      </w:r>
    </w:p>
    <w:p w14:paraId="10976827" w14:textId="77777777" w:rsidR="004607BF" w:rsidRDefault="00CE2E5A" w:rsidP="004607BF">
      <w:pPr>
        <w:pStyle w:val="TSNumberedParagraph1"/>
        <w:tabs>
          <w:tab w:val="clear" w:pos="-31680"/>
        </w:tabs>
      </w:pPr>
      <w:r>
        <w:t xml:space="preserve">The Inspector </w:t>
      </w:r>
      <w:r w:rsidR="00DB076B">
        <w:t>may wish to</w:t>
      </w:r>
      <w:r>
        <w:t xml:space="preserve"> become familiar with whether there are any clear, agreed process(es) for </w:t>
      </w:r>
      <w:r w:rsidR="00C9057E">
        <w:t>un</w:t>
      </w:r>
      <w:r>
        <w:t>expected</w:t>
      </w:r>
      <w:r w:rsidR="00C9057E">
        <w:t xml:space="preserve"> but</w:t>
      </w:r>
      <w:r>
        <w:t xml:space="preserve"> foreseen events e.g. for earthworks; encountering hard or soft spots, which should explain how the earthworks contractor should respond when experiencing these on site. This can be a useful way to make the best use of the </w:t>
      </w:r>
      <w:r w:rsidR="005263F9">
        <w:t>contractor’s</w:t>
      </w:r>
      <w:r>
        <w:t xml:space="preserve"> specialist experience, and requires less direct engagement from the dutyholder, albeit a level of dutyholder </w:t>
      </w:r>
      <w:r w:rsidR="000E4C7D">
        <w:t>oversight</w:t>
      </w:r>
      <w:r>
        <w:t xml:space="preserve"> should be maintained and specified in the procedure. </w:t>
      </w:r>
    </w:p>
    <w:p w14:paraId="6B0FAE8E" w14:textId="6E20C4D1" w:rsidR="00CE2E5A" w:rsidRDefault="004607BF" w:rsidP="004607BF">
      <w:pPr>
        <w:pStyle w:val="TSNumberedParagraph1"/>
        <w:tabs>
          <w:tab w:val="clear" w:pos="-31680"/>
        </w:tabs>
      </w:pPr>
      <w:r>
        <w:t>The inspector should also be aware of the interfaces between different contractors on site and understand the arrangements the dutyholder has in place to manage these.  In some cases, it is useful for the inspector to understand the nature of the contractual arrangements as these can, if not well administered</w:t>
      </w:r>
      <w:r w:rsidR="00742988">
        <w:t>,</w:t>
      </w:r>
      <w:r>
        <w:t xml:space="preserve"> drive perverse behaviou</w:t>
      </w:r>
      <w:r w:rsidR="00A05E1D">
        <w:t>r</w:t>
      </w:r>
      <w:r>
        <w:t>s.</w:t>
      </w:r>
    </w:p>
    <w:p w14:paraId="6B0FAE8F" w14:textId="5B0F423B" w:rsidR="00AC0026" w:rsidRDefault="00CE2E5A" w:rsidP="00CE2E5A">
      <w:pPr>
        <w:pStyle w:val="TSNumberedParagraph1"/>
        <w:tabs>
          <w:tab w:val="clear" w:pos="-31680"/>
        </w:tabs>
      </w:pPr>
      <w:r>
        <w:t xml:space="preserve">For more on </w:t>
      </w:r>
      <w:r w:rsidR="00957778">
        <w:t xml:space="preserve">the civil engineering principles for considerations of the </w:t>
      </w:r>
      <w:r>
        <w:t>Design Authority role and Intelligent Customer function</w:t>
      </w:r>
      <w:r w:rsidR="00957778">
        <w:t>s</w:t>
      </w:r>
      <w:r>
        <w:t>, see</w:t>
      </w:r>
      <w:r w:rsidR="00AC0026">
        <w:t>:</w:t>
      </w:r>
    </w:p>
    <w:p w14:paraId="54A73C53" w14:textId="722A38B7" w:rsidR="00A36B00" w:rsidRPr="002E4E9F" w:rsidRDefault="00A36B00" w:rsidP="00A36B00">
      <w:pPr>
        <w:pStyle w:val="TSBullet1Square"/>
        <w:ind w:left="1418"/>
      </w:pPr>
      <w:r>
        <w:t>TAG 17 Annex 4 ‘</w:t>
      </w:r>
      <w:r w:rsidRPr="002E4E9F">
        <w:t>Civil Engineering – Construction Assurance’</w:t>
      </w:r>
      <w:r w:rsidR="00742988" w:rsidRPr="002E4E9F">
        <w:t>,</w:t>
      </w:r>
    </w:p>
    <w:p w14:paraId="6B0FAE90" w14:textId="2EC22CEC" w:rsidR="00CE2E5A" w:rsidRDefault="00CE2E5A" w:rsidP="00AC0026">
      <w:pPr>
        <w:pStyle w:val="TSBullet1Square"/>
        <w:ind w:left="1418"/>
      </w:pPr>
      <w:r w:rsidRPr="002E4E9F">
        <w:t>TAG 17 Annex 1 ‘Civil Engineering – Design’</w:t>
      </w:r>
      <w:r w:rsidR="00923377">
        <w:t>.</w:t>
      </w:r>
    </w:p>
    <w:p w14:paraId="51A4520A" w14:textId="1B2AFBEC" w:rsidR="00957778" w:rsidRDefault="00957778" w:rsidP="002646EE">
      <w:pPr>
        <w:pStyle w:val="TSNumberedParagraph1"/>
        <w:tabs>
          <w:tab w:val="clear" w:pos="-31680"/>
        </w:tabs>
      </w:pPr>
      <w:r>
        <w:t>For more on the wider ONR guidance of the Design Authority role and Intelligent Customer functions, see:</w:t>
      </w:r>
    </w:p>
    <w:p w14:paraId="57858F75" w14:textId="0562117E" w:rsidR="002646EE" w:rsidRPr="002646EE" w:rsidRDefault="00E02F7A" w:rsidP="002646EE">
      <w:pPr>
        <w:pStyle w:val="TSBullet1Square"/>
        <w:ind w:left="1418"/>
      </w:pPr>
      <w:r>
        <w:rPr>
          <w:iCs/>
        </w:rPr>
        <w:t>ONR-</w:t>
      </w:r>
      <w:r w:rsidR="002646EE" w:rsidRPr="002646EE">
        <w:t>NS-TAST-GD-079 ‘Licensee Design Authority Capability’,</w:t>
      </w:r>
    </w:p>
    <w:p w14:paraId="39DD60F5" w14:textId="0A333796" w:rsidR="002646EE" w:rsidRPr="002646EE" w:rsidRDefault="00E02F7A" w:rsidP="002646EE">
      <w:pPr>
        <w:pStyle w:val="TSBullet1Square"/>
        <w:ind w:left="1418"/>
      </w:pPr>
      <w:r>
        <w:rPr>
          <w:iCs/>
        </w:rPr>
        <w:t>ONR-</w:t>
      </w:r>
      <w:r w:rsidR="002646EE" w:rsidRPr="002646EE">
        <w:t>NS-TAST-GD-049 ‘Licensee Core Safety and Intelligent Customer Capabilities’,</w:t>
      </w:r>
    </w:p>
    <w:p w14:paraId="7CDD6E97" w14:textId="63B2F4C9" w:rsidR="002646EE" w:rsidRPr="00DB6418" w:rsidRDefault="00E02F7A" w:rsidP="002646EE">
      <w:pPr>
        <w:pStyle w:val="TSBullet1Square"/>
        <w:ind w:left="1418"/>
      </w:pPr>
      <w:r>
        <w:rPr>
          <w:iCs/>
        </w:rPr>
        <w:t>ONR-</w:t>
      </w:r>
      <w:r w:rsidR="002646EE" w:rsidRPr="002423F0">
        <w:t>NS-TAST-GD-077 ‘Supply Chain Management Arrangements for the Procurement</w:t>
      </w:r>
      <w:r w:rsidR="002646EE" w:rsidRPr="00DB6418">
        <w:t xml:space="preserve"> of Nuclear Safety Related Items or Services’.</w:t>
      </w:r>
    </w:p>
    <w:p w14:paraId="6B0FAE91" w14:textId="77777777" w:rsidR="00B675C5" w:rsidRPr="000D500C" w:rsidRDefault="00450061" w:rsidP="00B675C5">
      <w:pPr>
        <w:pStyle w:val="TSHeadingNumbered111"/>
      </w:pPr>
      <w:r>
        <w:t>Earthworks, e</w:t>
      </w:r>
      <w:r w:rsidR="009931E6">
        <w:t>xcavations and</w:t>
      </w:r>
      <w:r w:rsidR="00B675C5">
        <w:t xml:space="preserve"> </w:t>
      </w:r>
      <w:r w:rsidR="00923377">
        <w:t>slopes</w:t>
      </w:r>
    </w:p>
    <w:p w14:paraId="6B0FAE92" w14:textId="36B6E728" w:rsidR="00D9500D" w:rsidRDefault="00450061" w:rsidP="00D9500D">
      <w:pPr>
        <w:pStyle w:val="TSNumberedParagraph1"/>
      </w:pPr>
      <w:r>
        <w:t xml:space="preserve">Some earthworks on site have the potential to impact the future nuclear safety of the site and the construction. The Inspector should understand which activities </w:t>
      </w:r>
      <w:r w:rsidR="006533A8">
        <w:t xml:space="preserve">with </w:t>
      </w:r>
      <w:r>
        <w:t>nuclear safety significan</w:t>
      </w:r>
      <w:r w:rsidR="006533A8">
        <w:t xml:space="preserve">ce </w:t>
      </w:r>
      <w:r>
        <w:t xml:space="preserve">and </w:t>
      </w:r>
      <w:r w:rsidR="00AC0026">
        <w:t>may wish to seek assurance of</w:t>
      </w:r>
      <w:r>
        <w:t xml:space="preserve"> the </w:t>
      </w:r>
      <w:r w:rsidR="00537274">
        <w:t xml:space="preserve">arrangements that are in place to manage the quality of these works. The Inspector </w:t>
      </w:r>
      <w:r w:rsidR="00DB076B">
        <w:t>may wish to</w:t>
      </w:r>
      <w:r w:rsidR="00537274">
        <w:t xml:space="preserve"> </w:t>
      </w:r>
      <w:r w:rsidR="008215CD">
        <w:t xml:space="preserve">seek assurance that </w:t>
      </w:r>
      <w:r w:rsidR="00537274">
        <w:t>the safety case associated with the site</w:t>
      </w:r>
      <w:r w:rsidR="003A005D">
        <w:t>-</w:t>
      </w:r>
      <w:r w:rsidR="00537274">
        <w:t>specific attributes sets out the future activities that are safety related.</w:t>
      </w:r>
      <w:r w:rsidR="00D9500D" w:rsidRPr="00D9500D">
        <w:t xml:space="preserve"> </w:t>
      </w:r>
      <w:r w:rsidR="001D268E">
        <w:t>When considering early construction works, t</w:t>
      </w:r>
      <w:r w:rsidR="00D9500D">
        <w:t xml:space="preserve">he Inspector should understand where slope strengthening works, retaining works or other earthworks are </w:t>
      </w:r>
      <w:r w:rsidR="00EB2867">
        <w:t xml:space="preserve">key </w:t>
      </w:r>
      <w:r w:rsidR="00D9500D">
        <w:t xml:space="preserve">to nuclear safety, and should understand where these have a claim on them. The Inspector should be aware of where claims </w:t>
      </w:r>
      <w:r w:rsidR="00FD0107">
        <w:t xml:space="preserve">on construction activities </w:t>
      </w:r>
      <w:r w:rsidR="00D9500D">
        <w:t xml:space="preserve">are </w:t>
      </w:r>
      <w:r w:rsidR="00FD0107">
        <w:t xml:space="preserve">stated </w:t>
      </w:r>
      <w:r w:rsidR="00D9500D">
        <w:t>in the safety case</w:t>
      </w:r>
      <w:r w:rsidR="00FD0107">
        <w:t xml:space="preserve"> e.g. </w:t>
      </w:r>
      <w:r w:rsidR="00D9500D">
        <w:t xml:space="preserve">whether a </w:t>
      </w:r>
      <w:r w:rsidR="00FD0107">
        <w:t xml:space="preserve">specified </w:t>
      </w:r>
      <w:r w:rsidR="00D9500D">
        <w:t>design life is require</w:t>
      </w:r>
      <w:r w:rsidR="00FD0107">
        <w:t xml:space="preserve">d. The Inspector may wish to </w:t>
      </w:r>
      <w:r w:rsidR="005F3369">
        <w:t xml:space="preserve">seek assurance that the claims are translated into </w:t>
      </w:r>
      <w:r w:rsidR="00FD0107">
        <w:t xml:space="preserve">the </w:t>
      </w:r>
      <w:r w:rsidR="00FC085C">
        <w:t xml:space="preserve">scope, the </w:t>
      </w:r>
      <w:r w:rsidR="00FD0107">
        <w:t xml:space="preserve">Works Information or </w:t>
      </w:r>
      <w:r w:rsidR="005F3369">
        <w:t xml:space="preserve">other </w:t>
      </w:r>
      <w:r w:rsidR="00FD0107">
        <w:t>specification</w:t>
      </w:r>
      <w:r w:rsidR="005F3369">
        <w:t>(s)</w:t>
      </w:r>
      <w:r w:rsidR="00FD0107">
        <w:t xml:space="preserve"> </w:t>
      </w:r>
      <w:r w:rsidR="00FC085C">
        <w:t>for</w:t>
      </w:r>
      <w:r w:rsidR="00FD0107">
        <w:t xml:space="preserve"> such work</w:t>
      </w:r>
      <w:r w:rsidR="00FC085C">
        <w:t xml:space="preserve"> e.g. specific quality of materials</w:t>
      </w:r>
      <w:r w:rsidR="00D9500D">
        <w:t>.</w:t>
      </w:r>
      <w:r w:rsidR="00FA3E59">
        <w:t xml:space="preserve"> Where there is a claim</w:t>
      </w:r>
      <w:r w:rsidR="00FC085C">
        <w:t xml:space="preserve"> made on slope stability for example</w:t>
      </w:r>
      <w:r w:rsidR="00FA3E59">
        <w:t xml:space="preserve">, the Inspector may wish to </w:t>
      </w:r>
      <w:r w:rsidR="002E52FD">
        <w:t>seek assurance of</w:t>
      </w:r>
      <w:r w:rsidR="00FA3E59">
        <w:t xml:space="preserve"> the adequacy of the static monitoring system that measures the settlement and any movements of the slopes or excavation sides.</w:t>
      </w:r>
    </w:p>
    <w:p w14:paraId="48AABD0C" w14:textId="21CEB19D" w:rsidR="00B807E3" w:rsidRDefault="00537274" w:rsidP="00C9057E">
      <w:pPr>
        <w:pStyle w:val="TSNumberedParagraph1"/>
        <w:tabs>
          <w:tab w:val="clear" w:pos="-31680"/>
        </w:tabs>
      </w:pPr>
      <w:r>
        <w:t xml:space="preserve">During early earthworks, trials and testing will be undertaken regarding the ground conditions and the interaction of machinery with the ground conditions. This is part of the demonstration of adequacy of construction equipment and the Inspector </w:t>
      </w:r>
      <w:r w:rsidR="007A000A">
        <w:t xml:space="preserve">could </w:t>
      </w:r>
      <w:r>
        <w:t xml:space="preserve">become familiar with the trials being undertaken to gain confidence in the earthworks being undertaken will achieve the required level of quality stated in the works information or contract specification. When </w:t>
      </w:r>
      <w:r w:rsidR="00A34704">
        <w:t>familiarising with the</w:t>
      </w:r>
      <w:r w:rsidR="00D9500D">
        <w:t>se</w:t>
      </w:r>
      <w:r w:rsidR="00A34704">
        <w:t xml:space="preserve"> works, the Inspector </w:t>
      </w:r>
      <w:r w:rsidR="00BC0BA7">
        <w:t xml:space="preserve">may wish to </w:t>
      </w:r>
      <w:r w:rsidR="00BC0BA7">
        <w:lastRenderedPageBreak/>
        <w:t xml:space="preserve">seek assurance that </w:t>
      </w:r>
      <w:r w:rsidR="00A34704">
        <w:t xml:space="preserve">the acceptance criteria </w:t>
      </w:r>
      <w:r w:rsidR="001E4E33">
        <w:t xml:space="preserve">specified </w:t>
      </w:r>
      <w:r w:rsidR="00BC0BA7">
        <w:t>is adequate</w:t>
      </w:r>
      <w:r w:rsidR="001E4E33">
        <w:t xml:space="preserve"> to achieve the required quality</w:t>
      </w:r>
      <w:r w:rsidR="00B807E3">
        <w:t xml:space="preserve"> as part of the trials and tests</w:t>
      </w:r>
      <w:r w:rsidR="00A34704">
        <w:t>.</w:t>
      </w:r>
      <w:r w:rsidR="00C9057E">
        <w:t xml:space="preserve"> </w:t>
      </w:r>
    </w:p>
    <w:p w14:paraId="6B0FAE93" w14:textId="0F1A0D61" w:rsidR="00C9057E" w:rsidRDefault="00C9057E" w:rsidP="00C9057E">
      <w:pPr>
        <w:pStyle w:val="TSNumberedParagraph1"/>
        <w:tabs>
          <w:tab w:val="clear" w:pos="-31680"/>
        </w:tabs>
      </w:pPr>
      <w:r>
        <w:t xml:space="preserve">During the earthworks phase, </w:t>
      </w:r>
      <w:r w:rsidR="00B807E3">
        <w:t xml:space="preserve">the Inspector may </w:t>
      </w:r>
      <w:r w:rsidR="007A000A">
        <w:t xml:space="preserve">wish </w:t>
      </w:r>
      <w:r w:rsidR="00B807E3">
        <w:t xml:space="preserve">to </w:t>
      </w:r>
      <w:r w:rsidR="007A000A">
        <w:t xml:space="preserve">seek </w:t>
      </w:r>
      <w:r w:rsidR="00B807E3">
        <w:t xml:space="preserve">assurance that the arrangements for </w:t>
      </w:r>
      <w:r w:rsidR="00B172D9">
        <w:t>groundwater and surface</w:t>
      </w:r>
      <w:r w:rsidR="002F449B">
        <w:t xml:space="preserve"> </w:t>
      </w:r>
      <w:r w:rsidR="00B172D9">
        <w:t>water control are adequate. T</w:t>
      </w:r>
      <w:r>
        <w:t xml:space="preserve">he Inspector </w:t>
      </w:r>
      <w:r w:rsidR="00DB076B">
        <w:t>may seek assurance</w:t>
      </w:r>
      <w:r>
        <w:t xml:space="preserve"> that the equipment and tools chosen for the works will be adequate for potential of pooling water and associated ground conditions.</w:t>
      </w:r>
      <w:r w:rsidR="00214CB7">
        <w:t xml:space="preserve"> There may be an interface with the relevant environment regulators who issue discharge permits if water is being pumped off site</w:t>
      </w:r>
      <w:r w:rsidR="00066EC2">
        <w:t>.</w:t>
      </w:r>
    </w:p>
    <w:p w14:paraId="6B0FAE94" w14:textId="77777777" w:rsidR="00D3218E" w:rsidRDefault="00D3218E" w:rsidP="006C42CE">
      <w:pPr>
        <w:pStyle w:val="TSNumberedParagraph1"/>
      </w:pPr>
      <w:r>
        <w:t xml:space="preserve">Where </w:t>
      </w:r>
      <w:r w:rsidR="006C42CE">
        <w:t xml:space="preserve">the intention is for material to be stockpiled and reused, </w:t>
      </w:r>
      <w:r w:rsidR="005660D3">
        <w:t>t</w:t>
      </w:r>
      <w:r>
        <w:t xml:space="preserve">he Inspector should be aware of the </w:t>
      </w:r>
      <w:r w:rsidR="006C42CE">
        <w:t xml:space="preserve">potential </w:t>
      </w:r>
      <w:r>
        <w:t>future use</w:t>
      </w:r>
      <w:r w:rsidR="006C42CE">
        <w:t>s</w:t>
      </w:r>
      <w:r>
        <w:t xml:space="preserve"> of the materials and </w:t>
      </w:r>
      <w:r w:rsidR="006C42CE">
        <w:t xml:space="preserve">consider whether there should be any specific </w:t>
      </w:r>
      <w:r>
        <w:t>requirements for storage</w:t>
      </w:r>
      <w:r w:rsidR="006C42CE">
        <w:t xml:space="preserve">. The Inspector should also be aware of the </w:t>
      </w:r>
      <w:r>
        <w:t xml:space="preserve">tests and acceptability criteria </w:t>
      </w:r>
      <w:r w:rsidR="006C42CE">
        <w:t xml:space="preserve">for the material, and what arrangements are in place should </w:t>
      </w:r>
      <w:r>
        <w:t xml:space="preserve">the material </w:t>
      </w:r>
      <w:r w:rsidR="006C42CE">
        <w:t xml:space="preserve">need to </w:t>
      </w:r>
      <w:r>
        <w:t xml:space="preserve">be </w:t>
      </w:r>
      <w:r w:rsidR="006C42CE">
        <w:t xml:space="preserve">conditioned prior to </w:t>
      </w:r>
      <w:r>
        <w:t xml:space="preserve">re-used for nuclear safety significant activities. The Inspector should be aware of </w:t>
      </w:r>
      <w:r w:rsidR="006C42CE">
        <w:t>the specific geotechnical parameters required for different types of backfill material, including</w:t>
      </w:r>
      <w:r>
        <w:t xml:space="preserve"> compaction requirements, water content, particle size </w:t>
      </w:r>
      <w:r w:rsidR="006C42CE">
        <w:t>etc</w:t>
      </w:r>
      <w:r w:rsidR="003E19D0">
        <w:t>.</w:t>
      </w:r>
      <w:r w:rsidR="006C42CE">
        <w:t xml:space="preserve"> as specified for re-use</w:t>
      </w:r>
      <w:r w:rsidR="005660D3">
        <w:t xml:space="preserve">. </w:t>
      </w:r>
      <w:r w:rsidR="00A90A0A">
        <w:t>The dutyholder may propose</w:t>
      </w:r>
      <w:r w:rsidR="006C42CE">
        <w:t xml:space="preserve"> </w:t>
      </w:r>
      <w:r w:rsidR="00A90A0A">
        <w:t>re-</w:t>
      </w:r>
      <w:r w:rsidR="006C42CE">
        <w:t>conditioning or other activities</w:t>
      </w:r>
      <w:r w:rsidR="00A90A0A">
        <w:t xml:space="preserve"> to bring the material up to specification</w:t>
      </w:r>
      <w:r w:rsidR="006C42CE">
        <w:t xml:space="preserve">. Where on site material </w:t>
      </w:r>
      <w:r w:rsidR="00A90A0A">
        <w:t xml:space="preserve">has not been proven as acceptable </w:t>
      </w:r>
      <w:r w:rsidR="006C42CE">
        <w:t>for re-use, material may be imported to site. The Inspector should be aware of the acceptance process</w:t>
      </w:r>
      <w:r w:rsidR="00A90A0A">
        <w:t>(es) that are in place that</w:t>
      </w:r>
      <w:r w:rsidR="006C42CE">
        <w:t xml:space="preserve"> ensure imported material is in conformance to the </w:t>
      </w:r>
      <w:r w:rsidR="00A90A0A">
        <w:t xml:space="preserve">requirements of the </w:t>
      </w:r>
      <w:r w:rsidR="006C42CE">
        <w:t xml:space="preserve">specification. The same is true for other imported materials e.g. </w:t>
      </w:r>
      <w:r w:rsidR="00A90A0A">
        <w:t xml:space="preserve">the various </w:t>
      </w:r>
      <w:r w:rsidR="006C42CE">
        <w:t>constituents of concrete</w:t>
      </w:r>
      <w:r w:rsidR="00A90A0A">
        <w:t>, from different suppliers</w:t>
      </w:r>
      <w:r w:rsidR="005660D3">
        <w:t>.</w:t>
      </w:r>
    </w:p>
    <w:p w14:paraId="6B0FAE95" w14:textId="1244DB6F" w:rsidR="001603ED" w:rsidRDefault="001603ED" w:rsidP="001603ED">
      <w:pPr>
        <w:pStyle w:val="TSNumberedParagraph1"/>
      </w:pPr>
      <w:r>
        <w:t xml:space="preserve">The Inspector should </w:t>
      </w:r>
      <w:r w:rsidR="009931E6">
        <w:t xml:space="preserve">understand the arrangements in place for achieving formation or founding levels, and the use of ground stabilisation techniques to achieve the requirements of the works information or contract specification. The inspector should be aware of </w:t>
      </w:r>
      <w:r>
        <w:t xml:space="preserve">the ground conditions that necessitate the use of ground anchors or soil nails and </w:t>
      </w:r>
      <w:r w:rsidR="0088659E">
        <w:t>may wish to seek assurance</w:t>
      </w:r>
      <w:r>
        <w:t xml:space="preserve"> that t</w:t>
      </w:r>
      <w:r w:rsidR="005660D3">
        <w:t>he use of these will not have a negative</w:t>
      </w:r>
      <w:r>
        <w:t xml:space="preserve"> impact on the permanent structure.</w:t>
      </w:r>
    </w:p>
    <w:p w14:paraId="6B0FAE96" w14:textId="77777777" w:rsidR="001603ED" w:rsidRDefault="005660D3" w:rsidP="001603ED">
      <w:pPr>
        <w:pStyle w:val="TSNumberedParagraph1"/>
      </w:pPr>
      <w:r>
        <w:t>The I</w:t>
      </w:r>
      <w:r w:rsidR="001603ED">
        <w:t xml:space="preserve">nspector </w:t>
      </w:r>
      <w:r w:rsidR="00100A77">
        <w:t xml:space="preserve">may wish to seek assurance </w:t>
      </w:r>
      <w:r w:rsidR="001603ED">
        <w:t>that the arrangements in place for managing slope sides are appropriate and that the steepness of the slopes is as referred to in the Si</w:t>
      </w:r>
      <w:r>
        <w:t xml:space="preserve">te Health and Safety Plan. </w:t>
      </w:r>
      <w:r w:rsidR="00A90A0A">
        <w:t xml:space="preserve">Where </w:t>
      </w:r>
      <w:r w:rsidR="003B534A">
        <w:t xml:space="preserve">the </w:t>
      </w:r>
      <w:r w:rsidR="00A90A0A">
        <w:t xml:space="preserve">slopes provide a nuclear safety significant function, the Inspector </w:t>
      </w:r>
      <w:r w:rsidR="00627136">
        <w:t>may wish to seek assurance in the stability of the slopes, understanding whether</w:t>
      </w:r>
      <w:r w:rsidR="00A90A0A">
        <w:t xml:space="preserve"> slopes are matrix slopes or designed slopes, with </w:t>
      </w:r>
      <w:r w:rsidR="003B534A">
        <w:t xml:space="preserve">a </w:t>
      </w:r>
      <w:r w:rsidR="00A90A0A">
        <w:t xml:space="preserve">wet or dry </w:t>
      </w:r>
      <w:r w:rsidR="003B534A">
        <w:t>design</w:t>
      </w:r>
      <w:r w:rsidR="00627136">
        <w:t xml:space="preserve">. The Inspector may wish to seek assurance that </w:t>
      </w:r>
      <w:r w:rsidR="00A90A0A">
        <w:t xml:space="preserve">assumptions or requirements are placed on </w:t>
      </w:r>
      <w:r w:rsidR="00627136">
        <w:t xml:space="preserve">the slopes </w:t>
      </w:r>
      <w:r w:rsidR="00A90A0A">
        <w:t>through the design</w:t>
      </w:r>
      <w:r w:rsidR="00627136">
        <w:t xml:space="preserve"> are met during construction e.g.</w:t>
      </w:r>
      <w:r w:rsidR="003B534A">
        <w:t xml:space="preserve"> </w:t>
      </w:r>
      <w:r w:rsidR="00B71E8C">
        <w:t xml:space="preserve">slope angles, </w:t>
      </w:r>
      <w:r w:rsidR="003B534A">
        <w:t xml:space="preserve">lift </w:t>
      </w:r>
      <w:r w:rsidR="00627136">
        <w:t xml:space="preserve">heights of the excavation works, </w:t>
      </w:r>
      <w:r w:rsidR="003B534A">
        <w:t>requirements for ground nailing or other ground anchoring works</w:t>
      </w:r>
      <w:r w:rsidR="00627136">
        <w:t xml:space="preserve"> and slope monitoring</w:t>
      </w:r>
      <w:r w:rsidR="00A90A0A">
        <w:t>.</w:t>
      </w:r>
    </w:p>
    <w:p w14:paraId="6B0FAE97" w14:textId="77777777" w:rsidR="001603ED" w:rsidRDefault="001603ED" w:rsidP="001603ED">
      <w:pPr>
        <w:pStyle w:val="TSNumberedParagraph1"/>
      </w:pPr>
      <w:r>
        <w:t xml:space="preserve">The Inspector </w:t>
      </w:r>
      <w:r w:rsidR="00B42F8A">
        <w:t xml:space="preserve">may wish to seek assurance of the adequacy </w:t>
      </w:r>
      <w:r>
        <w:t xml:space="preserve">of the arrangements in place for monitoring site slope movement. The Inspector </w:t>
      </w:r>
      <w:r w:rsidR="00B42F8A">
        <w:t>may seek assurance that</w:t>
      </w:r>
      <w:r>
        <w:t xml:space="preserve"> the dutyholder understands the cause of any significant movements</w:t>
      </w:r>
      <w:r w:rsidR="00B42F8A">
        <w:t xml:space="preserve"> that are recorded,</w:t>
      </w:r>
      <w:r>
        <w:t xml:space="preserve"> and that the designers have been informed</w:t>
      </w:r>
      <w:r w:rsidR="001A3ECE">
        <w:t>. The</w:t>
      </w:r>
      <w:r>
        <w:t xml:space="preserve"> learning from </w:t>
      </w:r>
      <w:r w:rsidR="001A3ECE">
        <w:t xml:space="preserve">earth </w:t>
      </w:r>
      <w:r>
        <w:t xml:space="preserve">movements can provide information to update </w:t>
      </w:r>
      <w:r w:rsidR="001A3ECE">
        <w:t xml:space="preserve">and validate </w:t>
      </w:r>
      <w:r>
        <w:t>the ground model.</w:t>
      </w:r>
    </w:p>
    <w:p w14:paraId="6B0FAE98" w14:textId="6CA42F60" w:rsidR="001603ED" w:rsidRDefault="001603ED" w:rsidP="001603ED">
      <w:pPr>
        <w:pStyle w:val="TSNumberedParagraph1"/>
        <w:tabs>
          <w:tab w:val="clear" w:pos="-31680"/>
        </w:tabs>
      </w:pPr>
      <w:r>
        <w:t xml:space="preserve">The Inspector should be aware that contaminated soils </w:t>
      </w:r>
      <w:r w:rsidR="000E4C7D">
        <w:t xml:space="preserve">exposed during earthworks </w:t>
      </w:r>
      <w:r>
        <w:t>present</w:t>
      </w:r>
      <w:r w:rsidR="009526C1">
        <w:t xml:space="preserve"> potential</w:t>
      </w:r>
      <w:r>
        <w:t xml:space="preserve"> handling and disposal problems</w:t>
      </w:r>
      <w:r w:rsidR="009526C1">
        <w:t>,</w:t>
      </w:r>
      <w:r>
        <w:t xml:space="preserve"> </w:t>
      </w:r>
      <w:r w:rsidR="009526C1">
        <w:t xml:space="preserve">as </w:t>
      </w:r>
      <w:r>
        <w:t xml:space="preserve">referenced in the </w:t>
      </w:r>
      <w:r w:rsidR="009526C1">
        <w:t xml:space="preserve">dutyholder’s </w:t>
      </w:r>
      <w:r>
        <w:t>Site Health and Safety Plan.</w:t>
      </w:r>
      <w:r w:rsidR="000E4C7D">
        <w:t xml:space="preserve"> The </w:t>
      </w:r>
      <w:r w:rsidR="00A93AC7">
        <w:t xml:space="preserve">Inspector should expect the site to be engaged </w:t>
      </w:r>
      <w:r w:rsidR="000E4C7D">
        <w:t xml:space="preserve">with </w:t>
      </w:r>
      <w:r w:rsidR="000A760C">
        <w:t xml:space="preserve">radioactive </w:t>
      </w:r>
      <w:r w:rsidR="002D6C69">
        <w:t>materials</w:t>
      </w:r>
      <w:r w:rsidR="000A760C">
        <w:t xml:space="preserve"> specialist i</w:t>
      </w:r>
      <w:r w:rsidR="00A93AC7">
        <w:t xml:space="preserve">nspectors and / or </w:t>
      </w:r>
      <w:r w:rsidR="002D6C69">
        <w:t xml:space="preserve">the </w:t>
      </w:r>
      <w:r w:rsidR="00B407F7">
        <w:t>relevant</w:t>
      </w:r>
      <w:r w:rsidR="002D6C69">
        <w:t xml:space="preserve"> </w:t>
      </w:r>
      <w:r w:rsidR="00B407F7">
        <w:t>e</w:t>
      </w:r>
      <w:r w:rsidR="000E4C7D">
        <w:t xml:space="preserve">nvironment </w:t>
      </w:r>
      <w:r w:rsidR="00B407F7">
        <w:t>regulator</w:t>
      </w:r>
      <w:r w:rsidR="00AC0026">
        <w:t>,</w:t>
      </w:r>
      <w:r w:rsidR="000E4C7D">
        <w:t xml:space="preserve"> as appropriate</w:t>
      </w:r>
      <w:r w:rsidR="00AC0026">
        <w:t>,</w:t>
      </w:r>
      <w:r w:rsidR="00A93AC7">
        <w:t xml:space="preserve"> following identification of contamination</w:t>
      </w:r>
      <w:r w:rsidR="000E4C7D">
        <w:t>.</w:t>
      </w:r>
    </w:p>
    <w:p w14:paraId="6B0FAE99" w14:textId="77777777" w:rsidR="00A93AC7" w:rsidRDefault="00A93AC7" w:rsidP="001603ED">
      <w:pPr>
        <w:pStyle w:val="TSNumberedParagraph1"/>
        <w:tabs>
          <w:tab w:val="clear" w:pos="-31680"/>
        </w:tabs>
      </w:pPr>
      <w:r>
        <w:t xml:space="preserve">The Inspector </w:t>
      </w:r>
      <w:r w:rsidR="00B42F8A">
        <w:t>may wish to seek assurance of the arrangements in place regarding</w:t>
      </w:r>
      <w:r>
        <w:t xml:space="preserve"> material movement on site, </w:t>
      </w:r>
      <w:r w:rsidR="000F41D4">
        <w:t>which would identify</w:t>
      </w:r>
      <w:r>
        <w:t xml:space="preserve"> any limitations or restrictions that may be placed on site. These could range from space restrictions for on-site storage or vehicle restrictions to and from site.</w:t>
      </w:r>
      <w:r w:rsidR="009B7A22">
        <w:t xml:space="preserve"> </w:t>
      </w:r>
      <w:r w:rsidR="000F41D4">
        <w:t>For storage areas, t</w:t>
      </w:r>
      <w:r w:rsidR="009B7A22">
        <w:t xml:space="preserve">he Inspector should expect the </w:t>
      </w:r>
      <w:r w:rsidR="009B7A22">
        <w:lastRenderedPageBreak/>
        <w:t xml:space="preserve">dutyholder to understand the </w:t>
      </w:r>
      <w:r w:rsidR="000F41D4">
        <w:t xml:space="preserve">anticipated </w:t>
      </w:r>
      <w:r w:rsidR="009B7A22">
        <w:t>settlement rates and consolidation rates, and mitigate any risks associated with soil creep.</w:t>
      </w:r>
    </w:p>
    <w:p w14:paraId="6B0FAE9A" w14:textId="77777777" w:rsidR="00416573" w:rsidRDefault="00416573" w:rsidP="001603ED">
      <w:pPr>
        <w:pStyle w:val="TSNumberedParagraph1"/>
        <w:tabs>
          <w:tab w:val="clear" w:pos="-31680"/>
        </w:tabs>
      </w:pPr>
      <w:r>
        <w:t xml:space="preserve">Some sites may require ground improvement works if the ground is soft or if unexpected ground conditions are </w:t>
      </w:r>
      <w:r w:rsidR="005660D3">
        <w:t>encountered</w:t>
      </w:r>
      <w:r>
        <w:t xml:space="preserve">. The Inspector </w:t>
      </w:r>
      <w:r w:rsidR="000F41D4">
        <w:t xml:space="preserve">may wish to seek assurance of the adequacy </w:t>
      </w:r>
      <w:r>
        <w:t xml:space="preserve">of </w:t>
      </w:r>
      <w:r w:rsidR="000F41D4">
        <w:t xml:space="preserve">the arrangements in place for ground </w:t>
      </w:r>
      <w:r>
        <w:t>improvement activities, and whether there are any design life, maintenance or other future considerations that could have the potential to adversely impact on any nuclear safety significant activities for the duration of the site lifetime.</w:t>
      </w:r>
    </w:p>
    <w:p w14:paraId="6B0FAE9B" w14:textId="77777777" w:rsidR="001603ED" w:rsidRDefault="001603ED" w:rsidP="009931E6">
      <w:pPr>
        <w:pStyle w:val="TSHeadingNumbered111"/>
        <w:tabs>
          <w:tab w:val="clear" w:pos="-31680"/>
        </w:tabs>
      </w:pPr>
      <w:bookmarkStart w:id="87" w:name="_Ref50045888"/>
      <w:r>
        <w:t>Ground water</w:t>
      </w:r>
      <w:r w:rsidR="002543C6">
        <w:t xml:space="preserve"> management</w:t>
      </w:r>
      <w:bookmarkEnd w:id="87"/>
    </w:p>
    <w:p w14:paraId="6B0FAE9C" w14:textId="49C34D79" w:rsidR="00AC0026" w:rsidRPr="00E979F7" w:rsidRDefault="000A36FE" w:rsidP="001603ED">
      <w:pPr>
        <w:pStyle w:val="TSNumberedParagraph1"/>
      </w:pPr>
      <w:r>
        <w:t xml:space="preserve">Ground water controlling measures are </w:t>
      </w:r>
      <w:r w:rsidR="002543C6">
        <w:t>sometimes</w:t>
      </w:r>
      <w:r>
        <w:t xml:space="preserve"> used for construction with deep excavations</w:t>
      </w:r>
      <w:r w:rsidR="002543C6">
        <w:t xml:space="preserve"> to ensure the stability of structures (buoyancy)</w:t>
      </w:r>
      <w:r>
        <w:t xml:space="preserve">. </w:t>
      </w:r>
      <w:r w:rsidR="002543C6">
        <w:t xml:space="preserve">These systems are </w:t>
      </w:r>
      <w:r w:rsidR="009B4004">
        <w:t xml:space="preserve">typically </w:t>
      </w:r>
      <w:r w:rsidR="002543C6">
        <w:t xml:space="preserve">passive in nature </w:t>
      </w:r>
      <w:r w:rsidR="00447A72">
        <w:t xml:space="preserve">when they </w:t>
      </w:r>
      <w:r w:rsidR="002543C6">
        <w:t xml:space="preserve">rely on vertical well tubes feeding into a collector system </w:t>
      </w:r>
      <w:r w:rsidR="005660D3">
        <w:t>which discharges off the site</w:t>
      </w:r>
      <w:r w:rsidR="007235D6">
        <w:t>, but still require adequate EIMT to check ongoing operation throughout the design life</w:t>
      </w:r>
      <w:r w:rsidR="005660D3">
        <w:t xml:space="preserve">. </w:t>
      </w:r>
      <w:r w:rsidR="005A7CBA">
        <w:t xml:space="preserve">The Inspector is reminded of </w:t>
      </w:r>
      <w:r w:rsidR="00447A72">
        <w:t xml:space="preserve">SAP EDR.1 </w:t>
      </w:r>
      <w:r w:rsidR="005A7CBA">
        <w:t xml:space="preserve">which </w:t>
      </w:r>
      <w:r w:rsidR="00447A72">
        <w:t xml:space="preserve">refers to </w:t>
      </w:r>
      <w:r w:rsidR="00CC4D6E">
        <w:t xml:space="preserve">the requirements for reliability of civil engineering SSCs to </w:t>
      </w:r>
      <w:r w:rsidR="00F17A58">
        <w:t xml:space="preserve">be designed as inherently safe or to </w:t>
      </w:r>
      <w:r w:rsidR="00CC4D6E">
        <w:t>fail safe</w:t>
      </w:r>
      <w:r w:rsidR="005A7CBA">
        <w:t xml:space="preserve">, and SAP ECE.10 </w:t>
      </w:r>
      <w:r w:rsidR="00F17A58">
        <w:t xml:space="preserve">which </w:t>
      </w:r>
      <w:r w:rsidR="005A7CBA">
        <w:t xml:space="preserve">refers to the civil engineering considerations for groundwater </w:t>
      </w:r>
      <w:r w:rsidR="005A7CBA" w:rsidRPr="00E979F7">
        <w:t>management</w:t>
      </w:r>
      <w:r w:rsidR="00CC4D6E" w:rsidRPr="00E979F7">
        <w:t xml:space="preserve">. </w:t>
      </w:r>
      <w:r w:rsidR="00AC0026" w:rsidRPr="00E979F7">
        <w:t>For more information, see:</w:t>
      </w:r>
    </w:p>
    <w:p w14:paraId="6B0FAE9D" w14:textId="75800466" w:rsidR="002543C6" w:rsidRPr="00521BB2" w:rsidRDefault="002543C6" w:rsidP="00AC0026">
      <w:pPr>
        <w:pStyle w:val="TSBullet1Square"/>
        <w:ind w:left="1418"/>
      </w:pPr>
      <w:r w:rsidRPr="00E979F7">
        <w:t>CIRIA guide C750 [</w:t>
      </w:r>
      <w:r w:rsidR="00E979F7">
        <w:t>1</w:t>
      </w:r>
      <w:r w:rsidR="006319AF">
        <w:t>7</w:t>
      </w:r>
      <w:r w:rsidRPr="00E979F7">
        <w:t>] Groundwater control: design and practice (second edition).</w:t>
      </w:r>
    </w:p>
    <w:p w14:paraId="6B0FAE9E" w14:textId="77777777" w:rsidR="000A36FE" w:rsidRDefault="000A36FE" w:rsidP="001603ED">
      <w:pPr>
        <w:pStyle w:val="TSNumberedParagraph1"/>
      </w:pPr>
      <w:r>
        <w:t>These schemes require the dutyholder to have a way of measuring the ground water levels at a site and measures to monitor and review the way the ground water level varies to understand what factors impact the level over time, e.g. how quickly the ground water level responds to rainfall events.</w:t>
      </w:r>
    </w:p>
    <w:p w14:paraId="6B0FAE9F" w14:textId="598F0604" w:rsidR="00A93AC7" w:rsidRDefault="001603ED" w:rsidP="001603ED">
      <w:pPr>
        <w:pStyle w:val="TSNumberedParagraph1"/>
      </w:pPr>
      <w:r>
        <w:t>The Inspector should be aware that water has a major influence on geotechnical behaviour of soils and rocks and should be carefully controlled (ground water and surface water). The Inspector should understand how the site design includes for temporary management of ground water to facilitate the construction and earthworks</w:t>
      </w:r>
      <w:r w:rsidR="003E55D2">
        <w:t>. Further to this, the I</w:t>
      </w:r>
      <w:r w:rsidR="009931E6">
        <w:t xml:space="preserve">nspector </w:t>
      </w:r>
      <w:r w:rsidR="00DB076B">
        <w:t>may seek assurance of</w:t>
      </w:r>
      <w:r w:rsidR="009931E6">
        <w:t xml:space="preserve"> how</w:t>
      </w:r>
      <w:r>
        <w:t xml:space="preserve"> the ground water is monitored throughout the construction phase, and how this information is used to validate the permanent ground water management scheme.</w:t>
      </w:r>
    </w:p>
    <w:p w14:paraId="4F5BCB01" w14:textId="1D3EABEB" w:rsidR="00A7107D" w:rsidRDefault="00A93AC7" w:rsidP="002543C6">
      <w:pPr>
        <w:pStyle w:val="TSNumberedParagraph1"/>
        <w:tabs>
          <w:tab w:val="clear" w:pos="-31680"/>
        </w:tabs>
      </w:pPr>
      <w:r>
        <w:t xml:space="preserve">The Inspector should be aware of situations where ground water collects </w:t>
      </w:r>
      <w:r w:rsidR="003E55D2">
        <w:t>at the base of excavations. I</w:t>
      </w:r>
      <w:r>
        <w:t>f it seeps through excavations, this can provide useful information to the ground water monitoring and trending</w:t>
      </w:r>
      <w:r w:rsidR="007E6E56">
        <w:t>, and could potentially inform an update of the ground water model</w:t>
      </w:r>
      <w:r>
        <w:t xml:space="preserve">. Where this water needs to be collected and removed, the Inspector should expect the </w:t>
      </w:r>
      <w:r w:rsidR="007E6E56">
        <w:t xml:space="preserve">dutyholder </w:t>
      </w:r>
      <w:r>
        <w:t>to be engaged wit</w:t>
      </w:r>
      <w:r w:rsidR="000A760C">
        <w:t xml:space="preserve">h radioactive </w:t>
      </w:r>
      <w:r w:rsidR="00B407F7">
        <w:t>materials</w:t>
      </w:r>
      <w:r w:rsidR="000A760C">
        <w:t xml:space="preserve"> specialist i</w:t>
      </w:r>
      <w:r>
        <w:t>nspectors and / or</w:t>
      </w:r>
      <w:r w:rsidR="00B407F7">
        <w:t xml:space="preserve"> the relevant env</w:t>
      </w:r>
      <w:r>
        <w:t xml:space="preserve">ironment </w:t>
      </w:r>
      <w:r w:rsidR="00B407F7">
        <w:t xml:space="preserve">regulator, </w:t>
      </w:r>
      <w:r>
        <w:t>as appropriate</w:t>
      </w:r>
      <w:r w:rsidR="00B407F7">
        <w:t>,</w:t>
      </w:r>
      <w:r>
        <w:t xml:space="preserve"> </w:t>
      </w:r>
      <w:r w:rsidR="007E6E56">
        <w:t xml:space="preserve">following </w:t>
      </w:r>
      <w:r>
        <w:t>identification of contamination. The Inspector should be aware of any nuclear safety significant construction activities that may be impacted by collation of groundwater</w:t>
      </w:r>
      <w:r w:rsidR="007E6E56">
        <w:t xml:space="preserve">. The Inspector </w:t>
      </w:r>
      <w:r>
        <w:t xml:space="preserve">should understand the robustness of dutyholders measures in place to remove </w:t>
      </w:r>
      <w:r w:rsidR="007E6E56">
        <w:t xml:space="preserve">and sufficiently relocate </w:t>
      </w:r>
      <w:r>
        <w:t xml:space="preserve">the water </w:t>
      </w:r>
      <w:r w:rsidR="007E6E56">
        <w:t>to prevent construction activities being interrupted</w:t>
      </w:r>
      <w:r w:rsidR="003E55D2">
        <w:t>.</w:t>
      </w:r>
      <w:r w:rsidR="00051804">
        <w:t xml:space="preserve"> </w:t>
      </w:r>
    </w:p>
    <w:p w14:paraId="6B0FAEA1" w14:textId="7C5D94DB" w:rsidR="005A3921" w:rsidRDefault="005A3921" w:rsidP="005A3921">
      <w:pPr>
        <w:pStyle w:val="TSHeadingNumbered111"/>
      </w:pPr>
      <w:r>
        <w:t xml:space="preserve">Temporary </w:t>
      </w:r>
      <w:r w:rsidR="00697B35">
        <w:t>Works</w:t>
      </w:r>
    </w:p>
    <w:p w14:paraId="058A27F6" w14:textId="14D03011" w:rsidR="00EE3019" w:rsidRDefault="00B634CB" w:rsidP="00B634CB">
      <w:pPr>
        <w:pStyle w:val="TSNumberedParagraph1"/>
      </w:pPr>
      <w:r>
        <w:t>The Inspector may wish to seek assurance that</w:t>
      </w:r>
      <w:r w:rsidR="007930D4" w:rsidRPr="007930D4">
        <w:t xml:space="preserve"> </w:t>
      </w:r>
      <w:r w:rsidR="007930D4">
        <w:t>site restrictions do not have the potential to adversely impact on the quality of nuclear safety significant works</w:t>
      </w:r>
      <w:r>
        <w:t>,</w:t>
      </w:r>
      <w:r w:rsidR="00EE3019">
        <w:t xml:space="preserve"> specifically</w:t>
      </w:r>
      <w:r>
        <w:t xml:space="preserve"> during earthworks</w:t>
      </w:r>
      <w:r w:rsidR="00EE3019">
        <w:t xml:space="preserve"> and deep excavations</w:t>
      </w:r>
      <w:r>
        <w:t xml:space="preserve"> where there are other site restrictions e.g. </w:t>
      </w:r>
      <w:r w:rsidR="00EE3019">
        <w:t xml:space="preserve">access, </w:t>
      </w:r>
      <w:r>
        <w:t xml:space="preserve">high risk areas and / or exclusion zones. </w:t>
      </w:r>
    </w:p>
    <w:p w14:paraId="3DA25947" w14:textId="7479F3C8" w:rsidR="00B634CB" w:rsidRDefault="00B634CB" w:rsidP="00B634CB">
      <w:pPr>
        <w:pStyle w:val="TSNumberedParagraph1"/>
      </w:pPr>
      <w:r>
        <w:t>In the earthworks stage, the Inspector should expect the dutyholder to identify which areas have a nuclear safety function, and mitigate risks by sequencing the works accordingly to avoid interfaces that could impact quality.</w:t>
      </w:r>
    </w:p>
    <w:p w14:paraId="166C0117" w14:textId="1462539C" w:rsidR="00432424" w:rsidRDefault="00432424" w:rsidP="00B634CB">
      <w:pPr>
        <w:pStyle w:val="TSNumberedParagraph1"/>
      </w:pPr>
      <w:r>
        <w:lastRenderedPageBreak/>
        <w:t>For further consideration of temporary works, see:</w:t>
      </w:r>
    </w:p>
    <w:p w14:paraId="1B2E548D" w14:textId="0B8AAD7E" w:rsidR="001049A3" w:rsidRDefault="00432424" w:rsidP="00AA7E0E">
      <w:pPr>
        <w:pStyle w:val="TSBullet1Square"/>
        <w:ind w:left="1418"/>
      </w:pPr>
      <w:r>
        <w:t>TAG 17 – Annex 4</w:t>
      </w:r>
      <w:r w:rsidR="009A2024">
        <w:t>,</w:t>
      </w:r>
      <w:r>
        <w:t xml:space="preserve"> ‘Civil Engineering </w:t>
      </w:r>
      <w:r w:rsidR="009A2024">
        <w:t>-</w:t>
      </w:r>
      <w:r>
        <w:t xml:space="preserve"> Construction Assurance’</w:t>
      </w:r>
      <w:r w:rsidR="001049A3">
        <w:t>.</w:t>
      </w:r>
    </w:p>
    <w:p w14:paraId="6B0FAEA9" w14:textId="77777777" w:rsidR="00C83A3D" w:rsidRPr="000D500C" w:rsidRDefault="00C83A3D" w:rsidP="00C83A3D">
      <w:pPr>
        <w:pStyle w:val="TSHeadingNumbered111"/>
      </w:pPr>
      <w:r>
        <w:t>Confirmation of Founding Level</w:t>
      </w:r>
    </w:p>
    <w:p w14:paraId="6B0FAEAA" w14:textId="4860036A" w:rsidR="005A3921" w:rsidRDefault="008D33AD" w:rsidP="005A3921">
      <w:pPr>
        <w:pStyle w:val="TSNumberedParagraph1"/>
      </w:pPr>
      <w:r>
        <w:t>The objective of the construction process is to create a foundation</w:t>
      </w:r>
      <w:r w:rsidR="009931E6">
        <w:t xml:space="preserve"> of a quality</w:t>
      </w:r>
      <w:r>
        <w:t xml:space="preserve"> that fulfils the designer’s requirements, using safe construction techniques. This requires careful planning by the contractor, taking into account quality, health and safety and setting out requirements.</w:t>
      </w:r>
      <w:r w:rsidR="005A3921" w:rsidRPr="005A3921">
        <w:t xml:space="preserve"> </w:t>
      </w:r>
      <w:r w:rsidR="005A3921">
        <w:t xml:space="preserve">For setting out, the Inspector should be aware of whether the ordnance datum has been used on the drawings or a local datum and any conversion factor has been applied. It is </w:t>
      </w:r>
      <w:r w:rsidR="00EB2867">
        <w:t xml:space="preserve">a key consideration </w:t>
      </w:r>
      <w:r w:rsidR="005A3921">
        <w:t xml:space="preserve">for the Inspector to </w:t>
      </w:r>
      <w:r w:rsidR="00EB2867">
        <w:t xml:space="preserve">seek assurance </w:t>
      </w:r>
      <w:r w:rsidR="005A3921">
        <w:t>in the methods the dutyholder and contractors are using to measure and check the formation levels and the level of the upper surface of the foundation.</w:t>
      </w:r>
    </w:p>
    <w:p w14:paraId="6B0FAEAB" w14:textId="12B357E2" w:rsidR="009931E6" w:rsidRDefault="008E7B25" w:rsidP="009931E6">
      <w:pPr>
        <w:pStyle w:val="TSNumberedParagraph1"/>
        <w:tabs>
          <w:tab w:val="clear" w:pos="-31680"/>
        </w:tabs>
      </w:pPr>
      <w:r>
        <w:t>The I</w:t>
      </w:r>
      <w:r w:rsidR="00C83A3D">
        <w:t xml:space="preserve">nspector </w:t>
      </w:r>
      <w:r w:rsidR="009A2024">
        <w:t xml:space="preserve">is reminded that </w:t>
      </w:r>
      <w:r w:rsidR="00C83A3D">
        <w:t>the founding</w:t>
      </w:r>
      <w:r w:rsidR="009931E6">
        <w:t xml:space="preserve"> (or formation)</w:t>
      </w:r>
      <w:r w:rsidR="00C83A3D">
        <w:t xml:space="preserve"> level</w:t>
      </w:r>
      <w:r w:rsidR="00292DBC">
        <w:t xml:space="preserve"> </w:t>
      </w:r>
      <w:r w:rsidR="009931E6">
        <w:t xml:space="preserve">site </w:t>
      </w:r>
      <w:r w:rsidR="00C83A3D">
        <w:t xml:space="preserve">design depends on a foundation that is in the correct founding medium and at the appropriate founding level. The designer selects the founding stratum on the basis of its strength and deformation characteristics and the Inspector </w:t>
      </w:r>
      <w:r w:rsidR="00DB076B">
        <w:t>may</w:t>
      </w:r>
      <w:r w:rsidR="00C83A3D">
        <w:t xml:space="preserve"> seek assurance that these </w:t>
      </w:r>
      <w:r w:rsidR="009931E6">
        <w:t xml:space="preserve">design parameters </w:t>
      </w:r>
      <w:r w:rsidR="00C83A3D">
        <w:t xml:space="preserve">have been verified on site. </w:t>
      </w:r>
      <w:r w:rsidR="009931E6">
        <w:t xml:space="preserve">The Inspector should note that confirming the founding strata is also </w:t>
      </w:r>
      <w:r w:rsidR="00EB2867">
        <w:t xml:space="preserve">a key </w:t>
      </w:r>
      <w:r w:rsidR="0040115D">
        <w:t>consideration</w:t>
      </w:r>
      <w:r w:rsidR="00EB2867">
        <w:t xml:space="preserve"> </w:t>
      </w:r>
      <w:r w:rsidR="009931E6">
        <w:t xml:space="preserve">to validate the ground model used in design. The Inspector </w:t>
      </w:r>
      <w:r w:rsidR="00DB076B">
        <w:t>may wish to</w:t>
      </w:r>
      <w:r w:rsidR="0088659E">
        <w:t xml:space="preserve"> seek assurance</w:t>
      </w:r>
      <w:r w:rsidR="009931E6">
        <w:t xml:space="preserve"> of the process(es) in place to manage significant anomalies; namely the design change process and processes to justify and accept changes to original design intent.</w:t>
      </w:r>
    </w:p>
    <w:p w14:paraId="6B0FAEAC" w14:textId="4A2D2976" w:rsidR="00C83A3D" w:rsidRDefault="008D33AD" w:rsidP="00C83A3D">
      <w:pPr>
        <w:pStyle w:val="TSNumberedParagraph1"/>
      </w:pPr>
      <w:r>
        <w:t xml:space="preserve">The Inspector </w:t>
      </w:r>
      <w:r w:rsidR="00DB076B">
        <w:t>may</w:t>
      </w:r>
      <w:r>
        <w:t xml:space="preserve"> </w:t>
      </w:r>
      <w:r w:rsidR="00EE7203">
        <w:t xml:space="preserve">wish to </w:t>
      </w:r>
      <w:r>
        <w:t xml:space="preserve">consider the </w:t>
      </w:r>
      <w:r w:rsidR="00EE7203">
        <w:t xml:space="preserve">dutyholder </w:t>
      </w:r>
      <w:r>
        <w:t xml:space="preserve">arrangements in place to </w:t>
      </w:r>
      <w:r w:rsidR="00C83A3D">
        <w:t>ascertain that a particular foundation is</w:t>
      </w:r>
      <w:r w:rsidR="009931E6">
        <w:t xml:space="preserve"> (to be)</w:t>
      </w:r>
      <w:r w:rsidR="00C83A3D">
        <w:t xml:space="preserve"> constructed in accordance with the drawings and specification</w:t>
      </w:r>
      <w:r>
        <w:t>. For such an assessment,</w:t>
      </w:r>
      <w:r w:rsidR="008E7B25">
        <w:t xml:space="preserve"> the I</w:t>
      </w:r>
      <w:r w:rsidR="00C83A3D">
        <w:t>nspector may consider checking aspects of</w:t>
      </w:r>
      <w:r w:rsidR="000A36FE">
        <w:t xml:space="preserve"> the dutyholders arrangements that control the works associated with</w:t>
      </w:r>
      <w:r w:rsidR="008E7B25">
        <w:t xml:space="preserve"> the</w:t>
      </w:r>
      <w:r w:rsidR="00C83A3D">
        <w:t>:</w:t>
      </w:r>
    </w:p>
    <w:p w14:paraId="6B0FAEAD" w14:textId="77777777" w:rsidR="00C83A3D" w:rsidRDefault="00C83A3D" w:rsidP="00C83A3D">
      <w:pPr>
        <w:pStyle w:val="TSNumberedParagraph1"/>
        <w:numPr>
          <w:ilvl w:val="0"/>
          <w:numId w:val="12"/>
        </w:numPr>
        <w:spacing w:after="0"/>
      </w:pPr>
      <w:r>
        <w:t>founding strata</w:t>
      </w:r>
      <w:r w:rsidR="008E7B25">
        <w:t>,</w:t>
      </w:r>
    </w:p>
    <w:p w14:paraId="6B0FAEAE" w14:textId="77777777" w:rsidR="00C83A3D" w:rsidRDefault="00C83A3D" w:rsidP="00C83A3D">
      <w:pPr>
        <w:pStyle w:val="TSNumberedParagraph1"/>
        <w:numPr>
          <w:ilvl w:val="0"/>
          <w:numId w:val="12"/>
        </w:numPr>
        <w:spacing w:after="0"/>
      </w:pPr>
      <w:r>
        <w:t>founding level</w:t>
      </w:r>
      <w:r w:rsidR="008E7B25">
        <w:t>,</w:t>
      </w:r>
    </w:p>
    <w:p w14:paraId="6B0FAEAF" w14:textId="77777777" w:rsidR="00C83A3D" w:rsidRDefault="00C83A3D" w:rsidP="00C83A3D">
      <w:pPr>
        <w:pStyle w:val="TSNumberedParagraph1"/>
        <w:numPr>
          <w:ilvl w:val="0"/>
          <w:numId w:val="12"/>
        </w:numPr>
        <w:spacing w:after="0"/>
      </w:pPr>
      <w:r>
        <w:t>foundation dimensions</w:t>
      </w:r>
      <w:r w:rsidR="00D401E0">
        <w:t>,</w:t>
      </w:r>
    </w:p>
    <w:p w14:paraId="6B0FAEB0" w14:textId="77777777" w:rsidR="00C83A3D" w:rsidRDefault="00C83A3D" w:rsidP="00C83A3D">
      <w:pPr>
        <w:pStyle w:val="TSNumberedParagraph1"/>
        <w:numPr>
          <w:ilvl w:val="0"/>
          <w:numId w:val="12"/>
        </w:numPr>
        <w:spacing w:after="0"/>
      </w:pPr>
      <w:r>
        <w:t>construction materials</w:t>
      </w:r>
      <w:r w:rsidR="00D401E0">
        <w:t>,</w:t>
      </w:r>
    </w:p>
    <w:p w14:paraId="6B0FAEB1" w14:textId="77777777" w:rsidR="00C83A3D" w:rsidRDefault="00C83A3D" w:rsidP="00C83A3D">
      <w:pPr>
        <w:pStyle w:val="TSNumberedParagraph1"/>
        <w:numPr>
          <w:ilvl w:val="0"/>
          <w:numId w:val="12"/>
        </w:numPr>
        <w:spacing w:after="0"/>
      </w:pPr>
      <w:r>
        <w:t>connections to the super structure</w:t>
      </w:r>
      <w:r w:rsidR="00D401E0">
        <w:t>,</w:t>
      </w:r>
    </w:p>
    <w:p w14:paraId="6B0FAEB2" w14:textId="77777777" w:rsidR="00C83A3D" w:rsidRDefault="00C83A3D" w:rsidP="00C83A3D">
      <w:pPr>
        <w:pStyle w:val="TSNumberedParagraph1"/>
        <w:numPr>
          <w:ilvl w:val="0"/>
          <w:numId w:val="12"/>
        </w:numPr>
        <w:spacing w:after="0"/>
      </w:pPr>
      <w:r>
        <w:t xml:space="preserve">ground water </w:t>
      </w:r>
      <w:r w:rsidR="008D33AD">
        <w:t>levels</w:t>
      </w:r>
      <w:r>
        <w:t>.</w:t>
      </w:r>
    </w:p>
    <w:p w14:paraId="6B0FAEB3" w14:textId="77777777" w:rsidR="00C83A3D" w:rsidRDefault="00D401E0" w:rsidP="005A3921">
      <w:pPr>
        <w:pStyle w:val="TSHeadingNumbered111"/>
        <w:tabs>
          <w:tab w:val="clear" w:pos="-31680"/>
        </w:tabs>
        <w:spacing w:before="240"/>
      </w:pPr>
      <w:r>
        <w:t>Weathering of exposed ground</w:t>
      </w:r>
    </w:p>
    <w:p w14:paraId="6B0FAEB4" w14:textId="4CBD235C" w:rsidR="00BF6138" w:rsidRDefault="00EA61E9" w:rsidP="001603ED">
      <w:pPr>
        <w:pStyle w:val="TSNumberedParagraph1"/>
      </w:pPr>
      <w:r>
        <w:t xml:space="preserve">The Inspector </w:t>
      </w:r>
      <w:r w:rsidR="00DB076B">
        <w:t>may</w:t>
      </w:r>
      <w:r>
        <w:t xml:space="preserve"> c</w:t>
      </w:r>
      <w:r w:rsidR="006F7BE7">
        <w:t>onsider</w:t>
      </w:r>
      <w:r w:rsidR="003B292B">
        <w:t xml:space="preserve"> </w:t>
      </w:r>
      <w:r w:rsidR="006F7BE7">
        <w:t xml:space="preserve">the </w:t>
      </w:r>
      <w:r>
        <w:t xml:space="preserve">acceptance </w:t>
      </w:r>
      <w:r w:rsidR="006F7BE7">
        <w:t xml:space="preserve">criteria </w:t>
      </w:r>
      <w:r>
        <w:t xml:space="preserve">for </w:t>
      </w:r>
      <w:r w:rsidR="006F7BE7">
        <w:t>the</w:t>
      </w:r>
      <w:r w:rsidR="00BF6138">
        <w:t xml:space="preserve"> condition of the</w:t>
      </w:r>
      <w:r w:rsidR="006F7BE7">
        <w:t xml:space="preserve"> founding medium </w:t>
      </w:r>
      <w:r w:rsidR="00BF6138">
        <w:t>(often referred to as the formation level) prior to the contractor progressing on to the next phase of construction</w:t>
      </w:r>
      <w:r>
        <w:t xml:space="preserve">, which is most likely to be </w:t>
      </w:r>
      <w:r w:rsidR="00D401E0">
        <w:t xml:space="preserve">placing the </w:t>
      </w:r>
      <w:r>
        <w:t xml:space="preserve">protection </w:t>
      </w:r>
      <w:r w:rsidR="0095499F">
        <w:t>blinding concrete</w:t>
      </w:r>
      <w:r w:rsidR="00BF6138">
        <w:t xml:space="preserve">. This </w:t>
      </w:r>
      <w:r>
        <w:t xml:space="preserve">process </w:t>
      </w:r>
      <w:r w:rsidR="0095499F">
        <w:t xml:space="preserve">of excavation, exposure, acceptance and protection </w:t>
      </w:r>
      <w:r w:rsidR="00BF6138">
        <w:t>can involve a time restriction</w:t>
      </w:r>
      <w:r w:rsidR="00D401E0">
        <w:t>,</w:t>
      </w:r>
      <w:r w:rsidR="00BF6138">
        <w:t xml:space="preserve"> as the strata previously at depth may become weathered once </w:t>
      </w:r>
      <w:r w:rsidR="0095499F">
        <w:t xml:space="preserve">it has been </w:t>
      </w:r>
      <w:r w:rsidR="00BF6138">
        <w:t>exposed</w:t>
      </w:r>
      <w:r w:rsidR="0095499F">
        <w:t xml:space="preserve">. </w:t>
      </w:r>
      <w:r w:rsidR="00990D85">
        <w:t>The Inspector is reminded of the SAP ECE.</w:t>
      </w:r>
      <w:r w:rsidR="00A556BC">
        <w:t>16 relating to the suitability of materials used on site.</w:t>
      </w:r>
      <w:r w:rsidR="00990D85">
        <w:t xml:space="preserve"> </w:t>
      </w:r>
      <w:r w:rsidR="0095499F">
        <w:t xml:space="preserve">The allowed timeframes are often demonstrated by site trials. The Inspector </w:t>
      </w:r>
      <w:r w:rsidR="00DB076B">
        <w:t>may wish to</w:t>
      </w:r>
      <w:r w:rsidR="0095499F">
        <w:t xml:space="preserve"> </w:t>
      </w:r>
      <w:r w:rsidR="008215CD">
        <w:t xml:space="preserve">seek assurance that </w:t>
      </w:r>
      <w:r w:rsidR="0095499F">
        <w:t>these timings are agreed by the designer and that there are proven processes in place that can meet the requirements, which are then subsequently adhered to by the contractor:</w:t>
      </w:r>
    </w:p>
    <w:p w14:paraId="6B0FAEB5" w14:textId="77777777" w:rsidR="006F7BE7" w:rsidRDefault="00BF6138" w:rsidP="001603ED">
      <w:pPr>
        <w:pStyle w:val="TSBullet1Square"/>
        <w:ind w:left="1418"/>
      </w:pPr>
      <w:r>
        <w:t>C</w:t>
      </w:r>
      <w:r w:rsidR="006F7BE7">
        <w:t>oarse grained soils (</w:t>
      </w:r>
      <w:r>
        <w:t>s</w:t>
      </w:r>
      <w:r w:rsidR="006F7BE7">
        <w:t xml:space="preserve">ands and gravels) are easily disturbed by excavation. </w:t>
      </w:r>
      <w:r w:rsidR="00EA61E9">
        <w:t>E</w:t>
      </w:r>
      <w:r w:rsidR="006F7BE7">
        <w:t xml:space="preserve">xcavation of </w:t>
      </w:r>
      <w:r w:rsidR="00A90A0A">
        <w:t xml:space="preserve">at least </w:t>
      </w:r>
      <w:r w:rsidR="006F7BE7">
        <w:t xml:space="preserve">the last 150mm of soil above founding level </w:t>
      </w:r>
      <w:r w:rsidR="00EA61E9">
        <w:t xml:space="preserve">is often made </w:t>
      </w:r>
      <w:r w:rsidR="006F7BE7">
        <w:t xml:space="preserve">by hand and protected </w:t>
      </w:r>
      <w:r w:rsidR="0095499F">
        <w:t xml:space="preserve">(usually </w:t>
      </w:r>
      <w:r w:rsidR="006F7BE7">
        <w:t>with blinding concrete</w:t>
      </w:r>
      <w:r w:rsidR="0095499F">
        <w:t>)</w:t>
      </w:r>
      <w:r w:rsidR="006F7BE7">
        <w:t xml:space="preserve">. </w:t>
      </w:r>
    </w:p>
    <w:p w14:paraId="6B0FAEB6" w14:textId="630E2F55" w:rsidR="006F7BE7" w:rsidRDefault="003B292B" w:rsidP="0095499F">
      <w:pPr>
        <w:pStyle w:val="TSBullet1Square"/>
        <w:ind w:left="1418"/>
      </w:pPr>
      <w:r>
        <w:t>F</w:t>
      </w:r>
      <w:r w:rsidR="006F7BE7">
        <w:t>ine grained soils (</w:t>
      </w:r>
      <w:r w:rsidR="00BF6138">
        <w:t>e.g. s</w:t>
      </w:r>
      <w:r w:rsidR="006F7BE7">
        <w:t xml:space="preserve">ilts and clays) </w:t>
      </w:r>
      <w:r>
        <w:t xml:space="preserve">can be softened by water </w:t>
      </w:r>
      <w:r w:rsidR="006F7BE7">
        <w:t xml:space="preserve">and </w:t>
      </w:r>
      <w:r>
        <w:t xml:space="preserve">can be disturbed </w:t>
      </w:r>
      <w:r w:rsidR="006F7BE7">
        <w:t>very easily</w:t>
      </w:r>
      <w:r w:rsidR="0095499F">
        <w:t xml:space="preserve"> so the </w:t>
      </w:r>
      <w:r w:rsidR="006F7BE7">
        <w:t xml:space="preserve">surface </w:t>
      </w:r>
      <w:r w:rsidR="0095499F">
        <w:t xml:space="preserve">protection (usually blinding concrete) follows </w:t>
      </w:r>
      <w:r w:rsidR="006F7BE7">
        <w:t xml:space="preserve">after the founding elevation is exposed. </w:t>
      </w:r>
      <w:r w:rsidR="00A90A0A">
        <w:t>The Inspector should note the l</w:t>
      </w:r>
      <w:r w:rsidR="006F7BE7">
        <w:t xml:space="preserve">ocal drain down points to keep ground water below excavated levels </w:t>
      </w:r>
      <w:r w:rsidR="0040115D">
        <w:t>can be</w:t>
      </w:r>
      <w:r w:rsidR="006F7BE7">
        <w:t xml:space="preserve"> </w:t>
      </w:r>
      <w:r w:rsidR="0040115D">
        <w:t xml:space="preserve">significant </w:t>
      </w:r>
      <w:r w:rsidR="006F7BE7">
        <w:t>in these circumstances.</w:t>
      </w:r>
    </w:p>
    <w:p w14:paraId="6B0FAEB7" w14:textId="77777777" w:rsidR="003B292B" w:rsidRDefault="003B292B" w:rsidP="00A90A0A">
      <w:pPr>
        <w:pStyle w:val="TSBullet1Square"/>
        <w:ind w:left="1418"/>
      </w:pPr>
      <w:r>
        <w:lastRenderedPageBreak/>
        <w:t xml:space="preserve">Rock can </w:t>
      </w:r>
      <w:r w:rsidR="0095499F">
        <w:t xml:space="preserve">break </w:t>
      </w:r>
      <w:r>
        <w:t xml:space="preserve">up under weathering and therefore a time restriction is often applied to prevent </w:t>
      </w:r>
      <w:r w:rsidR="0095499F">
        <w:t xml:space="preserve">degradation of the </w:t>
      </w:r>
      <w:r>
        <w:t xml:space="preserve">rock </w:t>
      </w:r>
      <w:r w:rsidR="0095499F">
        <w:t xml:space="preserve">after </w:t>
      </w:r>
      <w:r>
        <w:t>expos</w:t>
      </w:r>
      <w:r w:rsidR="0095499F">
        <w:t>ure</w:t>
      </w:r>
      <w:r>
        <w:t>.</w:t>
      </w:r>
      <w:r w:rsidR="00A90A0A">
        <w:t xml:space="preserve"> Often the last 0.5m of material is left prior to the final exposure of the formation level.</w:t>
      </w:r>
      <w:r w:rsidRPr="003B292B">
        <w:t xml:space="preserve"> </w:t>
      </w:r>
      <w:r>
        <w:t>The</w:t>
      </w:r>
      <w:r w:rsidR="00A90A0A">
        <w:t xml:space="preserve"> Inspector should note the </w:t>
      </w:r>
      <w:r>
        <w:t xml:space="preserve">surface of any rock excavation </w:t>
      </w:r>
      <w:r w:rsidR="003B534A">
        <w:t>is</w:t>
      </w:r>
      <w:r>
        <w:t xml:space="preserve"> </w:t>
      </w:r>
      <w:r w:rsidR="0095499F">
        <w:t>‘</w:t>
      </w:r>
      <w:r>
        <w:t>cleaned</w:t>
      </w:r>
      <w:r w:rsidR="0095499F">
        <w:t>’</w:t>
      </w:r>
      <w:r>
        <w:t xml:space="preserve"> to dislodge loose </w:t>
      </w:r>
      <w:r w:rsidR="0095499F">
        <w:t xml:space="preserve">material </w:t>
      </w:r>
      <w:r>
        <w:t xml:space="preserve">and highlight joint distribution, </w:t>
      </w:r>
      <w:r w:rsidR="0095499F">
        <w:t xml:space="preserve">prior to inspection acceptance, </w:t>
      </w:r>
      <w:r>
        <w:t>and then covered up with a suitable material to protect from weathering (usually blinding</w:t>
      </w:r>
      <w:r w:rsidR="0095499F">
        <w:t xml:space="preserve"> concrete</w:t>
      </w:r>
      <w:r>
        <w:t xml:space="preserve">). The </w:t>
      </w:r>
      <w:r w:rsidR="0095499F">
        <w:t>Inspector</w:t>
      </w:r>
      <w:r w:rsidR="007070A5">
        <w:t xml:space="preserve"> may wish to seek assurance as to how </w:t>
      </w:r>
      <w:r w:rsidR="0095499F">
        <w:t xml:space="preserve">an acceptable </w:t>
      </w:r>
      <w:r>
        <w:t xml:space="preserve">level of ‘cleanliness’ of formation levels </w:t>
      </w:r>
      <w:r w:rsidR="007070A5">
        <w:t xml:space="preserve">is </w:t>
      </w:r>
      <w:r>
        <w:t xml:space="preserve">demonstrated </w:t>
      </w:r>
      <w:r w:rsidR="007070A5">
        <w:t xml:space="preserve">e.g. </w:t>
      </w:r>
      <w:r w:rsidR="0095499F">
        <w:t xml:space="preserve">with </w:t>
      </w:r>
      <w:r>
        <w:t xml:space="preserve">photograph examples </w:t>
      </w:r>
      <w:r w:rsidR="0095499F">
        <w:t xml:space="preserve">to </w:t>
      </w:r>
      <w:r>
        <w:t>promote consistency across the site.</w:t>
      </w:r>
    </w:p>
    <w:p w14:paraId="6B0FAEB8" w14:textId="1DE1731A" w:rsidR="00A34704" w:rsidRDefault="00D401E0" w:rsidP="00A34704">
      <w:pPr>
        <w:pStyle w:val="TSNumberedParagraph1"/>
      </w:pPr>
      <w:r>
        <w:t>T</w:t>
      </w:r>
      <w:r w:rsidR="00A34704">
        <w:t xml:space="preserve">he Inspector </w:t>
      </w:r>
      <w:r w:rsidR="00DB076B">
        <w:t>may wish to</w:t>
      </w:r>
      <w:r w:rsidR="00A34704">
        <w:t xml:space="preserve"> </w:t>
      </w:r>
      <w:r w:rsidR="00503B98">
        <w:t>seek assurance that</w:t>
      </w:r>
      <w:r w:rsidR="00A34704">
        <w:t xml:space="preserve"> the arrangements in place for </w:t>
      </w:r>
      <w:r>
        <w:t xml:space="preserve">ground recording / testing </w:t>
      </w:r>
      <w:r w:rsidR="00A34704">
        <w:t>record making, keeping and storage</w:t>
      </w:r>
      <w:r w:rsidR="00503B98">
        <w:t xml:space="preserve"> are adequate</w:t>
      </w:r>
      <w:r w:rsidR="00A34704">
        <w:t>. This is a</w:t>
      </w:r>
      <w:r w:rsidR="00075D74">
        <w:t xml:space="preserve"> </w:t>
      </w:r>
      <w:r w:rsidR="0040115D">
        <w:t xml:space="preserve">key </w:t>
      </w:r>
      <w:r w:rsidR="00A34704">
        <w:t xml:space="preserve">aspect of the earthworks, as the evidence of quality is not available for a long period, and once the formation level is covered, it </w:t>
      </w:r>
      <w:r>
        <w:t>may not be</w:t>
      </w:r>
      <w:r w:rsidR="00A34704">
        <w:t xml:space="preserve"> possible to go back to collect the information</w:t>
      </w:r>
      <w:r>
        <w:t xml:space="preserve"> retrospectively.</w:t>
      </w:r>
    </w:p>
    <w:p w14:paraId="6B0FAEB9" w14:textId="37EFE884" w:rsidR="00A34704" w:rsidRDefault="00A34704" w:rsidP="00A34704">
      <w:pPr>
        <w:pStyle w:val="TSNumberedParagraph1"/>
      </w:pPr>
      <w:r>
        <w:t>Once the founding strata has been exposed and the formation level reached, the information from surveys and acceptance of the formation level can feed into the site ground model</w:t>
      </w:r>
      <w:r w:rsidR="00B7449F">
        <w:t xml:space="preserve">. </w:t>
      </w:r>
      <w:r w:rsidR="00AC6C99">
        <w:t>These records form part of the site as-built or as-constructed records, which become part of the safety case as they prove</w:t>
      </w:r>
      <w:r w:rsidR="00B7449F">
        <w:t xml:space="preserve"> the quality</w:t>
      </w:r>
      <w:r w:rsidR="00AC6C99">
        <w:t xml:space="preserve"> required has been</w:t>
      </w:r>
      <w:r w:rsidR="00B7449F">
        <w:t xml:space="preserve"> achieved</w:t>
      </w:r>
      <w:r w:rsidR="00AC6C99">
        <w:t xml:space="preserve">. This </w:t>
      </w:r>
      <w:r w:rsidR="00B7449F">
        <w:t>is evidence provided to justify the design criteria has been met</w:t>
      </w:r>
      <w:r w:rsidR="00AC6C99">
        <w:t xml:space="preserve"> and the safety functional requirements of the items constructed have been and will continue to be met</w:t>
      </w:r>
      <w:r w:rsidR="00D401E0">
        <w:t>.</w:t>
      </w:r>
    </w:p>
    <w:p w14:paraId="6B0FAEBA" w14:textId="6D98C882" w:rsidR="00C9057E" w:rsidRDefault="00C9057E" w:rsidP="00C9057E">
      <w:pPr>
        <w:pStyle w:val="TSNumberedParagraph1"/>
      </w:pPr>
      <w:r>
        <w:t>The Inspector should be aware of the processes in place to permit Intelligent Customer function to accept the works as complete to conclude the earthworks contract, per area.</w:t>
      </w:r>
    </w:p>
    <w:p w14:paraId="195125D4" w14:textId="48AB5773" w:rsidR="0000343B" w:rsidRDefault="0000343B" w:rsidP="00C9057E">
      <w:pPr>
        <w:pStyle w:val="TSNumberedParagraph1"/>
      </w:pPr>
      <w:r>
        <w:t>For more information on IC acceptance and records, see:</w:t>
      </w:r>
    </w:p>
    <w:p w14:paraId="644B5F8D" w14:textId="5CA4F681" w:rsidR="0000343B" w:rsidRDefault="00E02F7A" w:rsidP="0000343B">
      <w:pPr>
        <w:pStyle w:val="TSBullet1Square"/>
        <w:ind w:left="1418"/>
      </w:pPr>
      <w:r>
        <w:rPr>
          <w:iCs/>
        </w:rPr>
        <w:t>ONR-</w:t>
      </w:r>
      <w:r w:rsidR="0000343B" w:rsidRPr="0000343B">
        <w:t>NS-TAST-GD-033 ‘Dutyholder Management of Records’</w:t>
      </w:r>
      <w:r w:rsidR="001721E8">
        <w:t>,</w:t>
      </w:r>
    </w:p>
    <w:p w14:paraId="7046B99B" w14:textId="10402D9F" w:rsidR="0000343B" w:rsidRDefault="00E02F7A" w:rsidP="00DF1EC8">
      <w:pPr>
        <w:pStyle w:val="TSBullet1Square"/>
        <w:ind w:left="1418"/>
      </w:pPr>
      <w:r>
        <w:rPr>
          <w:iCs/>
        </w:rPr>
        <w:t>ONR-</w:t>
      </w:r>
      <w:r w:rsidR="00DF1EC8" w:rsidRPr="00DF1EC8">
        <w:t>NS-TAST-GD-049 ‘Licensee Core Safety and Intelligent Customer Capabilities’</w:t>
      </w:r>
      <w:r w:rsidR="001721E8">
        <w:t>.</w:t>
      </w:r>
    </w:p>
    <w:p w14:paraId="6B0FAEBB" w14:textId="77777777" w:rsidR="00C9057E" w:rsidRDefault="00D401E0" w:rsidP="00A06426">
      <w:pPr>
        <w:pStyle w:val="TSHeadingNumbered111"/>
      </w:pPr>
      <w:r>
        <w:t>Handover between contractors</w:t>
      </w:r>
    </w:p>
    <w:p w14:paraId="078DC4D4" w14:textId="4692AFDC" w:rsidR="00B076C1" w:rsidRDefault="00C9057E" w:rsidP="00C9057E">
      <w:pPr>
        <w:pStyle w:val="TSNumberedParagraph1"/>
      </w:pPr>
      <w:r w:rsidRPr="0059496D">
        <w:t xml:space="preserve">Once the earthworks </w:t>
      </w:r>
      <w:r w:rsidR="0059496D" w:rsidRPr="0059496D">
        <w:t xml:space="preserve">contractors </w:t>
      </w:r>
      <w:r w:rsidRPr="0059496D">
        <w:t>have completed their scope of works, there is a handover between contractors, for the earthworks contractor to prove their works are completed as required and for the structural</w:t>
      </w:r>
      <w:r w:rsidR="00197B16">
        <w:t>/permanent works</w:t>
      </w:r>
      <w:r w:rsidRPr="0059496D">
        <w:t xml:space="preserve"> contractor to accept the area </w:t>
      </w:r>
      <w:r w:rsidR="00197B16">
        <w:t xml:space="preserve">in order </w:t>
      </w:r>
      <w:r w:rsidRPr="0059496D">
        <w:t>to begin their foundation or sub-surface structure construction. The Inspector should be aware that the handover requires dutyholder oversight and acceptance through the Intelligent Customer function</w:t>
      </w:r>
      <w:r w:rsidR="00197B16">
        <w:t xml:space="preserve"> to</w:t>
      </w:r>
      <w:r w:rsidR="00904EE9">
        <w:t xml:space="preserve"> confirm the adequate quality has been achieved</w:t>
      </w:r>
      <w:r w:rsidRPr="0059496D">
        <w:t xml:space="preserve">. </w:t>
      </w:r>
    </w:p>
    <w:p w14:paraId="2ED2CB27" w14:textId="2C0E128A" w:rsidR="00DF1EC8" w:rsidRDefault="00820BB2" w:rsidP="00C9057E">
      <w:pPr>
        <w:pStyle w:val="TSNumberedParagraph1"/>
      </w:pPr>
      <w:r>
        <w:t>At the early stage in construction where different contractors are handing over areas</w:t>
      </w:r>
      <w:r w:rsidR="002F09DF">
        <w:t>,</w:t>
      </w:r>
      <w:r>
        <w:t xml:space="preserve"> e.g. earthworks contractors handing over to permanent works contractors, the Inspector should be aware that the process for handover may be </w:t>
      </w:r>
      <w:r w:rsidR="00B076C1">
        <w:t xml:space="preserve">immature and may wish to seek assurance that learning </w:t>
      </w:r>
      <w:r w:rsidR="00D03B72">
        <w:t>is encouraged</w:t>
      </w:r>
      <w:r w:rsidR="003F4E99">
        <w:t xml:space="preserve"> and </w:t>
      </w:r>
      <w:r w:rsidR="00490DC8">
        <w:t>adequately put into operation</w:t>
      </w:r>
      <w:r w:rsidR="003F4E99">
        <w:t>.</w:t>
      </w:r>
      <w:r w:rsidR="00D03B72">
        <w:t xml:space="preserve"> </w:t>
      </w:r>
      <w:r w:rsidR="00490DC8">
        <w:t xml:space="preserve">The Inspector may wish to seek assurance that </w:t>
      </w:r>
      <w:r w:rsidR="00D03B72">
        <w:t xml:space="preserve">arrangements are </w:t>
      </w:r>
      <w:r w:rsidR="0012089F">
        <w:t xml:space="preserve">kept </w:t>
      </w:r>
      <w:r w:rsidR="00D03B72">
        <w:t xml:space="preserve">updated to ensure developments are captured </w:t>
      </w:r>
      <w:r w:rsidR="0012089F">
        <w:t>without delay</w:t>
      </w:r>
      <w:r w:rsidR="00D03B72">
        <w:t>, in order to prevent errors</w:t>
      </w:r>
      <w:r w:rsidR="003F4E99">
        <w:t xml:space="preserve"> and to ensure the written arrangements adequate</w:t>
      </w:r>
      <w:r w:rsidR="0012089F">
        <w:t>ly reflect the changing activities on the site at the early/ earthwork stages</w:t>
      </w:r>
      <w:r w:rsidR="00D03B72">
        <w:t>.</w:t>
      </w:r>
    </w:p>
    <w:p w14:paraId="03CEA00A" w14:textId="3A71EBBC" w:rsidR="00DF1EC8" w:rsidRDefault="00DF1EC8" w:rsidP="00C9057E">
      <w:pPr>
        <w:pStyle w:val="TSNumberedParagraph1"/>
      </w:pPr>
      <w:r>
        <w:t>For more detail of the key civil engineering principles, see</w:t>
      </w:r>
      <w:r w:rsidR="0048780F">
        <w:t>:</w:t>
      </w:r>
    </w:p>
    <w:p w14:paraId="6B0FAEBC" w14:textId="32EA0BFB" w:rsidR="00C9057E" w:rsidRPr="0059496D" w:rsidRDefault="00C9057E" w:rsidP="00DF1EC8">
      <w:pPr>
        <w:pStyle w:val="TSBullet1Square"/>
        <w:ind w:left="1418"/>
      </w:pPr>
      <w:r w:rsidRPr="0059496D">
        <w:t xml:space="preserve"> TAG 17 Annex </w:t>
      </w:r>
      <w:r w:rsidR="00B31455">
        <w:t>4</w:t>
      </w:r>
      <w:r w:rsidRPr="0059496D">
        <w:t xml:space="preserve"> ‘Civil Engineering - Construction Assurance’.</w:t>
      </w:r>
    </w:p>
    <w:p w14:paraId="2C6A1129" w14:textId="77777777" w:rsidR="00FC408A" w:rsidRDefault="00FC408A">
      <w:pPr>
        <w:rPr>
          <w:rFonts w:ascii="Arial Bold" w:hAnsi="Arial Bold"/>
          <w:b/>
        </w:rPr>
      </w:pPr>
      <w:bookmarkStart w:id="88" w:name="_Toc24398272"/>
      <w:r>
        <w:br w:type="page"/>
      </w:r>
    </w:p>
    <w:p w14:paraId="6B0FAEBD" w14:textId="58B17F36" w:rsidR="00C55B3E" w:rsidRDefault="00C55B3E" w:rsidP="00C55B3E">
      <w:pPr>
        <w:pStyle w:val="TSHeadingNumbered11"/>
      </w:pPr>
      <w:bookmarkStart w:id="89" w:name="_Toc57904982"/>
      <w:r>
        <w:lastRenderedPageBreak/>
        <w:t>Concrete and reinforcement for sub-surface structures</w:t>
      </w:r>
      <w:bookmarkEnd w:id="89"/>
      <w:r>
        <w:t xml:space="preserve"> </w:t>
      </w:r>
    </w:p>
    <w:p w14:paraId="6B0FAEBE" w14:textId="57DA5979" w:rsidR="00C55B3E" w:rsidRDefault="00C55B3E" w:rsidP="00450061">
      <w:pPr>
        <w:pStyle w:val="TSNumberedParagraph1"/>
      </w:pPr>
      <w:r>
        <w:t>As foundations and sub-surface structures are often the first to be constructed on a site, the Inspector should be aware of the ‘first of a kind’ nature of the works</w:t>
      </w:r>
      <w:r w:rsidR="00BF1F3D">
        <w:t xml:space="preserve"> may validate the processes, procedures and methodology on first use</w:t>
      </w:r>
      <w:r>
        <w:t>.</w:t>
      </w:r>
      <w:r w:rsidR="00BF1F3D">
        <w:t xml:space="preserve"> Th</w:t>
      </w:r>
      <w:r w:rsidR="00551839">
        <w:t xml:space="preserve">e Inspector may sample </w:t>
      </w:r>
      <w:r>
        <w:t>mock</w:t>
      </w:r>
      <w:r w:rsidR="00665741">
        <w:t>-</w:t>
      </w:r>
      <w:r>
        <w:t xml:space="preserve">ups and trials </w:t>
      </w:r>
      <w:r w:rsidR="00551839">
        <w:t xml:space="preserve">where these are used to </w:t>
      </w:r>
      <w:r>
        <w:t xml:space="preserve">verify the methodology and </w:t>
      </w:r>
      <w:r w:rsidR="00551839">
        <w:t xml:space="preserve">demonstrate </w:t>
      </w:r>
      <w:r>
        <w:t xml:space="preserve">achievable quality before the permanent construction. The Inspector may wish to </w:t>
      </w:r>
      <w:r w:rsidR="002E52FD">
        <w:t>seek assurance regarding</w:t>
      </w:r>
      <w:r>
        <w:t xml:space="preserve"> the processes and arrangements </w:t>
      </w:r>
      <w:r w:rsidR="00551839">
        <w:t xml:space="preserve">used to </w:t>
      </w:r>
      <w:r w:rsidR="00BF1F3D">
        <w:t>mak</w:t>
      </w:r>
      <w:r w:rsidR="00551839">
        <w:t>e</w:t>
      </w:r>
      <w:r>
        <w:t xml:space="preserve"> construction materials e.g. concrete and reinforcement steel</w:t>
      </w:r>
      <w:r w:rsidR="002E52FD">
        <w:t>. This may include</w:t>
      </w:r>
      <w:r w:rsidR="00BF1F3D">
        <w:t xml:space="preserve"> </w:t>
      </w:r>
      <w:r w:rsidR="00665741">
        <w:t xml:space="preserve">seeking </w:t>
      </w:r>
      <w:r w:rsidR="002E52FD">
        <w:t xml:space="preserve">assurance of the adequacy of the </w:t>
      </w:r>
      <w:r w:rsidR="00BF1F3D">
        <w:t xml:space="preserve">receipt of the original </w:t>
      </w:r>
      <w:r w:rsidR="00551839">
        <w:t xml:space="preserve">raw materials or manufactured </w:t>
      </w:r>
      <w:r w:rsidR="00BF1F3D">
        <w:t xml:space="preserve">products e.g. </w:t>
      </w:r>
      <w:r w:rsidR="002E52FD">
        <w:t xml:space="preserve">aggregates, </w:t>
      </w:r>
      <w:r w:rsidR="00BF1F3D">
        <w:t>cement and steel</w:t>
      </w:r>
      <w:r w:rsidR="002E52FD">
        <w:t>, and whether the overarching management arrangements in place</w:t>
      </w:r>
      <w:r w:rsidR="00551839">
        <w:t xml:space="preserve"> ensure quality is </w:t>
      </w:r>
      <w:r>
        <w:t xml:space="preserve">adequate prior to </w:t>
      </w:r>
      <w:r w:rsidR="00551839">
        <w:t xml:space="preserve">their use in </w:t>
      </w:r>
      <w:r>
        <w:t>nuclear safety construction.</w:t>
      </w:r>
    </w:p>
    <w:p w14:paraId="6B0FAEBF" w14:textId="5DE532F0" w:rsidR="00551839" w:rsidRDefault="00551839" w:rsidP="00450061">
      <w:pPr>
        <w:pStyle w:val="TSNumberedParagraph1"/>
      </w:pPr>
      <w:r>
        <w:t xml:space="preserve">For sub-surface construction, the Inspector should be aware of the potential impact of ‘aggressive ground conditions’ and other potential ground conditions that may require specific consideration in the design and execution of construction activities. Additional Protective Measures can be specified to protect the concrete from degradation due to chemicals present in the </w:t>
      </w:r>
      <w:r w:rsidR="007253EB">
        <w:t>environment. The Inspector may wish to consider how such a requirement has been adequately captured in the safety case.</w:t>
      </w:r>
      <w:r>
        <w:t xml:space="preserve"> </w:t>
      </w:r>
      <w:r w:rsidR="007253EB">
        <w:t>T</w:t>
      </w:r>
      <w:r>
        <w:t xml:space="preserve">he Inspector may wish to </w:t>
      </w:r>
      <w:r w:rsidR="00E63D7D">
        <w:t xml:space="preserve">seek assurance that such </w:t>
      </w:r>
      <w:r w:rsidR="007253EB">
        <w:t>protective measures are implemented on site adequately</w:t>
      </w:r>
      <w:r w:rsidR="00842F75">
        <w:t>,</w:t>
      </w:r>
      <w:r w:rsidR="007253EB">
        <w:t xml:space="preserve"> if</w:t>
      </w:r>
      <w:r w:rsidR="00842F75">
        <w:t xml:space="preserve"> the design relies on these measures functioning adequately throughout the life of the site</w:t>
      </w:r>
      <w:r w:rsidR="007253EB">
        <w:t>.</w:t>
      </w:r>
    </w:p>
    <w:p w14:paraId="6B0FAEC0" w14:textId="3CE0042B" w:rsidR="00551839" w:rsidRDefault="00450061" w:rsidP="00450061">
      <w:pPr>
        <w:pStyle w:val="TSNumberedParagraph1"/>
      </w:pPr>
      <w:r>
        <w:t xml:space="preserve">For more </w:t>
      </w:r>
      <w:r w:rsidR="00174076">
        <w:t xml:space="preserve">guidance </w:t>
      </w:r>
      <w:r>
        <w:t>on concrete</w:t>
      </w:r>
      <w:r w:rsidR="00551839">
        <w:t xml:space="preserve"> and reinforcement, as well as general construction</w:t>
      </w:r>
      <w:r>
        <w:t xml:space="preserve"> and site readiness reviews, see</w:t>
      </w:r>
      <w:r w:rsidR="00551839">
        <w:t>:</w:t>
      </w:r>
    </w:p>
    <w:p w14:paraId="6B0FAEC1" w14:textId="330E1543" w:rsidR="00E6067A" w:rsidRPr="00CC2EE5" w:rsidRDefault="00450061" w:rsidP="00551839">
      <w:pPr>
        <w:pStyle w:val="TSBullet1Square"/>
        <w:ind w:left="1418"/>
      </w:pPr>
      <w:r w:rsidRPr="00CC2EE5">
        <w:t xml:space="preserve">TAG 17 Annex </w:t>
      </w:r>
      <w:r w:rsidR="00B31455" w:rsidRPr="00CC2EE5">
        <w:t>4</w:t>
      </w:r>
      <w:r w:rsidRPr="00CC2EE5">
        <w:t xml:space="preserve"> ‘Civil Engineering – Construction Assurance’</w:t>
      </w:r>
      <w:r w:rsidR="000232D5" w:rsidRPr="00CC2EE5">
        <w:t>,</w:t>
      </w:r>
    </w:p>
    <w:p w14:paraId="6B0FAEC2" w14:textId="686D07C2" w:rsidR="00551839" w:rsidRPr="00CC2EE5" w:rsidRDefault="00174076" w:rsidP="00551839">
      <w:pPr>
        <w:pStyle w:val="TSBullet1Square"/>
        <w:ind w:left="1418"/>
      </w:pPr>
      <w:r w:rsidRPr="00CC2EE5">
        <w:t xml:space="preserve">L153 </w:t>
      </w:r>
      <w:r w:rsidR="006B489D" w:rsidRPr="00CC2EE5">
        <w:t xml:space="preserve">‘Managing health and safety in </w:t>
      </w:r>
      <w:r w:rsidR="006B489D" w:rsidRPr="00CD1468">
        <w:t xml:space="preserve">construction </w:t>
      </w:r>
      <w:r w:rsidRPr="00CC2EE5">
        <w:t>[</w:t>
      </w:r>
      <w:r w:rsidR="006B489D" w:rsidRPr="00CC2EE5">
        <w:t>1</w:t>
      </w:r>
      <w:r w:rsidR="006319AF">
        <w:t>8</w:t>
      </w:r>
      <w:r w:rsidRPr="00CC2EE5">
        <w:t>]</w:t>
      </w:r>
      <w:r w:rsidR="000232D5" w:rsidRPr="00CC2EE5">
        <w:t>.</w:t>
      </w:r>
    </w:p>
    <w:p w14:paraId="6B0FAEC3" w14:textId="77777777" w:rsidR="008D33AD" w:rsidRPr="008B4379" w:rsidRDefault="001A3ECE" w:rsidP="008D33AD">
      <w:pPr>
        <w:pStyle w:val="TSHeadingNumbered11"/>
      </w:pPr>
      <w:bookmarkStart w:id="90" w:name="_Toc57904983"/>
      <w:r w:rsidRPr="00666A6D">
        <w:t xml:space="preserve">Earthworks, Foundations and </w:t>
      </w:r>
      <w:r w:rsidR="008D33AD" w:rsidRPr="00666A6D">
        <w:t xml:space="preserve">Sub-surface Structure </w:t>
      </w:r>
      <w:r w:rsidRPr="008B4379">
        <w:t xml:space="preserve">Construction </w:t>
      </w:r>
      <w:r w:rsidR="008D33AD" w:rsidRPr="008B4379">
        <w:t>Site Hazards</w:t>
      </w:r>
      <w:bookmarkEnd w:id="90"/>
    </w:p>
    <w:p w14:paraId="6B0FAEC4" w14:textId="13B33AF3" w:rsidR="008D33AD" w:rsidRDefault="00231571" w:rsidP="008D33AD">
      <w:pPr>
        <w:pStyle w:val="TSNumberedParagraph1"/>
      </w:pPr>
      <w:r w:rsidRPr="00313820">
        <w:t>The Inspector should be aware that f</w:t>
      </w:r>
      <w:r w:rsidR="008D33AD" w:rsidRPr="00313820">
        <w:t>oundation</w:t>
      </w:r>
      <w:r w:rsidR="00D76D76" w:rsidRPr="00313820">
        <w:t xml:space="preserve"> or sub-surface structure</w:t>
      </w:r>
      <w:r w:rsidR="008D33AD" w:rsidRPr="00313820">
        <w:t xml:space="preserve"> construction is one of the most hazardous phases during</w:t>
      </w:r>
      <w:r w:rsidR="008D33AD">
        <w:t xml:space="preserve"> the constru</w:t>
      </w:r>
      <w:r w:rsidR="00B05FF7">
        <w:t>ction process on site. Typical h</w:t>
      </w:r>
      <w:r w:rsidR="008D33AD">
        <w:t>azards encountered in foundation construction may include:</w:t>
      </w:r>
    </w:p>
    <w:p w14:paraId="6B0FAEC5" w14:textId="77777777" w:rsidR="008D33AD" w:rsidRDefault="00B05FF7" w:rsidP="00E6067A">
      <w:pPr>
        <w:pStyle w:val="TSBullet1Square"/>
        <w:ind w:left="1418"/>
      </w:pPr>
      <w:r>
        <w:t>c</w:t>
      </w:r>
      <w:r w:rsidR="008D33AD">
        <w:t>ongested working areas in which different</w:t>
      </w:r>
      <w:r>
        <w:t xml:space="preserve"> types of plant are manoeuvring,</w:t>
      </w:r>
    </w:p>
    <w:p w14:paraId="6B0FAEC6" w14:textId="1BE6F1A6" w:rsidR="008D33AD" w:rsidRDefault="00B05FF7" w:rsidP="00E6067A">
      <w:pPr>
        <w:pStyle w:val="TSBullet1Square"/>
        <w:ind w:left="1418"/>
      </w:pPr>
      <w:r>
        <w:t>e</w:t>
      </w:r>
      <w:r w:rsidR="008D33AD">
        <w:t xml:space="preserve">quipment / plant, that are difficult to guard at all </w:t>
      </w:r>
      <w:r w:rsidR="00B344A6">
        <w:t xml:space="preserve">times, </w:t>
      </w:r>
      <w:r w:rsidR="001506A6">
        <w:t xml:space="preserve">especially when </w:t>
      </w:r>
      <w:r w:rsidR="00B344A6">
        <w:t>rotating at high speed,</w:t>
      </w:r>
    </w:p>
    <w:p w14:paraId="6B0FAEC7" w14:textId="5B5DEC99" w:rsidR="008D33AD" w:rsidRDefault="00B344A6" w:rsidP="001B2BA6">
      <w:pPr>
        <w:pStyle w:val="TSBullet1Square"/>
        <w:ind w:left="1418"/>
      </w:pPr>
      <w:r>
        <w:t>a</w:t>
      </w:r>
      <w:r w:rsidR="008D33AD">
        <w:t>ctivities being carried out in poor ligh</w:t>
      </w:r>
      <w:r>
        <w:t xml:space="preserve">t </w:t>
      </w:r>
      <w:r w:rsidR="00053EAF">
        <w:t xml:space="preserve">or limited visibility, </w:t>
      </w:r>
      <w:r>
        <w:t>often in muddy conditions</w:t>
      </w:r>
      <w:r w:rsidR="004A1D95">
        <w:t xml:space="preserve"> on u</w:t>
      </w:r>
      <w:r w:rsidR="001B2BA6">
        <w:t>neven ground</w:t>
      </w:r>
      <w:r w:rsidR="001506A6">
        <w:t>,</w:t>
      </w:r>
    </w:p>
    <w:p w14:paraId="6B0FAEC8" w14:textId="77777777" w:rsidR="008D33AD" w:rsidRDefault="00B344A6" w:rsidP="00E6067A">
      <w:pPr>
        <w:pStyle w:val="TSBullet1Square"/>
        <w:ind w:left="1418"/>
      </w:pPr>
      <w:r>
        <w:t>o</w:t>
      </w:r>
      <w:r w:rsidR="008D33AD">
        <w:t>pen excavations which often contain projecting reinforcement immediate</w:t>
      </w:r>
      <w:r>
        <w:t>ly adjacent to the working area,</w:t>
      </w:r>
    </w:p>
    <w:p w14:paraId="6B0FAEC9" w14:textId="77777777" w:rsidR="008D33AD" w:rsidRDefault="00B344A6" w:rsidP="00E6067A">
      <w:pPr>
        <w:pStyle w:val="TSBullet1Square"/>
        <w:ind w:left="1418"/>
      </w:pPr>
      <w:r>
        <w:t>o</w:t>
      </w:r>
      <w:r w:rsidR="008D33AD">
        <w:t>pen trenches, some of which may be full of bentonite</w:t>
      </w:r>
      <w:r>
        <w:t>,</w:t>
      </w:r>
    </w:p>
    <w:p w14:paraId="6B0FAECA" w14:textId="77777777" w:rsidR="000A36FE" w:rsidRDefault="00B344A6" w:rsidP="00E6067A">
      <w:pPr>
        <w:pStyle w:val="TSBullet1Square"/>
        <w:ind w:left="1418"/>
      </w:pPr>
      <w:r>
        <w:t>p</w:t>
      </w:r>
      <w:r w:rsidR="000A36FE">
        <w:t>artly constructed open basement or sump areas which could fill with water or harmful gases without sufficient pumping or ventilation</w:t>
      </w:r>
      <w:r>
        <w:t>,</w:t>
      </w:r>
    </w:p>
    <w:p w14:paraId="6B0FAECB" w14:textId="77777777" w:rsidR="008D33AD" w:rsidRDefault="00B344A6" w:rsidP="00B344A6">
      <w:pPr>
        <w:pStyle w:val="TSBullet1Square"/>
        <w:ind w:left="1418"/>
      </w:pPr>
      <w:r>
        <w:t>c</w:t>
      </w:r>
      <w:r w:rsidR="008D33AD">
        <w:t>ontaminated land</w:t>
      </w:r>
      <w:r>
        <w:t xml:space="preserve"> and biological hazards such as l</w:t>
      </w:r>
      <w:r w:rsidRPr="00B344A6">
        <w:t>eptospirosis</w:t>
      </w:r>
      <w:r>
        <w:t>,</w:t>
      </w:r>
    </w:p>
    <w:p w14:paraId="6B0FAECC" w14:textId="77777777" w:rsidR="008D33AD" w:rsidRDefault="00B344A6" w:rsidP="00E6067A">
      <w:pPr>
        <w:pStyle w:val="TSBullet1Square"/>
        <w:ind w:left="1418"/>
      </w:pPr>
      <w:r>
        <w:t>w</w:t>
      </w:r>
      <w:r w:rsidR="008D33AD">
        <w:t>orking with and handling chemicals and cement grouts</w:t>
      </w:r>
      <w:r>
        <w:t>,</w:t>
      </w:r>
    </w:p>
    <w:p w14:paraId="6B0FAECD" w14:textId="6B978DF0" w:rsidR="008D33AD" w:rsidRDefault="00B344A6" w:rsidP="00E6067A">
      <w:pPr>
        <w:pStyle w:val="TSBullet1Square"/>
        <w:ind w:left="1418"/>
      </w:pPr>
      <w:r>
        <w:t>w</w:t>
      </w:r>
      <w:r w:rsidR="008D33AD">
        <w:t>orking at depth</w:t>
      </w:r>
      <w:r w:rsidR="00C14564">
        <w:t>, including falling object risks</w:t>
      </w:r>
      <w:r>
        <w:t>,</w:t>
      </w:r>
    </w:p>
    <w:p w14:paraId="6B0FAECE" w14:textId="77777777" w:rsidR="00B344A6" w:rsidRDefault="00B344A6" w:rsidP="00E6067A">
      <w:pPr>
        <w:pStyle w:val="TSBullet1Square"/>
        <w:ind w:left="1418"/>
      </w:pPr>
      <w:r>
        <w:t>working near open water or partly flooded excavations,</w:t>
      </w:r>
    </w:p>
    <w:p w14:paraId="18709DA3" w14:textId="2F7CF2D2" w:rsidR="002D5178" w:rsidRDefault="00B344A6" w:rsidP="002D5178">
      <w:pPr>
        <w:pStyle w:val="TSBullet1Square"/>
        <w:ind w:left="1418"/>
      </w:pPr>
      <w:r>
        <w:t>l</w:t>
      </w:r>
      <w:r w:rsidR="008D33AD">
        <w:t>ifting and handling plant and materials</w:t>
      </w:r>
      <w:r>
        <w:t>,</w:t>
      </w:r>
    </w:p>
    <w:p w14:paraId="6B0FAED0" w14:textId="77777777" w:rsidR="008D33AD" w:rsidRDefault="00B344A6" w:rsidP="00E6067A">
      <w:pPr>
        <w:pStyle w:val="TSBullet1Square"/>
        <w:ind w:left="1418"/>
      </w:pPr>
      <w:r>
        <w:t>c</w:t>
      </w:r>
      <w:r w:rsidR="008D33AD">
        <w:t>onfined spaces</w:t>
      </w:r>
      <w:r>
        <w:t>,</w:t>
      </w:r>
    </w:p>
    <w:p w14:paraId="5941633D" w14:textId="16D89F51" w:rsidR="001B2BA6" w:rsidRDefault="00B344A6" w:rsidP="00E6067A">
      <w:pPr>
        <w:pStyle w:val="TSBullet1Square"/>
        <w:ind w:left="1418"/>
      </w:pPr>
      <w:r>
        <w:t>n</w:t>
      </w:r>
      <w:r w:rsidR="008D33AD">
        <w:t>oise</w:t>
      </w:r>
      <w:r w:rsidR="007052F5">
        <w:t>,</w:t>
      </w:r>
      <w:r w:rsidR="008D33AD">
        <w:t xml:space="preserve"> </w:t>
      </w:r>
    </w:p>
    <w:p w14:paraId="6B0FAED1" w14:textId="0A28C605" w:rsidR="008D33AD" w:rsidRDefault="008D33AD" w:rsidP="00E6067A">
      <w:pPr>
        <w:pStyle w:val="TSBullet1Square"/>
        <w:ind w:left="1418"/>
      </w:pPr>
      <w:r>
        <w:t>dust</w:t>
      </w:r>
      <w:r w:rsidR="00B344A6">
        <w:t>.</w:t>
      </w:r>
    </w:p>
    <w:p w14:paraId="6B0FAED2" w14:textId="35AFF195" w:rsidR="008D33AD" w:rsidRDefault="00B344A6" w:rsidP="008D33AD">
      <w:pPr>
        <w:pStyle w:val="TSNumberedParagraph1"/>
      </w:pPr>
      <w:r>
        <w:t>The I</w:t>
      </w:r>
      <w:r w:rsidR="008D33AD">
        <w:t>nspector may wish to consider relevant work Risk Assessments and Method Statements (RAMS) for the works being undertaken</w:t>
      </w:r>
      <w:r>
        <w:t>.</w:t>
      </w:r>
    </w:p>
    <w:p w14:paraId="75929560" w14:textId="5AD36C8D" w:rsidR="00EE5F7B" w:rsidRDefault="00902B98" w:rsidP="00EE5F7B">
      <w:pPr>
        <w:numPr>
          <w:ilvl w:val="0"/>
          <w:numId w:val="4"/>
        </w:numPr>
        <w:overflowPunct w:val="0"/>
        <w:autoSpaceDE w:val="0"/>
        <w:autoSpaceDN w:val="0"/>
        <w:adjustRightInd w:val="0"/>
        <w:spacing w:after="220"/>
        <w:outlineLvl w:val="0"/>
      </w:pPr>
      <w:r>
        <w:t xml:space="preserve">When considering the works for </w:t>
      </w:r>
      <w:r w:rsidR="005F111E">
        <w:t xml:space="preserve">construction activities, the Inspector is reminded of the interface with conventional health and safety </w:t>
      </w:r>
      <w:r w:rsidR="00242EEE">
        <w:t xml:space="preserve">inspectors, with whom it may be </w:t>
      </w:r>
      <w:r w:rsidR="00242EEE">
        <w:lastRenderedPageBreak/>
        <w:t>appropriate to undertake a joint inspection.</w:t>
      </w:r>
      <w:r w:rsidR="00EE5F7B" w:rsidRPr="00EE5F7B">
        <w:t xml:space="preserve"> </w:t>
      </w:r>
      <w:r w:rsidR="00645641">
        <w:t>Further information is available on the ONR N19 training course</w:t>
      </w:r>
      <w:r w:rsidR="00110C1C">
        <w:t xml:space="preserve"> ‘ONR Personal Safety in Inspection’</w:t>
      </w:r>
      <w:r w:rsidR="00645641">
        <w:t>.</w:t>
      </w:r>
    </w:p>
    <w:p w14:paraId="3F63E00A" w14:textId="06D00669" w:rsidR="00EE5F7B" w:rsidRPr="00DD26A3" w:rsidRDefault="00EE5F7B" w:rsidP="00EE5F7B">
      <w:pPr>
        <w:numPr>
          <w:ilvl w:val="0"/>
          <w:numId w:val="4"/>
        </w:numPr>
        <w:overflowPunct w:val="0"/>
        <w:autoSpaceDE w:val="0"/>
        <w:autoSpaceDN w:val="0"/>
        <w:adjustRightInd w:val="0"/>
        <w:spacing w:after="220"/>
        <w:outlineLvl w:val="0"/>
      </w:pPr>
      <w:r>
        <w:t>F</w:t>
      </w:r>
      <w:r w:rsidRPr="00DD26A3">
        <w:t>or more guidance</w:t>
      </w:r>
      <w:r>
        <w:t xml:space="preserve"> on conventional health and safety</w:t>
      </w:r>
      <w:r w:rsidRPr="00DD26A3">
        <w:t>, see:</w:t>
      </w:r>
    </w:p>
    <w:p w14:paraId="7596B0A1" w14:textId="37D149C4" w:rsidR="00EE5F7B" w:rsidRDefault="00E02F7A" w:rsidP="00457F7E">
      <w:pPr>
        <w:pStyle w:val="TSBullet1Square"/>
        <w:numPr>
          <w:ilvl w:val="0"/>
          <w:numId w:val="15"/>
        </w:numPr>
        <w:tabs>
          <w:tab w:val="num" w:pos="-31680"/>
        </w:tabs>
        <w:ind w:hanging="720"/>
        <w:rPr>
          <w:lang w:eastAsia="en-GB"/>
        </w:rPr>
      </w:pPr>
      <w:r>
        <w:rPr>
          <w:iCs/>
        </w:rPr>
        <w:t>ONR-</w:t>
      </w:r>
      <w:r w:rsidR="00EE5F7B" w:rsidRPr="00DD26A3">
        <w:rPr>
          <w:lang w:eastAsia="en-GB"/>
        </w:rPr>
        <w:t>NS-INSP-GD-051 ‘The Regulation of Conventional Health and Safety on GB Nuclear Sites’</w:t>
      </w:r>
      <w:r w:rsidR="00EE5F7B">
        <w:rPr>
          <w:lang w:eastAsia="en-GB"/>
        </w:rPr>
        <w:t>,</w:t>
      </w:r>
    </w:p>
    <w:p w14:paraId="6B0FAED3" w14:textId="23D55337" w:rsidR="008D33AD" w:rsidRDefault="00231571" w:rsidP="008D33AD">
      <w:pPr>
        <w:pStyle w:val="TSNumberedParagraph1"/>
      </w:pPr>
      <w:r>
        <w:t>The Inspector should be aware of p</w:t>
      </w:r>
      <w:r w:rsidR="008D33AD">
        <w:t>otential problems that may be encountered due to the nature of the ground</w:t>
      </w:r>
      <w:r>
        <w:t>,</w:t>
      </w:r>
      <w:r w:rsidR="00107BC3">
        <w:t xml:space="preserve"> and may </w:t>
      </w:r>
      <w:r w:rsidR="00C91B34">
        <w:t xml:space="preserve">wish to seek assurance that </w:t>
      </w:r>
      <w:r w:rsidR="00107BC3">
        <w:t>trials, mock</w:t>
      </w:r>
      <w:r w:rsidR="0042573C">
        <w:t>-</w:t>
      </w:r>
      <w:r w:rsidR="00107BC3">
        <w:t xml:space="preserve">ups or tests to be </w:t>
      </w:r>
      <w:r w:rsidR="00C91B34">
        <w:t xml:space="preserve">undertaken to demonstrate that methodologies in place are adequate to </w:t>
      </w:r>
      <w:r w:rsidR="00902B98">
        <w:t>manage</w:t>
      </w:r>
      <w:r w:rsidR="00C91B34">
        <w:t xml:space="preserve"> these poten</w:t>
      </w:r>
      <w:r w:rsidR="00902B98">
        <w:t xml:space="preserve">tial health and safety considerations, </w:t>
      </w:r>
      <w:r>
        <w:t>including but not limited to</w:t>
      </w:r>
      <w:r w:rsidR="008D33AD">
        <w:t>:</w:t>
      </w:r>
    </w:p>
    <w:p w14:paraId="6B0FAED4" w14:textId="77777777" w:rsidR="008D33AD" w:rsidRPr="004C4251" w:rsidRDefault="004C4251" w:rsidP="004C4251">
      <w:pPr>
        <w:pStyle w:val="TSNumberedParagraph1"/>
        <w:numPr>
          <w:ilvl w:val="0"/>
          <w:numId w:val="0"/>
        </w:numPr>
        <w:spacing w:after="0"/>
        <w:ind w:left="1440" w:hanging="720"/>
        <w:rPr>
          <w:b/>
        </w:rPr>
      </w:pPr>
      <w:r w:rsidRPr="004C4251">
        <w:rPr>
          <w:b/>
        </w:rPr>
        <w:t>Made ground:</w:t>
      </w:r>
    </w:p>
    <w:p w14:paraId="6B0FAED5" w14:textId="77777777" w:rsidR="008D33AD" w:rsidRDefault="00B344A6" w:rsidP="00E6067A">
      <w:pPr>
        <w:pStyle w:val="TSBullet1Square"/>
        <w:ind w:left="1418"/>
      </w:pPr>
      <w:r>
        <w:t>obstructions,</w:t>
      </w:r>
    </w:p>
    <w:p w14:paraId="6B0FAED6" w14:textId="77777777" w:rsidR="008D33AD" w:rsidRDefault="00B344A6" w:rsidP="00E6067A">
      <w:pPr>
        <w:pStyle w:val="TSBullet1Square"/>
        <w:ind w:left="1418"/>
      </w:pPr>
      <w:r>
        <w:t>sudden collapse of fills,</w:t>
      </w:r>
    </w:p>
    <w:p w14:paraId="6B0FAED7" w14:textId="77777777" w:rsidR="008D33AD" w:rsidRDefault="00B344A6" w:rsidP="00E6067A">
      <w:pPr>
        <w:pStyle w:val="TSBullet1Square"/>
        <w:ind w:left="1418"/>
      </w:pPr>
      <w:r>
        <w:t>chemical and organic contamination,</w:t>
      </w:r>
    </w:p>
    <w:p w14:paraId="6B0FAED8" w14:textId="77777777" w:rsidR="008D33AD" w:rsidRDefault="00B344A6" w:rsidP="00E6067A">
      <w:pPr>
        <w:pStyle w:val="TSBullet1Square"/>
        <w:ind w:left="1418"/>
      </w:pPr>
      <w:r>
        <w:t>variability in composition,</w:t>
      </w:r>
    </w:p>
    <w:p w14:paraId="6B0FAED9" w14:textId="77777777" w:rsidR="00231571" w:rsidRDefault="00B344A6" w:rsidP="00E6067A">
      <w:pPr>
        <w:pStyle w:val="TSBullet1Square"/>
        <w:ind w:left="1418"/>
      </w:pPr>
      <w:r>
        <w:t>site material re-use and on-site storage, spoil heap protection,</w:t>
      </w:r>
    </w:p>
    <w:p w14:paraId="6B0FAEDA" w14:textId="77777777" w:rsidR="008D33AD" w:rsidRDefault="00B344A6" w:rsidP="00E6067A">
      <w:pPr>
        <w:pStyle w:val="TSBullet1Square"/>
        <w:ind w:left="1418"/>
      </w:pPr>
      <w:r>
        <w:t>restrictions on off-site disposal,</w:t>
      </w:r>
    </w:p>
    <w:p w14:paraId="6B0FAEDB" w14:textId="77777777" w:rsidR="00231571" w:rsidRDefault="00B344A6" w:rsidP="00E6067A">
      <w:pPr>
        <w:pStyle w:val="TSBullet1Square"/>
        <w:ind w:left="1418"/>
      </w:pPr>
      <w:r>
        <w:t>on site processing sequencing,</w:t>
      </w:r>
    </w:p>
    <w:p w14:paraId="6B0FAEDC" w14:textId="77777777" w:rsidR="00231571" w:rsidRDefault="00B344A6" w:rsidP="00E6067A">
      <w:pPr>
        <w:pStyle w:val="TSBullet1Square"/>
        <w:ind w:left="1418"/>
      </w:pPr>
      <w:r>
        <w:t>storage issues and weathering post processing,</w:t>
      </w:r>
    </w:p>
    <w:p w14:paraId="6B0FAEDD" w14:textId="77777777" w:rsidR="008D33AD" w:rsidRDefault="00B344A6" w:rsidP="00E6067A">
      <w:pPr>
        <w:pStyle w:val="TSBullet1Square"/>
        <w:ind w:left="1418"/>
      </w:pPr>
      <w:r>
        <w:t xml:space="preserve">compaction difficulties </w:t>
      </w:r>
      <w:r w:rsidR="00E533EC">
        <w:t>and trials to demonstrate adequacy</w:t>
      </w:r>
      <w:r>
        <w:t>,</w:t>
      </w:r>
    </w:p>
    <w:p w14:paraId="6B0FAEDE" w14:textId="77777777" w:rsidR="008D33AD" w:rsidRPr="004C4251" w:rsidRDefault="004C4251" w:rsidP="004C4251">
      <w:pPr>
        <w:pStyle w:val="TSNumberedParagraph1"/>
        <w:numPr>
          <w:ilvl w:val="0"/>
          <w:numId w:val="0"/>
        </w:numPr>
        <w:spacing w:after="0"/>
        <w:ind w:left="1440" w:hanging="720"/>
        <w:rPr>
          <w:b/>
        </w:rPr>
      </w:pPr>
      <w:r w:rsidRPr="004C4251">
        <w:rPr>
          <w:b/>
        </w:rPr>
        <w:t>S</w:t>
      </w:r>
      <w:r w:rsidR="00B344A6" w:rsidRPr="004C4251">
        <w:rPr>
          <w:b/>
        </w:rPr>
        <w:t>o</w:t>
      </w:r>
      <w:r w:rsidRPr="004C4251">
        <w:rPr>
          <w:b/>
        </w:rPr>
        <w:t>ft clays, silts and loose sands:</w:t>
      </w:r>
    </w:p>
    <w:p w14:paraId="6B0FAEDF" w14:textId="77777777" w:rsidR="008D33AD" w:rsidRDefault="00B344A6" w:rsidP="00E6067A">
      <w:pPr>
        <w:pStyle w:val="TSBullet1Square"/>
        <w:ind w:left="1418"/>
      </w:pPr>
      <w:r>
        <w:t>unstable cut slopes,</w:t>
      </w:r>
    </w:p>
    <w:p w14:paraId="6B0FAEE0" w14:textId="77777777" w:rsidR="008D33AD" w:rsidRDefault="00B344A6" w:rsidP="00E6067A">
      <w:pPr>
        <w:pStyle w:val="TSBullet1Square"/>
        <w:ind w:left="1418"/>
      </w:pPr>
      <w:r>
        <w:t>plant and equipment not c</w:t>
      </w:r>
      <w:r w:rsidR="004C4251">
        <w:t>ompatible with muddy conditions,</w:t>
      </w:r>
    </w:p>
    <w:p w14:paraId="6B0FAEE1" w14:textId="77777777" w:rsidR="008D33AD" w:rsidRDefault="00B344A6" w:rsidP="00E6067A">
      <w:pPr>
        <w:pStyle w:val="TSBullet1Square"/>
        <w:ind w:left="1418"/>
      </w:pPr>
      <w:r>
        <w:t>lateral squeezing into unlined pile shafts</w:t>
      </w:r>
      <w:r w:rsidR="004C4251">
        <w:t>,</w:t>
      </w:r>
    </w:p>
    <w:p w14:paraId="6B0FAEE2" w14:textId="77777777" w:rsidR="001A3ECE" w:rsidRDefault="00B344A6" w:rsidP="00E6067A">
      <w:pPr>
        <w:pStyle w:val="TSBullet1Square"/>
        <w:ind w:left="1418"/>
      </w:pPr>
      <w:r>
        <w:t>soft spots</w:t>
      </w:r>
      <w:r w:rsidR="004C4251">
        <w:t>,</w:t>
      </w:r>
    </w:p>
    <w:p w14:paraId="6B0FAEE3" w14:textId="77777777" w:rsidR="008D33AD" w:rsidRDefault="00B344A6" w:rsidP="00E6067A">
      <w:pPr>
        <w:pStyle w:val="TSBullet1Square"/>
        <w:ind w:left="1418"/>
      </w:pPr>
      <w:r>
        <w:t xml:space="preserve">‘boiling’ in open excavations </w:t>
      </w:r>
      <w:r w:rsidR="008D33AD">
        <w:t>and shafts</w:t>
      </w:r>
      <w:r w:rsidR="004C4251">
        <w:t>,</w:t>
      </w:r>
    </w:p>
    <w:p w14:paraId="6B0FAEE4" w14:textId="77777777" w:rsidR="008D33AD" w:rsidRDefault="004C4251" w:rsidP="00E6067A">
      <w:pPr>
        <w:pStyle w:val="TSBullet1Square"/>
        <w:ind w:left="1418"/>
      </w:pPr>
      <w:r>
        <w:t>l</w:t>
      </w:r>
      <w:r w:rsidR="00B344A6">
        <w:t>iquefaction</w:t>
      </w:r>
      <w:r>
        <w:t>.</w:t>
      </w:r>
    </w:p>
    <w:p w14:paraId="6B0FAEE5" w14:textId="77777777" w:rsidR="008D33AD" w:rsidRPr="004C4251" w:rsidRDefault="008D33AD" w:rsidP="008D33AD">
      <w:pPr>
        <w:pStyle w:val="TSNumberedParagraph1"/>
        <w:numPr>
          <w:ilvl w:val="0"/>
          <w:numId w:val="0"/>
        </w:numPr>
        <w:spacing w:after="0"/>
        <w:ind w:left="1440" w:hanging="720"/>
        <w:rPr>
          <w:b/>
        </w:rPr>
      </w:pPr>
      <w:r w:rsidRPr="004C4251">
        <w:rPr>
          <w:b/>
        </w:rPr>
        <w:t>Stiff Clays, Silts and Weak Rock</w:t>
      </w:r>
      <w:r w:rsidR="004C4251" w:rsidRPr="004C4251">
        <w:rPr>
          <w:b/>
        </w:rPr>
        <w:t>:</w:t>
      </w:r>
    </w:p>
    <w:p w14:paraId="6B0FAEE6" w14:textId="77777777" w:rsidR="008D33AD" w:rsidRDefault="004C4251" w:rsidP="00E6067A">
      <w:pPr>
        <w:pStyle w:val="TSBullet1Square"/>
        <w:ind w:left="1418"/>
      </w:pPr>
      <w:r>
        <w:t>boulders,</w:t>
      </w:r>
    </w:p>
    <w:p w14:paraId="6B0FAEE7" w14:textId="77777777" w:rsidR="008D33AD" w:rsidRDefault="004C4251" w:rsidP="00E6067A">
      <w:pPr>
        <w:pStyle w:val="TSBullet1Square"/>
        <w:ind w:left="1418"/>
      </w:pPr>
      <w:r>
        <w:t>indurated zones (hard layers),</w:t>
      </w:r>
    </w:p>
    <w:p w14:paraId="6B0FAEE8" w14:textId="77777777" w:rsidR="008D33AD" w:rsidRDefault="004C4251" w:rsidP="00E6067A">
      <w:pPr>
        <w:pStyle w:val="TSBullet1Square"/>
        <w:ind w:left="1418"/>
      </w:pPr>
      <w:r>
        <w:t>base heave,</w:t>
      </w:r>
    </w:p>
    <w:p w14:paraId="6B0FAEE9" w14:textId="77777777" w:rsidR="008D33AD" w:rsidRDefault="004C4251" w:rsidP="00E6067A">
      <w:pPr>
        <w:pStyle w:val="TSBullet1Square"/>
        <w:ind w:left="1418"/>
      </w:pPr>
      <w:r>
        <w:t>unstable joints and fissures,</w:t>
      </w:r>
    </w:p>
    <w:p w14:paraId="6B0FAEEA" w14:textId="77777777" w:rsidR="001A3ECE" w:rsidRDefault="004C4251" w:rsidP="00E6067A">
      <w:pPr>
        <w:pStyle w:val="TSBullet1Square"/>
        <w:ind w:left="1418"/>
      </w:pPr>
      <w:r>
        <w:t>hard spots,</w:t>
      </w:r>
    </w:p>
    <w:p w14:paraId="6B0FAEEB" w14:textId="77777777" w:rsidR="008D33AD" w:rsidRDefault="004C4251" w:rsidP="00E6067A">
      <w:pPr>
        <w:pStyle w:val="TSBullet1Square"/>
        <w:ind w:left="1418"/>
      </w:pPr>
      <w:r>
        <w:t>swelling soils.</w:t>
      </w:r>
    </w:p>
    <w:p w14:paraId="6B0FAEEC" w14:textId="77777777" w:rsidR="008D33AD" w:rsidRPr="004C4251" w:rsidRDefault="008D33AD" w:rsidP="008D33AD">
      <w:pPr>
        <w:pStyle w:val="TSNumberedParagraph1"/>
        <w:numPr>
          <w:ilvl w:val="0"/>
          <w:numId w:val="0"/>
        </w:numPr>
        <w:spacing w:after="0"/>
        <w:ind w:left="1440" w:hanging="720"/>
        <w:rPr>
          <w:b/>
        </w:rPr>
      </w:pPr>
      <w:r w:rsidRPr="004C4251">
        <w:rPr>
          <w:b/>
        </w:rPr>
        <w:t>Rock Excavation</w:t>
      </w:r>
      <w:r w:rsidR="004C4251" w:rsidRPr="004C4251">
        <w:rPr>
          <w:b/>
        </w:rPr>
        <w:t>:</w:t>
      </w:r>
    </w:p>
    <w:p w14:paraId="6B0FAEED" w14:textId="77777777" w:rsidR="008D33AD" w:rsidRDefault="004C4251" w:rsidP="00E6067A">
      <w:pPr>
        <w:pStyle w:val="TSBullet1Square"/>
        <w:ind w:left="1418"/>
      </w:pPr>
      <w:r w:rsidRPr="00F10BFD">
        <w:t>ability to excavate</w:t>
      </w:r>
      <w:r>
        <w:t xml:space="preserve"> very hard rock,</w:t>
      </w:r>
    </w:p>
    <w:p w14:paraId="6B0FAEEE" w14:textId="77777777" w:rsidR="008D33AD" w:rsidRDefault="004C4251" w:rsidP="00E6067A">
      <w:pPr>
        <w:pStyle w:val="TSBullet1Square"/>
        <w:ind w:left="1418"/>
      </w:pPr>
      <w:r>
        <w:t>unstable joint orientation, faulting,</w:t>
      </w:r>
    </w:p>
    <w:p w14:paraId="6B0FAEEF" w14:textId="77777777" w:rsidR="008D33AD" w:rsidRDefault="004C4251" w:rsidP="00E6067A">
      <w:pPr>
        <w:pStyle w:val="TSBullet1Square"/>
        <w:ind w:left="1418"/>
      </w:pPr>
      <w:r>
        <w:t>vibration and noise,</w:t>
      </w:r>
    </w:p>
    <w:p w14:paraId="6B0FAEF0" w14:textId="77777777" w:rsidR="008D33AD" w:rsidRDefault="004C4251" w:rsidP="00E6067A">
      <w:pPr>
        <w:pStyle w:val="TSBullet1Square"/>
        <w:ind w:left="1418"/>
      </w:pPr>
      <w:r>
        <w:t>potential fly-rock from blasting or trimming activities.</w:t>
      </w:r>
    </w:p>
    <w:p w14:paraId="6B0FAEF1" w14:textId="2E395138" w:rsidR="006F7BE7" w:rsidRPr="000D500C" w:rsidRDefault="006F7BE7" w:rsidP="00C83A3D">
      <w:pPr>
        <w:pStyle w:val="TSHeadingNumbered111"/>
      </w:pPr>
      <w:r w:rsidRPr="000D500C">
        <w:t>Piled Foundations</w:t>
      </w:r>
      <w:bookmarkEnd w:id="88"/>
      <w:r w:rsidR="006D1CE0">
        <w:t xml:space="preserve"> Design</w:t>
      </w:r>
    </w:p>
    <w:p w14:paraId="6B0FAEF2" w14:textId="77777777" w:rsidR="00495BB9" w:rsidRDefault="00495BB9" w:rsidP="00495BB9">
      <w:pPr>
        <w:pStyle w:val="TSNumberedParagraph1"/>
        <w:spacing w:before="220"/>
      </w:pPr>
      <w:r>
        <w:t>SAP ECS.3 requires that SSCs important to safety are designed and constructed, tested and maintained etc. to appropriate standards.</w:t>
      </w:r>
    </w:p>
    <w:p w14:paraId="6B0FAEF3" w14:textId="49E63C92" w:rsidR="006F7BE7" w:rsidRDefault="006F7BE7" w:rsidP="006F7BE7">
      <w:pPr>
        <w:pStyle w:val="TSNumberedParagraph1"/>
      </w:pPr>
      <w:r w:rsidRPr="00E125EA">
        <w:t>Piles are normally used in poor soil conditions or for dock quays</w:t>
      </w:r>
      <w:r>
        <w:t xml:space="preserve"> but can be used in many other ground construction solutions</w:t>
      </w:r>
      <w:r w:rsidR="004C4251">
        <w:t>,</w:t>
      </w:r>
      <w:r>
        <w:t xml:space="preserve"> such as for basement construction</w:t>
      </w:r>
      <w:r w:rsidRPr="00E125EA">
        <w:t>. For static loading</w:t>
      </w:r>
      <w:r w:rsidR="004C4251">
        <w:t>,</w:t>
      </w:r>
      <w:r w:rsidRPr="00E125EA">
        <w:t xml:space="preserve"> the interaction of the pile with the soil is reasonably well understood and it is relatively easy to test piles in</w:t>
      </w:r>
      <w:r>
        <w:t>-</w:t>
      </w:r>
      <w:r w:rsidRPr="00E125EA">
        <w:t>situ. However, in the case of dynamic loading, primarily seismic</w:t>
      </w:r>
      <w:r>
        <w:t>,</w:t>
      </w:r>
      <w:r w:rsidRPr="00E125EA">
        <w:t xml:space="preserve"> it is not possible to conduct tests, so reliance is on analysis. Noting that piles are </w:t>
      </w:r>
      <w:r>
        <w:t xml:space="preserve">generally </w:t>
      </w:r>
      <w:r w:rsidRPr="00E125EA">
        <w:t>used in poor soil conditions</w:t>
      </w:r>
      <w:r w:rsidR="00BA7749">
        <w:t>,</w:t>
      </w:r>
      <w:r w:rsidRPr="00E125EA">
        <w:t xml:space="preserve"> the dynamic response of the soil and the pile soil interaction is </w:t>
      </w:r>
      <w:r w:rsidR="00075D74">
        <w:t>significant</w:t>
      </w:r>
      <w:r w:rsidRPr="00E125EA">
        <w:t xml:space="preserve">. This not </w:t>
      </w:r>
      <w:r>
        <w:t xml:space="preserve">only </w:t>
      </w:r>
      <w:r w:rsidRPr="00E125EA">
        <w:t>cover</w:t>
      </w:r>
      <w:r>
        <w:t>s</w:t>
      </w:r>
      <w:r w:rsidRPr="00E125EA">
        <w:t xml:space="preserve"> loading and stressing of the piles but also the potential for the reduced soil support l</w:t>
      </w:r>
      <w:r w:rsidR="004C4251">
        <w:t>eading to buckling of the pile.</w:t>
      </w:r>
    </w:p>
    <w:p w14:paraId="6B0FAEF4" w14:textId="77777777" w:rsidR="006F7BE7" w:rsidRDefault="006F7BE7" w:rsidP="006F7BE7">
      <w:pPr>
        <w:pStyle w:val="TSNumberedParagraph1"/>
      </w:pPr>
      <w:r>
        <w:lastRenderedPageBreak/>
        <w:t>The following is intended to be guidance on the regulatory expectations for the design and construction of piles. There may be special cases, not covered here, which require further consideration. The guidance is related to the classification of the structure being considered.</w:t>
      </w:r>
    </w:p>
    <w:p w14:paraId="6B0FAEF5" w14:textId="77777777" w:rsidR="006F7BE7" w:rsidRDefault="006F7BE7" w:rsidP="006F7BE7">
      <w:pPr>
        <w:pStyle w:val="TSNumberedParagraph1"/>
      </w:pPr>
      <w:r>
        <w:t>ECE.2 requires consideration of several related but independent arguments</w:t>
      </w:r>
      <w:r w:rsidR="006D1CE0">
        <w:t xml:space="preserve"> which applies to justify the use of piling</w:t>
      </w:r>
      <w:r>
        <w:t xml:space="preserve">. </w:t>
      </w:r>
      <w:r w:rsidRPr="00AE1C36">
        <w:t>Of note is SAP paragraph 282 which gives a basis for the consideration and paragraph 284 which indicates that this is the basis of judgement for all levels of classification and that it is the stringency of application which will change according to the classification.</w:t>
      </w:r>
      <w:r w:rsidR="006D1CE0">
        <w:t xml:space="preserve"> Mechanical structures principles apply to the civil engineering design cases.</w:t>
      </w:r>
    </w:p>
    <w:p w14:paraId="6B0FAEF6" w14:textId="012CF390" w:rsidR="000655A6" w:rsidRDefault="006F7BE7" w:rsidP="000655A6">
      <w:pPr>
        <w:pStyle w:val="TSNumberedParagraph1"/>
        <w:tabs>
          <w:tab w:val="clear" w:pos="-31680"/>
        </w:tabs>
      </w:pPr>
      <w:r w:rsidRPr="00886D00">
        <w:t>In addition</w:t>
      </w:r>
      <w:r w:rsidR="008C5C53">
        <w:t>,</w:t>
      </w:r>
      <w:r w:rsidRPr="00886D00">
        <w:t xml:space="preserve"> </w:t>
      </w:r>
      <w:r w:rsidR="008C5C53">
        <w:t xml:space="preserve">the Inspector should be aware that </w:t>
      </w:r>
      <w:r w:rsidRPr="00886D00">
        <w:t>the margins to failure under progressive failure of the system should be determined</w:t>
      </w:r>
      <w:r w:rsidR="000655A6">
        <w:t xml:space="preserve"> in line with the expectations of SC.5, ERL.4 and EAD.2, where the </w:t>
      </w:r>
      <w:r w:rsidRPr="00886D00">
        <w:t>design should take account of</w:t>
      </w:r>
      <w:r w:rsidR="000655A6">
        <w:t>:</w:t>
      </w:r>
    </w:p>
    <w:p w14:paraId="6B0FAEF7" w14:textId="77777777" w:rsidR="000655A6" w:rsidRDefault="006F7BE7" w:rsidP="000655A6">
      <w:pPr>
        <w:pStyle w:val="TSBullet1Square"/>
        <w:ind w:left="1418"/>
      </w:pPr>
      <w:r w:rsidRPr="00886D00">
        <w:t>individual unit loading</w:t>
      </w:r>
      <w:r w:rsidR="000655A6">
        <w:t>,</w:t>
      </w:r>
    </w:p>
    <w:p w14:paraId="6B0FAEF8" w14:textId="77777777" w:rsidR="000655A6" w:rsidRDefault="000655A6" w:rsidP="000655A6">
      <w:pPr>
        <w:pStyle w:val="TSBullet1Square"/>
        <w:ind w:left="1418"/>
      </w:pPr>
      <w:r>
        <w:t>system loadings,</w:t>
      </w:r>
    </w:p>
    <w:p w14:paraId="6B0FAEF9" w14:textId="77777777" w:rsidR="000655A6" w:rsidRDefault="006F7BE7" w:rsidP="000655A6">
      <w:pPr>
        <w:pStyle w:val="TSBullet1Square"/>
        <w:ind w:left="1418"/>
      </w:pPr>
      <w:r w:rsidRPr="00886D00">
        <w:t>margin determination should include structural limits for failure of sev</w:t>
      </w:r>
      <w:r w:rsidR="000655A6">
        <w:t>eral</w:t>
      </w:r>
      <w:r w:rsidR="004C4251">
        <w:t xml:space="preserve"> adjacent individual units,</w:t>
      </w:r>
    </w:p>
    <w:p w14:paraId="6B0FAEFA" w14:textId="77777777" w:rsidR="006F7BE7" w:rsidRDefault="000655A6" w:rsidP="000655A6">
      <w:pPr>
        <w:pStyle w:val="TSBullet1Square"/>
        <w:ind w:left="1418"/>
      </w:pPr>
      <w:r>
        <w:t>t</w:t>
      </w:r>
      <w:r w:rsidR="006F7BE7" w:rsidRPr="00886D00">
        <w:t>he level of redundancy in each situation should be appropriate to the Safet</w:t>
      </w:r>
      <w:r w:rsidR="004C4251">
        <w:t>y Classification of the system.</w:t>
      </w:r>
    </w:p>
    <w:p w14:paraId="6B0FAEFB" w14:textId="27E12A10" w:rsidR="00A967C6" w:rsidRDefault="00A967C6" w:rsidP="00A967C6">
      <w:pPr>
        <w:pStyle w:val="TSNumberedParagraph1"/>
        <w:tabs>
          <w:tab w:val="clear" w:pos="-31680"/>
        </w:tabs>
      </w:pPr>
      <w:r w:rsidRPr="00886D00">
        <w:t xml:space="preserve">As inspection and testing in operation is not generally practicable, inspection and validation of the works during construction is </w:t>
      </w:r>
      <w:r w:rsidR="005271DC">
        <w:t xml:space="preserve">significant as </w:t>
      </w:r>
      <w:r w:rsidRPr="00886D00">
        <w:t>it is this aspect which will give confidence in the ag</w:t>
      </w:r>
      <w:r w:rsidR="009837AA">
        <w:t>e</w:t>
      </w:r>
      <w:r w:rsidRPr="00886D00">
        <w:t xml:space="preserve">ing and durability qualities of the system. </w:t>
      </w:r>
      <w:r>
        <w:t xml:space="preserve">The expectations for inspection and validation are addressed by SAP’s ECE.8, ECE.18, ECE.20, EQU.1. The Inspector </w:t>
      </w:r>
      <w:r w:rsidR="00501A8A">
        <w:t>may wish to</w:t>
      </w:r>
      <w:r>
        <w:t xml:space="preserve"> </w:t>
      </w:r>
      <w:r w:rsidR="008215CD">
        <w:t xml:space="preserve">seek assurance that </w:t>
      </w:r>
      <w:r>
        <w:t>the d</w:t>
      </w:r>
      <w:r w:rsidRPr="00886D00">
        <w:t xml:space="preserve">esign </w:t>
      </w:r>
      <w:r>
        <w:t xml:space="preserve">is </w:t>
      </w:r>
      <w:r w:rsidRPr="00886D00">
        <w:t>based where practicable on relevant tests. For example</w:t>
      </w:r>
      <w:r>
        <w:t>,</w:t>
      </w:r>
      <w:r w:rsidRPr="00886D00">
        <w:t xml:space="preserve"> pile</w:t>
      </w:r>
      <w:r>
        <w:t>s</w:t>
      </w:r>
      <w:r w:rsidRPr="00886D00">
        <w:t xml:space="preserve"> subject to </w:t>
      </w:r>
      <w:r>
        <w:t>Tension ‘</w:t>
      </w:r>
      <w:r w:rsidRPr="00886D00">
        <w:t>uplift tests</w:t>
      </w:r>
      <w:r>
        <w:t>’</w:t>
      </w:r>
      <w:r w:rsidRPr="00886D00">
        <w:t>, pile compression test</w:t>
      </w:r>
      <w:r>
        <w:t>s</w:t>
      </w:r>
      <w:r w:rsidRPr="00886D00">
        <w:t xml:space="preserve">, laterally loaded piles tested to failure to determine lateral, rotational and ultimate performance of the design. </w:t>
      </w:r>
      <w:r>
        <w:t xml:space="preserve">The Inspector </w:t>
      </w:r>
      <w:r w:rsidR="00501A8A">
        <w:t>may wish to</w:t>
      </w:r>
      <w:r>
        <w:t xml:space="preserve"> </w:t>
      </w:r>
      <w:r w:rsidR="008215CD">
        <w:t xml:space="preserve">seek assurance that </w:t>
      </w:r>
      <w:r>
        <w:t>a</w:t>
      </w:r>
      <w:r w:rsidRPr="00886D00">
        <w:t xml:space="preserve"> conservative analysis and design </w:t>
      </w:r>
      <w:r>
        <w:t xml:space="preserve">is </w:t>
      </w:r>
      <w:r w:rsidRPr="00886D00">
        <w:t>carried out with enhanced load factors where high safety significance, and</w:t>
      </w:r>
      <w:r>
        <w:t xml:space="preserve"> </w:t>
      </w:r>
      <w:r w:rsidRPr="00886D00">
        <w:t>/</w:t>
      </w:r>
      <w:r>
        <w:t xml:space="preserve"> </w:t>
      </w:r>
      <w:r w:rsidRPr="00886D00">
        <w:t xml:space="preserve">or low confidence in material properties exist. The </w:t>
      </w:r>
      <w:r>
        <w:t xml:space="preserve">Inspector </w:t>
      </w:r>
      <w:r w:rsidR="00501A8A">
        <w:t>may wish to</w:t>
      </w:r>
      <w:r>
        <w:t xml:space="preserve"> </w:t>
      </w:r>
      <w:r w:rsidR="008215CD">
        <w:t xml:space="preserve">seek assurance that </w:t>
      </w:r>
      <w:r>
        <w:t xml:space="preserve">the </w:t>
      </w:r>
      <w:r w:rsidRPr="00886D00">
        <w:t xml:space="preserve">design </w:t>
      </w:r>
      <w:r>
        <w:t xml:space="preserve">is clear and </w:t>
      </w:r>
      <w:r w:rsidRPr="00886D00">
        <w:t>explicit in terms of the margins available in the design under all loading conditions</w:t>
      </w:r>
      <w:r>
        <w:t xml:space="preserve"> considered, in line with the expectations of ECS.5</w:t>
      </w:r>
      <w:r w:rsidR="004C4251">
        <w:t>.</w:t>
      </w:r>
    </w:p>
    <w:p w14:paraId="6B0FAEFC" w14:textId="01716C3A" w:rsidR="006F7BE7" w:rsidRPr="00886D00" w:rsidRDefault="006F7BE7" w:rsidP="006F7BE7">
      <w:pPr>
        <w:pStyle w:val="TSNumberedParagraph1"/>
      </w:pPr>
      <w:r w:rsidRPr="00886D00">
        <w:t xml:space="preserve">The </w:t>
      </w:r>
      <w:r w:rsidR="00E96ADD">
        <w:t xml:space="preserve">Inspector should expect the </w:t>
      </w:r>
      <w:r w:rsidRPr="00886D00">
        <w:t xml:space="preserve">quality </w:t>
      </w:r>
      <w:r w:rsidR="007769FC">
        <w:t xml:space="preserve">arrangements </w:t>
      </w:r>
      <w:r w:rsidRPr="00886D00">
        <w:t xml:space="preserve">applied to the design process </w:t>
      </w:r>
      <w:r w:rsidR="00E96ADD">
        <w:t xml:space="preserve">to be </w:t>
      </w:r>
      <w:r w:rsidRPr="00886D00">
        <w:t>carried forward to the construction phase where the standards of workmanship and degree of inspection, testing and validation during the construction phase should be proportionate to the classification</w:t>
      </w:r>
      <w:r w:rsidR="00E96ADD">
        <w:t>, to meet the expectations of the EC</w:t>
      </w:r>
      <w:r w:rsidR="00D03B1E">
        <w:t>S</w:t>
      </w:r>
      <w:r w:rsidR="00E96ADD">
        <w:t>.5 and EQU.1</w:t>
      </w:r>
      <w:r w:rsidRPr="00886D00">
        <w:t>.</w:t>
      </w:r>
    </w:p>
    <w:p w14:paraId="6B0FAEFD" w14:textId="77777777" w:rsidR="00A967C6" w:rsidRDefault="00A967C6" w:rsidP="00A967C6">
      <w:pPr>
        <w:pStyle w:val="TSHeadingNumbered111"/>
      </w:pPr>
      <w:r>
        <w:t>Pile Construction and Testing</w:t>
      </w:r>
    </w:p>
    <w:p w14:paraId="6B0FAEFE" w14:textId="312E838E" w:rsidR="00BF6138" w:rsidRDefault="006D69DB" w:rsidP="00BF6138">
      <w:pPr>
        <w:pStyle w:val="TSNumberedParagraph1"/>
      </w:pPr>
      <w:r>
        <w:t xml:space="preserve">The Inspector should be aware of how </w:t>
      </w:r>
      <w:r w:rsidR="00DA0F52">
        <w:t xml:space="preserve">significant the </w:t>
      </w:r>
      <w:r>
        <w:t>s</w:t>
      </w:r>
      <w:r w:rsidR="00A40A40">
        <w:t>etting out</w:t>
      </w:r>
      <w:r w:rsidR="00A967C6">
        <w:t>,</w:t>
      </w:r>
      <w:r w:rsidR="00A40A40">
        <w:t xml:space="preserve"> </w:t>
      </w:r>
      <w:r w:rsidR="00A967C6">
        <w:t>p</w:t>
      </w:r>
      <w:r w:rsidR="00A40A40">
        <w:t xml:space="preserve">lan position and alignment of piles </w:t>
      </w:r>
      <w:r>
        <w:t>is</w:t>
      </w:r>
      <w:r w:rsidR="00DA0F52">
        <w:t xml:space="preserve"> to the efficacy of the constructed piles</w:t>
      </w:r>
      <w:r w:rsidR="00A967C6">
        <w:t>.</w:t>
      </w:r>
      <w:r>
        <w:t xml:space="preserve"> The Inspector should be aware that the dutyholder should not </w:t>
      </w:r>
      <w:r w:rsidR="00BF6138">
        <w:t xml:space="preserve">accept the founding level of a driven pile solely on the basis of ‘set’. </w:t>
      </w:r>
      <w:r>
        <w:t xml:space="preserve">The Inspector </w:t>
      </w:r>
      <w:r w:rsidR="00501A8A">
        <w:t>may wish to</w:t>
      </w:r>
      <w:r>
        <w:t xml:space="preserve"> </w:t>
      </w:r>
      <w:r w:rsidR="008215CD">
        <w:t xml:space="preserve">seek assurance that </w:t>
      </w:r>
      <w:r>
        <w:t>the dutyholder and contractor t</w:t>
      </w:r>
      <w:r w:rsidR="00BF6138">
        <w:t>ake</w:t>
      </w:r>
      <w:r>
        <w:t>s</w:t>
      </w:r>
      <w:r w:rsidR="00BF6138">
        <w:t xml:space="preserve"> </w:t>
      </w:r>
      <w:r>
        <w:t xml:space="preserve">construction assurance </w:t>
      </w:r>
      <w:r w:rsidR="00BF6138">
        <w:t>steps to ensure p</w:t>
      </w:r>
      <w:r>
        <w:t>iles are in the correct stratum</w:t>
      </w:r>
      <w:r w:rsidR="00BF6138">
        <w:t>.</w:t>
      </w:r>
    </w:p>
    <w:p w14:paraId="6B0FAEFF" w14:textId="3696F6F0" w:rsidR="006D69DB" w:rsidRPr="00886D00" w:rsidRDefault="006D69DB" w:rsidP="006D69DB">
      <w:pPr>
        <w:pStyle w:val="TSNumberedParagraph1"/>
      </w:pPr>
      <w:r w:rsidRPr="00B853D2">
        <w:t>Specific guidance is available for the design and li</w:t>
      </w:r>
      <w:r w:rsidRPr="00521BB2">
        <w:t>fting of slicing bands and the splicing of reinforcement cages for the use in piling [</w:t>
      </w:r>
      <w:r w:rsidR="007A31BC" w:rsidRPr="00521BB2">
        <w:t>1</w:t>
      </w:r>
      <w:r w:rsidR="006319AF">
        <w:t>9</w:t>
      </w:r>
      <w:r w:rsidRPr="00521BB2">
        <w:t xml:space="preserve">]. </w:t>
      </w:r>
    </w:p>
    <w:p w14:paraId="0B2F9A30" w14:textId="77777777" w:rsidR="00A622A9" w:rsidRDefault="006D69DB" w:rsidP="006F7BE7">
      <w:pPr>
        <w:pStyle w:val="TSNumberedParagraph1"/>
      </w:pPr>
      <w:r>
        <w:t>The Inspector should be aware that t</w:t>
      </w:r>
      <w:r w:rsidR="00A967C6" w:rsidRPr="00886D00">
        <w:t xml:space="preserve">esting rates for conventional structures (class 3) </w:t>
      </w:r>
      <w:r w:rsidR="00A967C6">
        <w:t>may be considered in terms of industry relevant good practice</w:t>
      </w:r>
      <w:r w:rsidR="00A967C6" w:rsidRPr="00517A2E">
        <w:t>.</w:t>
      </w:r>
      <w:r>
        <w:t xml:space="preserve"> F</w:t>
      </w:r>
      <w:r w:rsidR="00A967C6" w:rsidRPr="00886D00">
        <w:t>or higher classifications it is expected that these rates are increased</w:t>
      </w:r>
      <w:r w:rsidR="000C386C">
        <w:t>, see the expectations of ECS.4 and ECS.5</w:t>
      </w:r>
      <w:r w:rsidR="00A967C6" w:rsidRPr="00886D00">
        <w:t xml:space="preserve">. </w:t>
      </w:r>
      <w:r>
        <w:t xml:space="preserve">The </w:t>
      </w:r>
      <w:r w:rsidR="00A967C6" w:rsidRPr="00886D00">
        <w:t>rates may be significant where the safety requirements are onerous.</w:t>
      </w:r>
      <w:r w:rsidR="00A967C6">
        <w:t xml:space="preserve"> </w:t>
      </w:r>
    </w:p>
    <w:p w14:paraId="6B0FAF00" w14:textId="52F13949" w:rsidR="006F7BE7" w:rsidRDefault="006D69DB" w:rsidP="006F7BE7">
      <w:pPr>
        <w:pStyle w:val="TSNumberedParagraph1"/>
      </w:pPr>
      <w:r>
        <w:lastRenderedPageBreak/>
        <w:t xml:space="preserve">The Inspector </w:t>
      </w:r>
      <w:r w:rsidR="00501A8A">
        <w:t>may wish to</w:t>
      </w:r>
      <w:r>
        <w:t xml:space="preserve"> use </w:t>
      </w:r>
      <w:r w:rsidR="00A967C6">
        <w:t>Table 1</w:t>
      </w:r>
      <w:r w:rsidR="006F7BE7">
        <w:t xml:space="preserve"> </w:t>
      </w:r>
      <w:r>
        <w:t xml:space="preserve">as </w:t>
      </w:r>
      <w:r w:rsidR="006F7BE7">
        <w:t xml:space="preserve">guidance </w:t>
      </w:r>
      <w:r w:rsidR="000E2E54">
        <w:t xml:space="preserve">when assessing </w:t>
      </w:r>
      <w:r>
        <w:t xml:space="preserve">dutyholders </w:t>
      </w:r>
      <w:r w:rsidR="000E2E54">
        <w:t>arrangements</w:t>
      </w:r>
      <w:r w:rsidR="00D75A9B">
        <w:t xml:space="preserve"> intended</w:t>
      </w:r>
      <w:r w:rsidR="000E2E54">
        <w:t xml:space="preserve"> </w:t>
      </w:r>
      <w:r>
        <w:t>to demonstrate</w:t>
      </w:r>
      <w:r w:rsidR="006F7BE7">
        <w:t xml:space="preserve"> </w:t>
      </w:r>
      <w:r>
        <w:t xml:space="preserve">assurance of </w:t>
      </w:r>
      <w:r w:rsidR="006F7BE7">
        <w:t>system a</w:t>
      </w:r>
      <w:r w:rsidR="00A967C6">
        <w:t>ttributes for each class of SSC:</w:t>
      </w:r>
    </w:p>
    <w:tbl>
      <w:tblPr>
        <w:tblStyle w:val="TableGrid"/>
        <w:tblW w:w="8931" w:type="dxa"/>
        <w:tblInd w:w="342" w:type="dxa"/>
        <w:tblLook w:val="01E0" w:firstRow="1" w:lastRow="1" w:firstColumn="1" w:lastColumn="1" w:noHBand="0" w:noVBand="0"/>
      </w:tblPr>
      <w:tblGrid>
        <w:gridCol w:w="1559"/>
        <w:gridCol w:w="5387"/>
        <w:gridCol w:w="1985"/>
      </w:tblGrid>
      <w:tr w:rsidR="007A09D4" w14:paraId="6B0FAF05" w14:textId="77777777" w:rsidTr="00B03C56">
        <w:tc>
          <w:tcPr>
            <w:tcW w:w="1559" w:type="dxa"/>
          </w:tcPr>
          <w:p w14:paraId="6B0FAF01" w14:textId="77777777" w:rsidR="007A09D4" w:rsidRPr="00886D00" w:rsidRDefault="007A09D4" w:rsidP="006F2F31">
            <w:pPr>
              <w:pStyle w:val="TSNumberedParagraph1"/>
              <w:numPr>
                <w:ilvl w:val="0"/>
                <w:numId w:val="0"/>
              </w:numPr>
              <w:rPr>
                <w:b/>
              </w:rPr>
            </w:pPr>
            <w:r w:rsidRPr="00886D00">
              <w:rPr>
                <w:b/>
              </w:rPr>
              <w:t>Attribute</w:t>
            </w:r>
          </w:p>
        </w:tc>
        <w:tc>
          <w:tcPr>
            <w:tcW w:w="5387" w:type="dxa"/>
          </w:tcPr>
          <w:p w14:paraId="6B0FAF02" w14:textId="222A5DB5" w:rsidR="007A09D4" w:rsidRPr="00376FD4" w:rsidRDefault="007A09D4" w:rsidP="006F2F31">
            <w:pPr>
              <w:rPr>
                <w:rFonts w:cs="Arial"/>
                <w:b/>
              </w:rPr>
            </w:pPr>
            <w:r w:rsidRPr="00376FD4">
              <w:rPr>
                <w:rFonts w:cs="Arial"/>
                <w:b/>
              </w:rPr>
              <w:t>Class 1</w:t>
            </w:r>
            <w:r>
              <w:rPr>
                <w:rFonts w:cs="Arial"/>
                <w:b/>
              </w:rPr>
              <w:t xml:space="preserve"> and Class 2</w:t>
            </w:r>
          </w:p>
        </w:tc>
        <w:tc>
          <w:tcPr>
            <w:tcW w:w="1985" w:type="dxa"/>
          </w:tcPr>
          <w:p w14:paraId="6B0FAF04" w14:textId="77777777" w:rsidR="007A09D4" w:rsidRPr="00376FD4" w:rsidRDefault="007A09D4" w:rsidP="006F2F31">
            <w:pPr>
              <w:rPr>
                <w:rFonts w:cs="Arial"/>
                <w:b/>
              </w:rPr>
            </w:pPr>
            <w:r w:rsidRPr="00376FD4">
              <w:rPr>
                <w:rFonts w:cs="Arial"/>
                <w:b/>
              </w:rPr>
              <w:t>Class 3</w:t>
            </w:r>
          </w:p>
        </w:tc>
      </w:tr>
      <w:tr w:rsidR="007A09D4" w14:paraId="6B0FAF0C" w14:textId="77777777" w:rsidTr="00B03C56">
        <w:tc>
          <w:tcPr>
            <w:tcW w:w="1559" w:type="dxa"/>
          </w:tcPr>
          <w:p w14:paraId="6B0FAF06" w14:textId="77777777" w:rsidR="007A09D4" w:rsidRDefault="007A09D4" w:rsidP="00FA269A">
            <w:pPr>
              <w:jc w:val="center"/>
              <w:rPr>
                <w:rFonts w:cs="Arial"/>
              </w:rPr>
            </w:pPr>
            <w:r>
              <w:rPr>
                <w:rFonts w:cs="Arial"/>
              </w:rPr>
              <w:t>Load Factors</w:t>
            </w:r>
          </w:p>
        </w:tc>
        <w:tc>
          <w:tcPr>
            <w:tcW w:w="5387" w:type="dxa"/>
          </w:tcPr>
          <w:p w14:paraId="6B0FAF07" w14:textId="77777777" w:rsidR="007A09D4" w:rsidRDefault="007A09D4" w:rsidP="006F2F31">
            <w:pPr>
              <w:rPr>
                <w:rFonts w:cs="Arial"/>
              </w:rPr>
            </w:pPr>
            <w:r>
              <w:rPr>
                <w:rFonts w:cs="Arial"/>
              </w:rPr>
              <w:t>Nuclear Standard</w:t>
            </w:r>
          </w:p>
          <w:p w14:paraId="6B0FAF08" w14:textId="77777777" w:rsidR="007A09D4" w:rsidRDefault="007A09D4" w:rsidP="006F2F31">
            <w:pPr>
              <w:rPr>
                <w:rFonts w:cs="Arial"/>
              </w:rPr>
            </w:pPr>
            <w:r>
              <w:rPr>
                <w:rFonts w:cs="Arial"/>
              </w:rPr>
              <w:t>ACI 349 or equivalent</w:t>
            </w:r>
          </w:p>
        </w:tc>
        <w:tc>
          <w:tcPr>
            <w:tcW w:w="1985" w:type="dxa"/>
          </w:tcPr>
          <w:p w14:paraId="6B0FAF0B" w14:textId="77777777" w:rsidR="007A09D4" w:rsidRDefault="007A09D4" w:rsidP="006F2F31">
            <w:pPr>
              <w:rPr>
                <w:rFonts w:cs="Arial"/>
              </w:rPr>
            </w:pPr>
            <w:r>
              <w:rPr>
                <w:rFonts w:cs="Arial"/>
              </w:rPr>
              <w:t>BS6399 / BSEN1991</w:t>
            </w:r>
          </w:p>
        </w:tc>
      </w:tr>
      <w:tr w:rsidR="007A09D4" w14:paraId="6B0FAF13" w14:textId="77777777" w:rsidTr="00B03C56">
        <w:tc>
          <w:tcPr>
            <w:tcW w:w="1559" w:type="dxa"/>
          </w:tcPr>
          <w:p w14:paraId="6B0FAF0D" w14:textId="77777777" w:rsidR="007A09D4" w:rsidRDefault="007A09D4" w:rsidP="00FA269A">
            <w:pPr>
              <w:jc w:val="center"/>
              <w:rPr>
                <w:rFonts w:cs="Arial"/>
              </w:rPr>
            </w:pPr>
            <w:r>
              <w:rPr>
                <w:rFonts w:cs="Arial"/>
              </w:rPr>
              <w:t>Analysis</w:t>
            </w:r>
          </w:p>
        </w:tc>
        <w:tc>
          <w:tcPr>
            <w:tcW w:w="5387" w:type="dxa"/>
          </w:tcPr>
          <w:p w14:paraId="6B0FAF0E" w14:textId="77777777" w:rsidR="007A09D4" w:rsidRDefault="007A09D4" w:rsidP="006F2F31">
            <w:pPr>
              <w:rPr>
                <w:rFonts w:cs="Arial"/>
              </w:rPr>
            </w:pPr>
            <w:r>
              <w:rPr>
                <w:rFonts w:cs="Arial"/>
              </w:rPr>
              <w:t>Nuclear Standard</w:t>
            </w:r>
          </w:p>
          <w:p w14:paraId="6B0FAF0F" w14:textId="2A26C2C2" w:rsidR="007A09D4" w:rsidRDefault="007A09D4" w:rsidP="006F2F31">
            <w:pPr>
              <w:rPr>
                <w:rFonts w:cs="Arial"/>
              </w:rPr>
            </w:pPr>
            <w:r>
              <w:rPr>
                <w:rFonts w:cs="Arial"/>
              </w:rPr>
              <w:t xml:space="preserve">ASCE 4-16 </w:t>
            </w:r>
          </w:p>
        </w:tc>
        <w:tc>
          <w:tcPr>
            <w:tcW w:w="1985" w:type="dxa"/>
          </w:tcPr>
          <w:p w14:paraId="6B0FAF12" w14:textId="77777777" w:rsidR="007A09D4" w:rsidRDefault="007A09D4" w:rsidP="006F2F31">
            <w:pPr>
              <w:rPr>
                <w:rFonts w:cs="Arial"/>
              </w:rPr>
            </w:pPr>
            <w:r>
              <w:rPr>
                <w:rFonts w:cs="Arial"/>
              </w:rPr>
              <w:t>Static Analysis</w:t>
            </w:r>
          </w:p>
        </w:tc>
      </w:tr>
      <w:tr w:rsidR="007A09D4" w14:paraId="6B0FAF18" w14:textId="77777777" w:rsidTr="00B03C56">
        <w:tc>
          <w:tcPr>
            <w:tcW w:w="1559" w:type="dxa"/>
            <w:tcBorders>
              <w:bottom w:val="single" w:sz="4" w:space="0" w:color="auto"/>
            </w:tcBorders>
          </w:tcPr>
          <w:p w14:paraId="6B0FAF14" w14:textId="77777777" w:rsidR="007A09D4" w:rsidRDefault="007A09D4" w:rsidP="00FA269A">
            <w:pPr>
              <w:jc w:val="center"/>
              <w:rPr>
                <w:rFonts w:cs="Arial"/>
              </w:rPr>
            </w:pPr>
            <w:r>
              <w:rPr>
                <w:rFonts w:cs="Arial"/>
              </w:rPr>
              <w:t>Margins</w:t>
            </w:r>
          </w:p>
        </w:tc>
        <w:tc>
          <w:tcPr>
            <w:tcW w:w="5387" w:type="dxa"/>
            <w:tcBorders>
              <w:bottom w:val="single" w:sz="4" w:space="0" w:color="auto"/>
            </w:tcBorders>
          </w:tcPr>
          <w:p w14:paraId="6B0FAF15" w14:textId="77777777" w:rsidR="007A09D4" w:rsidRDefault="007A09D4" w:rsidP="006F2F31">
            <w:pPr>
              <w:rPr>
                <w:rFonts w:cs="Arial"/>
              </w:rPr>
            </w:pPr>
            <w:r>
              <w:rPr>
                <w:rFonts w:cs="Arial"/>
              </w:rPr>
              <w:t>Normal and hazard loads. Progressive failure margin</w:t>
            </w:r>
          </w:p>
        </w:tc>
        <w:tc>
          <w:tcPr>
            <w:tcW w:w="1985" w:type="dxa"/>
            <w:tcBorders>
              <w:bottom w:val="single" w:sz="4" w:space="0" w:color="auto"/>
            </w:tcBorders>
          </w:tcPr>
          <w:p w14:paraId="6B0FAF17" w14:textId="77777777" w:rsidR="007A09D4" w:rsidRDefault="007A09D4" w:rsidP="006F2F31">
            <w:pPr>
              <w:rPr>
                <w:rFonts w:cs="Arial"/>
              </w:rPr>
            </w:pPr>
            <w:r>
              <w:rPr>
                <w:rFonts w:cs="Arial"/>
              </w:rPr>
              <w:t>Relevant good practice</w:t>
            </w:r>
          </w:p>
        </w:tc>
      </w:tr>
      <w:tr w:rsidR="007A09D4" w14:paraId="6B0FAF47" w14:textId="77777777" w:rsidTr="00FB0B5D">
        <w:tc>
          <w:tcPr>
            <w:tcW w:w="1559" w:type="dxa"/>
          </w:tcPr>
          <w:p w14:paraId="6B0FAF3D" w14:textId="77777777" w:rsidR="007A09D4" w:rsidRDefault="007A09D4" w:rsidP="00FA269A">
            <w:pPr>
              <w:jc w:val="center"/>
              <w:rPr>
                <w:rFonts w:cs="Arial"/>
              </w:rPr>
            </w:pPr>
            <w:r>
              <w:rPr>
                <w:rFonts w:cs="Arial"/>
              </w:rPr>
              <w:t>Pile inspection in construction</w:t>
            </w:r>
          </w:p>
        </w:tc>
        <w:tc>
          <w:tcPr>
            <w:tcW w:w="5387" w:type="dxa"/>
          </w:tcPr>
          <w:p w14:paraId="6B0FAF3E" w14:textId="77777777" w:rsidR="007A09D4" w:rsidRDefault="007A09D4" w:rsidP="006F2F31">
            <w:pPr>
              <w:rPr>
                <w:rFonts w:cs="Arial"/>
              </w:rPr>
            </w:pPr>
            <w:r>
              <w:rPr>
                <w:rFonts w:cs="Arial"/>
              </w:rPr>
              <w:t>Full inspection of ground at toe prior to placement.</w:t>
            </w:r>
          </w:p>
          <w:p w14:paraId="6B0FAF3F" w14:textId="77777777" w:rsidR="007A09D4" w:rsidRDefault="007A09D4" w:rsidP="006F2F31">
            <w:pPr>
              <w:rPr>
                <w:rFonts w:cs="Arial"/>
              </w:rPr>
            </w:pPr>
            <w:r>
              <w:rPr>
                <w:rFonts w:cs="Arial"/>
              </w:rPr>
              <w:t xml:space="preserve">Inspection of reinforcement including cover </w:t>
            </w:r>
          </w:p>
          <w:p w14:paraId="6B0FAF41" w14:textId="78CBACCE" w:rsidR="007A09D4" w:rsidRPr="00CC77BD" w:rsidRDefault="007A09D4" w:rsidP="006F2F31">
            <w:pPr>
              <w:rPr>
                <w:rFonts w:cs="Arial"/>
              </w:rPr>
            </w:pPr>
            <w:r>
              <w:rPr>
                <w:rFonts w:cs="Arial"/>
              </w:rPr>
              <w:t xml:space="preserve">Full monitoring of concrete quality. </w:t>
            </w:r>
          </w:p>
        </w:tc>
        <w:tc>
          <w:tcPr>
            <w:tcW w:w="1985" w:type="dxa"/>
          </w:tcPr>
          <w:p w14:paraId="6B0FAF46" w14:textId="77777777" w:rsidR="007A09D4" w:rsidRDefault="007A09D4" w:rsidP="006F2F31">
            <w:pPr>
              <w:rPr>
                <w:rFonts w:cs="Arial"/>
              </w:rPr>
            </w:pPr>
            <w:r>
              <w:rPr>
                <w:rFonts w:cs="Arial"/>
              </w:rPr>
              <w:t>Relevant Good Practice</w:t>
            </w:r>
          </w:p>
        </w:tc>
      </w:tr>
      <w:tr w:rsidR="007A09D4" w14:paraId="6B0FAF4D" w14:textId="77777777" w:rsidTr="00FB0B5D">
        <w:tc>
          <w:tcPr>
            <w:tcW w:w="1559" w:type="dxa"/>
          </w:tcPr>
          <w:p w14:paraId="6B0FAF49" w14:textId="114C5933" w:rsidR="007A09D4" w:rsidRPr="00B769B8" w:rsidRDefault="007A09D4" w:rsidP="00FB0B5D">
            <w:pPr>
              <w:jc w:val="center"/>
              <w:rPr>
                <w:rFonts w:cs="Arial"/>
                <w:color w:val="0000FF"/>
              </w:rPr>
            </w:pPr>
            <w:r>
              <w:rPr>
                <w:rFonts w:cs="Arial"/>
              </w:rPr>
              <w:t>Tests Inspection and checking</w:t>
            </w:r>
          </w:p>
        </w:tc>
        <w:tc>
          <w:tcPr>
            <w:tcW w:w="5387" w:type="dxa"/>
          </w:tcPr>
          <w:p w14:paraId="6B0FAF4A" w14:textId="77777777" w:rsidR="007A09D4" w:rsidRDefault="007A09D4" w:rsidP="006F2F31">
            <w:pPr>
              <w:rPr>
                <w:rFonts w:cs="Arial"/>
              </w:rPr>
            </w:pPr>
            <w:r>
              <w:rPr>
                <w:rFonts w:cs="Arial"/>
              </w:rPr>
              <w:t xml:space="preserve">100% Independent testing and inspection </w:t>
            </w:r>
            <w:r w:rsidRPr="009769EC">
              <w:rPr>
                <w:rFonts w:cs="Arial"/>
              </w:rPr>
              <w:t xml:space="preserve">during </w:t>
            </w:r>
            <w:r>
              <w:rPr>
                <w:rFonts w:cs="Arial"/>
              </w:rPr>
              <w:t>design and construction.</w:t>
            </w:r>
          </w:p>
        </w:tc>
        <w:tc>
          <w:tcPr>
            <w:tcW w:w="1985" w:type="dxa"/>
          </w:tcPr>
          <w:p w14:paraId="6B0FAF4C" w14:textId="77777777" w:rsidR="007A09D4" w:rsidRDefault="007A09D4" w:rsidP="006F2F31">
            <w:pPr>
              <w:rPr>
                <w:rFonts w:cs="Arial"/>
              </w:rPr>
            </w:pPr>
            <w:r>
              <w:rPr>
                <w:rFonts w:cs="Arial"/>
              </w:rPr>
              <w:t>In house inspection and testing by SQEPs</w:t>
            </w:r>
          </w:p>
        </w:tc>
      </w:tr>
    </w:tbl>
    <w:p w14:paraId="6B0FAF4E" w14:textId="77777777" w:rsidR="00A967C6" w:rsidRDefault="00A967C6" w:rsidP="00A70AF5">
      <w:pPr>
        <w:pStyle w:val="TSNumberedParagraph1"/>
        <w:numPr>
          <w:ilvl w:val="0"/>
          <w:numId w:val="0"/>
        </w:numPr>
        <w:ind w:left="720" w:firstLine="720"/>
        <w:rPr>
          <w:lang w:eastAsia="en-GB"/>
        </w:rPr>
      </w:pPr>
      <w:r>
        <w:rPr>
          <w:lang w:eastAsia="en-GB"/>
        </w:rPr>
        <w:t xml:space="preserve">Table 1: </w:t>
      </w:r>
      <w:r w:rsidR="00A70AF5">
        <w:rPr>
          <w:lang w:eastAsia="en-GB"/>
        </w:rPr>
        <w:t>Basis of e</w:t>
      </w:r>
      <w:r>
        <w:rPr>
          <w:lang w:eastAsia="en-GB"/>
        </w:rPr>
        <w:t>xpectations of piling validation based on classification.</w:t>
      </w:r>
    </w:p>
    <w:p w14:paraId="6B0FAF75" w14:textId="7B1C3F3E" w:rsidR="00A967C6" w:rsidRDefault="006F7BE7" w:rsidP="00EF7C13">
      <w:pPr>
        <w:pStyle w:val="TSNumberedParagraph1"/>
      </w:pPr>
      <w:r>
        <w:t xml:space="preserve">There are a great variety of proprietary piling systems </w:t>
      </w:r>
      <w:r w:rsidR="006D69DB">
        <w:t xml:space="preserve">with a </w:t>
      </w:r>
      <w:r>
        <w:t>choice of piling</w:t>
      </w:r>
      <w:r w:rsidR="006D69DB">
        <w:t xml:space="preserve"> methods which all have advantages and disadvantages given the variety of factors to be considered. The dutyholder </w:t>
      </w:r>
      <w:r w:rsidR="00492CD8">
        <w:t xml:space="preserve">is </w:t>
      </w:r>
      <w:r w:rsidR="006D69DB">
        <w:t xml:space="preserve">likely </w:t>
      </w:r>
      <w:r w:rsidR="00492CD8">
        <w:t xml:space="preserve">to </w:t>
      </w:r>
      <w:r w:rsidR="006D69DB">
        <w:t xml:space="preserve">use a </w:t>
      </w:r>
      <w:r>
        <w:t xml:space="preserve">specialist </w:t>
      </w:r>
      <w:r w:rsidR="006D69DB">
        <w:t xml:space="preserve">piling </w:t>
      </w:r>
      <w:r>
        <w:t>contractor</w:t>
      </w:r>
      <w:r w:rsidR="006D69DB">
        <w:t xml:space="preserve"> for the works</w:t>
      </w:r>
      <w:r>
        <w:t xml:space="preserve">, </w:t>
      </w:r>
      <w:r w:rsidR="006D69DB">
        <w:t xml:space="preserve">so </w:t>
      </w:r>
      <w:r>
        <w:t xml:space="preserve">the </w:t>
      </w:r>
      <w:r w:rsidR="006D69DB">
        <w:t>Inspector</w:t>
      </w:r>
      <w:r w:rsidR="00551839">
        <w:t xml:space="preserve"> should</w:t>
      </w:r>
      <w:r w:rsidR="006D69DB">
        <w:t xml:space="preserve"> be aware that the dutyholders </w:t>
      </w:r>
      <w:r>
        <w:t xml:space="preserve">choice of </w:t>
      </w:r>
      <w:r w:rsidR="006D69DB">
        <w:t xml:space="preserve">piling </w:t>
      </w:r>
      <w:r>
        <w:t xml:space="preserve">system may be influenced on factors other than </w:t>
      </w:r>
      <w:r w:rsidR="006D69DB">
        <w:t>q</w:t>
      </w:r>
      <w:r>
        <w:t>uality of outcome</w:t>
      </w:r>
      <w:r w:rsidRPr="00FE1B37">
        <w:t>.</w:t>
      </w:r>
      <w:r w:rsidR="00FB0B5D">
        <w:t xml:space="preserve"> The Inspector </w:t>
      </w:r>
      <w:r w:rsidR="00655571">
        <w:t>should be aware that the decision for piling system may be related to ground conditions,</w:t>
      </w:r>
      <w:r w:rsidR="005606B8">
        <w:t xml:space="preserve"> ground water and other site specific and site-location specific factors.</w:t>
      </w:r>
      <w:bookmarkStart w:id="91" w:name="_Toc24398273"/>
    </w:p>
    <w:p w14:paraId="6B0FAF76" w14:textId="77777777" w:rsidR="00EB2BE3" w:rsidRDefault="00EB2BE3" w:rsidP="00EB2BE3">
      <w:pPr>
        <w:pStyle w:val="TSHeadingNumbered111"/>
      </w:pPr>
      <w:r>
        <w:t>Tension systems</w:t>
      </w:r>
    </w:p>
    <w:p w14:paraId="6B0FAF77" w14:textId="77777777" w:rsidR="00EB2BE3" w:rsidRDefault="00EB2BE3" w:rsidP="00EB2BE3">
      <w:pPr>
        <w:pStyle w:val="TSNumberedParagraph1"/>
      </w:pPr>
      <w:r>
        <w:t>Tension systems are not specifically covered with</w:t>
      </w:r>
      <w:r w:rsidR="000F34F8">
        <w:t xml:space="preserve">in the civil engineering SAPs. </w:t>
      </w:r>
      <w:r w:rsidR="009A18E0">
        <w:t xml:space="preserve">During assessment of </w:t>
      </w:r>
      <w:r w:rsidR="009A18E0" w:rsidRPr="003563A9">
        <w:t>tension sys</w:t>
      </w:r>
      <w:r w:rsidR="009A18E0">
        <w:t xml:space="preserve">tems, the Inspector should be aware of the </w:t>
      </w:r>
      <w:r w:rsidRPr="003563A9">
        <w:t xml:space="preserve">brittle failure modes and particular measures </w:t>
      </w:r>
      <w:r w:rsidR="008215CD">
        <w:t xml:space="preserve">are required </w:t>
      </w:r>
      <w:r w:rsidRPr="003563A9">
        <w:t xml:space="preserve">to ensure that this type of failure is precluded. </w:t>
      </w:r>
    </w:p>
    <w:p w14:paraId="6B0FAF78" w14:textId="12ECA8A0" w:rsidR="00EB2BE3" w:rsidRDefault="00EB2BE3" w:rsidP="00EB2BE3">
      <w:pPr>
        <w:pStyle w:val="TSNumberedParagraph1"/>
      </w:pPr>
      <w:r w:rsidRPr="003563A9">
        <w:t>Where systems rely on anchorage in the ground (including rock)</w:t>
      </w:r>
      <w:r>
        <w:t>,</w:t>
      </w:r>
      <w:r w:rsidRPr="003563A9">
        <w:t xml:space="preserve"> for example</w:t>
      </w:r>
      <w:r>
        <w:t>,</w:t>
      </w:r>
      <w:r w:rsidRPr="003563A9">
        <w:t xml:space="preserve"> ground or rock anchors</w:t>
      </w:r>
      <w:r>
        <w:t xml:space="preserve">, the Inspector </w:t>
      </w:r>
      <w:r w:rsidR="00501A8A">
        <w:t>may wish to</w:t>
      </w:r>
      <w:r>
        <w:t xml:space="preserve"> focus assessment on </w:t>
      </w:r>
      <w:r w:rsidRPr="003563A9">
        <w:t xml:space="preserve">the analysis and design </w:t>
      </w:r>
      <w:r w:rsidR="00A870E7">
        <w:t>and</w:t>
      </w:r>
      <w:r>
        <w:t xml:space="preserve"> </w:t>
      </w:r>
      <w:r w:rsidR="00A870E7">
        <w:t xml:space="preserve">seek </w:t>
      </w:r>
      <w:r>
        <w:t xml:space="preserve">assurance </w:t>
      </w:r>
      <w:r w:rsidRPr="003563A9">
        <w:t>that failure</w:t>
      </w:r>
      <w:r>
        <w:t xml:space="preserve"> will not occur</w:t>
      </w:r>
      <w:r w:rsidRPr="003563A9">
        <w:t xml:space="preserve"> under seismic excitation or upwards forces d</w:t>
      </w:r>
      <w:r>
        <w:t>ue to overturning or floatation</w:t>
      </w:r>
      <w:r w:rsidR="000F34F8">
        <w:t>.</w:t>
      </w:r>
    </w:p>
    <w:p w14:paraId="6B0FAF79" w14:textId="77777777" w:rsidR="00EB2BE3" w:rsidRDefault="00EB2BE3" w:rsidP="00EB2BE3">
      <w:pPr>
        <w:pStyle w:val="TSNumberedParagraph1"/>
      </w:pPr>
      <w:r>
        <w:t>The Inspector should be aware that a</w:t>
      </w:r>
      <w:r w:rsidRPr="003563A9">
        <w:t xml:space="preserve">ny loosening of the material around the anchorage area may lead to premature failure of the system at a load below the design load. </w:t>
      </w:r>
      <w:r>
        <w:t>The Inspector should also consider</w:t>
      </w:r>
      <w:r w:rsidRPr="003563A9">
        <w:t xml:space="preserve"> under-reaming or similar processes</w:t>
      </w:r>
      <w:r>
        <w:t xml:space="preserve"> that could undermine the anchors</w:t>
      </w:r>
      <w:r w:rsidRPr="003563A9">
        <w:t>.</w:t>
      </w:r>
    </w:p>
    <w:p w14:paraId="176EE2C5" w14:textId="1C0DC62A" w:rsidR="00521BB2" w:rsidRDefault="00EB2BE3" w:rsidP="00EB2BE3">
      <w:pPr>
        <w:pStyle w:val="TSNumberedParagraph1"/>
      </w:pPr>
      <w:r>
        <w:t>For more detail on structural tension systems, see</w:t>
      </w:r>
      <w:r w:rsidR="00501271">
        <w:t>:</w:t>
      </w:r>
      <w:r>
        <w:t xml:space="preserve"> </w:t>
      </w:r>
    </w:p>
    <w:p w14:paraId="6B0FAF7A" w14:textId="2E5A3EA0" w:rsidR="00EB2BE3" w:rsidRDefault="00521BB2" w:rsidP="00521BB2">
      <w:pPr>
        <w:pStyle w:val="TSNumberedParagraph1"/>
        <w:numPr>
          <w:ilvl w:val="0"/>
          <w:numId w:val="10"/>
        </w:numPr>
        <w:spacing w:after="240"/>
        <w:rPr>
          <w:lang w:eastAsia="en-GB"/>
        </w:rPr>
      </w:pPr>
      <w:r>
        <w:rPr>
          <w:lang w:eastAsia="en-GB"/>
        </w:rPr>
        <w:t xml:space="preserve">ONR-NS-TAST-GD-020 </w:t>
      </w:r>
      <w:r w:rsidR="008453E1">
        <w:rPr>
          <w:lang w:eastAsia="en-GB"/>
        </w:rPr>
        <w:t>‘Civil</w:t>
      </w:r>
      <w:r>
        <w:rPr>
          <w:lang w:eastAsia="en-GB"/>
        </w:rPr>
        <w:t xml:space="preserve"> Engineering Containments for Reactor Plants’</w:t>
      </w:r>
      <w:r w:rsidR="00EB2BE3">
        <w:rPr>
          <w:lang w:eastAsia="en-GB"/>
        </w:rPr>
        <w:t>.</w:t>
      </w:r>
    </w:p>
    <w:p w14:paraId="6B0FAF7B" w14:textId="77777777" w:rsidR="006F7BE7" w:rsidRPr="000D500C" w:rsidRDefault="006F7BE7" w:rsidP="00EB2BE3">
      <w:pPr>
        <w:pStyle w:val="TSHeadingNumbered111"/>
      </w:pPr>
      <w:r w:rsidRPr="000D500C">
        <w:t>Rock anchors</w:t>
      </w:r>
      <w:bookmarkEnd w:id="91"/>
    </w:p>
    <w:p w14:paraId="6B0FAF7C" w14:textId="77777777" w:rsidR="006F7BE7" w:rsidRDefault="006F7BE7" w:rsidP="000C386C">
      <w:pPr>
        <w:pStyle w:val="TSNumberedParagraph1"/>
        <w:tabs>
          <w:tab w:val="clear" w:pos="-31680"/>
        </w:tabs>
      </w:pPr>
      <w:r>
        <w:rPr>
          <w:lang w:eastAsia="en-GB"/>
        </w:rPr>
        <w:t>Because of the need to interpret ground conditions t</w:t>
      </w:r>
      <w:r w:rsidRPr="00451EA3">
        <w:rPr>
          <w:lang w:eastAsia="en-GB"/>
        </w:rPr>
        <w:t>he preferable solution is to provide concrete foundations directly onto competent rock.</w:t>
      </w:r>
      <w:r w:rsidR="000C386C">
        <w:rPr>
          <w:lang w:eastAsia="en-GB"/>
        </w:rPr>
        <w:t xml:space="preserve"> The Inspector should acknowledge that</w:t>
      </w:r>
      <w:r>
        <w:rPr>
          <w:lang w:eastAsia="en-GB"/>
        </w:rPr>
        <w:t xml:space="preserve"> </w:t>
      </w:r>
      <w:r w:rsidRPr="00451EA3">
        <w:rPr>
          <w:lang w:eastAsia="en-GB"/>
        </w:rPr>
        <w:t xml:space="preserve">this can </w:t>
      </w:r>
      <w:r>
        <w:rPr>
          <w:lang w:eastAsia="en-GB"/>
        </w:rPr>
        <w:t xml:space="preserve">be impractical, </w:t>
      </w:r>
      <w:r w:rsidRPr="00451EA3">
        <w:rPr>
          <w:lang w:eastAsia="en-GB"/>
        </w:rPr>
        <w:t>lead</w:t>
      </w:r>
      <w:r>
        <w:rPr>
          <w:lang w:eastAsia="en-GB"/>
        </w:rPr>
        <w:t>ing</w:t>
      </w:r>
      <w:r w:rsidRPr="00451EA3">
        <w:rPr>
          <w:lang w:eastAsia="en-GB"/>
        </w:rPr>
        <w:t xml:space="preserve"> to </w:t>
      </w:r>
      <w:r w:rsidR="000C386C">
        <w:rPr>
          <w:lang w:eastAsia="en-GB"/>
        </w:rPr>
        <w:t xml:space="preserve">large-scale </w:t>
      </w:r>
      <w:r w:rsidRPr="00451EA3">
        <w:rPr>
          <w:lang w:eastAsia="en-GB"/>
        </w:rPr>
        <w:t>excavation, large and uneconomic volumes of concrete and associated temporary works</w:t>
      </w:r>
      <w:r>
        <w:rPr>
          <w:lang w:eastAsia="en-GB"/>
        </w:rPr>
        <w:t>.</w:t>
      </w:r>
      <w:r w:rsidR="000C386C">
        <w:t xml:space="preserve"> </w:t>
      </w:r>
      <w:r>
        <w:rPr>
          <w:lang w:eastAsia="en-GB"/>
        </w:rPr>
        <w:t xml:space="preserve">Where there needs to be restraint </w:t>
      </w:r>
      <w:r>
        <w:rPr>
          <w:lang w:eastAsia="en-GB"/>
        </w:rPr>
        <w:lastRenderedPageBreak/>
        <w:t xml:space="preserve">against uplift or sliding forces, rock anchors </w:t>
      </w:r>
      <w:r w:rsidR="000C386C">
        <w:rPr>
          <w:lang w:eastAsia="en-GB"/>
        </w:rPr>
        <w:t xml:space="preserve">can be a suitable option where the use of alternatives are not appropriate. </w:t>
      </w:r>
    </w:p>
    <w:p w14:paraId="6B0FAF7D" w14:textId="77777777" w:rsidR="006F7BE7" w:rsidRDefault="006F7BE7" w:rsidP="006F7BE7">
      <w:pPr>
        <w:pStyle w:val="TSNumberedParagraph1"/>
        <w:rPr>
          <w:lang w:eastAsia="en-GB"/>
        </w:rPr>
      </w:pPr>
      <w:r>
        <w:rPr>
          <w:lang w:eastAsia="en-GB"/>
        </w:rPr>
        <w:t xml:space="preserve">Soil nailing and rock bolting are very similar to rock anchoring in terms of their construction and the same </w:t>
      </w:r>
      <w:r w:rsidR="000C386C">
        <w:rPr>
          <w:lang w:eastAsia="en-GB"/>
        </w:rPr>
        <w:t xml:space="preserve">assessment principles </w:t>
      </w:r>
      <w:r>
        <w:rPr>
          <w:lang w:eastAsia="en-GB"/>
        </w:rPr>
        <w:t>apply</w:t>
      </w:r>
      <w:r w:rsidR="000C386C">
        <w:rPr>
          <w:lang w:eastAsia="en-GB"/>
        </w:rPr>
        <w:t>, although t</w:t>
      </w:r>
      <w:r>
        <w:rPr>
          <w:lang w:eastAsia="en-GB"/>
        </w:rPr>
        <w:t>heir use is more likely to be related to stabilisation of ground in excavations rather than restraining structures.</w:t>
      </w:r>
    </w:p>
    <w:p w14:paraId="6B0FAF7E" w14:textId="77777777" w:rsidR="006F7BE7" w:rsidRDefault="006F7BE7" w:rsidP="006F7BE7">
      <w:pPr>
        <w:pStyle w:val="TSNumberedParagraph1"/>
      </w:pPr>
      <w:r>
        <w:t>SAP ECS.3 requires that SSCs important to safety are designed, constructed, tested and maintained to appropriate standards.</w:t>
      </w:r>
    </w:p>
    <w:p w14:paraId="6B0FAF7F" w14:textId="77777777" w:rsidR="006F7BE7" w:rsidRDefault="006F7BE7" w:rsidP="006F7BE7">
      <w:pPr>
        <w:pStyle w:val="TSNumberedParagraph1"/>
      </w:pPr>
      <w:r>
        <w:t xml:space="preserve">The following </w:t>
      </w:r>
      <w:r w:rsidR="000C386C">
        <w:t>guidance applies</w:t>
      </w:r>
      <w:r>
        <w:t xml:space="preserve"> to the design and constr</w:t>
      </w:r>
      <w:r w:rsidR="000F34F8">
        <w:t>uction of soil and rock anchors:</w:t>
      </w:r>
    </w:p>
    <w:p w14:paraId="6B0FAF80" w14:textId="37276A98" w:rsidR="00251179" w:rsidRDefault="006F7BE7" w:rsidP="00251179">
      <w:pPr>
        <w:pStyle w:val="TSNumberedParagraph1"/>
        <w:numPr>
          <w:ilvl w:val="0"/>
          <w:numId w:val="10"/>
        </w:numPr>
        <w:spacing w:after="0"/>
        <w:rPr>
          <w:rFonts w:ascii="Times New Roman" w:hAnsi="Times New Roman"/>
          <w:lang w:eastAsia="en-GB"/>
        </w:rPr>
      </w:pPr>
      <w:r>
        <w:rPr>
          <w:lang w:eastAsia="en-GB"/>
        </w:rPr>
        <w:t>BS 8081</w:t>
      </w:r>
      <w:r w:rsidR="000C386C">
        <w:rPr>
          <w:lang w:eastAsia="en-GB"/>
        </w:rPr>
        <w:t>:</w:t>
      </w:r>
      <w:r w:rsidR="00251179">
        <w:rPr>
          <w:lang w:eastAsia="en-GB"/>
        </w:rPr>
        <w:t>2015+ A1:2017 +A2:2018</w:t>
      </w:r>
      <w:r w:rsidR="000F34F8">
        <w:rPr>
          <w:lang w:eastAsia="en-GB"/>
        </w:rPr>
        <w:t xml:space="preserve"> </w:t>
      </w:r>
      <w:r>
        <w:rPr>
          <w:lang w:eastAsia="en-GB"/>
        </w:rPr>
        <w:t>Code of Practice for Ground Anchorages</w:t>
      </w:r>
      <w:r w:rsidR="00C773A3">
        <w:rPr>
          <w:lang w:eastAsia="en-GB"/>
        </w:rPr>
        <w:t xml:space="preserve"> [</w:t>
      </w:r>
      <w:r w:rsidR="006319AF">
        <w:rPr>
          <w:lang w:eastAsia="en-GB"/>
        </w:rPr>
        <w:t>20</w:t>
      </w:r>
      <w:r w:rsidR="00C773A3">
        <w:rPr>
          <w:lang w:eastAsia="en-GB"/>
        </w:rPr>
        <w:t>]</w:t>
      </w:r>
      <w:r w:rsidR="005F6F07">
        <w:rPr>
          <w:lang w:eastAsia="en-GB"/>
        </w:rPr>
        <w:t>,</w:t>
      </w:r>
    </w:p>
    <w:p w14:paraId="6B0FAF81" w14:textId="3DDE6AD6" w:rsidR="00251179" w:rsidRPr="00251179" w:rsidRDefault="00251179" w:rsidP="00251179">
      <w:pPr>
        <w:pStyle w:val="TSNumberedParagraph1"/>
        <w:numPr>
          <w:ilvl w:val="0"/>
          <w:numId w:val="10"/>
        </w:numPr>
        <w:spacing w:after="0"/>
        <w:rPr>
          <w:lang w:eastAsia="en-GB"/>
        </w:rPr>
      </w:pPr>
      <w:r w:rsidRPr="00251179">
        <w:rPr>
          <w:lang w:eastAsia="en-GB"/>
        </w:rPr>
        <w:t>BS EN ISO 22477-5 Geotechnical Investigation and Testing – Testing of geotechnical structures – Part 5 Testing of Anchorages</w:t>
      </w:r>
      <w:r w:rsidR="00436E6C">
        <w:rPr>
          <w:lang w:eastAsia="en-GB"/>
        </w:rPr>
        <w:t xml:space="preserve"> [</w:t>
      </w:r>
      <w:r w:rsidR="00A766AE">
        <w:rPr>
          <w:lang w:eastAsia="en-GB"/>
        </w:rPr>
        <w:t>2</w:t>
      </w:r>
      <w:r w:rsidR="006319AF">
        <w:rPr>
          <w:lang w:eastAsia="en-GB"/>
        </w:rPr>
        <w:t>1</w:t>
      </w:r>
      <w:r w:rsidR="00436E6C">
        <w:rPr>
          <w:lang w:eastAsia="en-GB"/>
        </w:rPr>
        <w:t>]</w:t>
      </w:r>
      <w:r w:rsidR="005F6F07">
        <w:rPr>
          <w:lang w:eastAsia="en-GB"/>
        </w:rPr>
        <w:t>,</w:t>
      </w:r>
    </w:p>
    <w:p w14:paraId="6B0FAF82" w14:textId="2001B617" w:rsidR="006F7BE7" w:rsidRPr="00251179" w:rsidRDefault="000F34F8" w:rsidP="006F7BE7">
      <w:pPr>
        <w:pStyle w:val="TSNumberedParagraph1"/>
        <w:numPr>
          <w:ilvl w:val="0"/>
          <w:numId w:val="10"/>
        </w:numPr>
        <w:spacing w:after="0"/>
        <w:rPr>
          <w:rFonts w:ascii="Times New Roman" w:hAnsi="Times New Roman"/>
          <w:lang w:eastAsia="en-GB"/>
        </w:rPr>
      </w:pPr>
      <w:r>
        <w:rPr>
          <w:lang w:eastAsia="en-GB"/>
        </w:rPr>
        <w:t xml:space="preserve">BS EN </w:t>
      </w:r>
      <w:r w:rsidR="008453E1">
        <w:rPr>
          <w:lang w:eastAsia="en-GB"/>
        </w:rPr>
        <w:t>1537:</w:t>
      </w:r>
      <w:r>
        <w:rPr>
          <w:lang w:eastAsia="en-GB"/>
        </w:rPr>
        <w:t xml:space="preserve"> 2000</w:t>
      </w:r>
      <w:r w:rsidR="006F7BE7">
        <w:rPr>
          <w:lang w:eastAsia="en-GB"/>
        </w:rPr>
        <w:t xml:space="preserve"> Executi</w:t>
      </w:r>
      <w:r>
        <w:rPr>
          <w:lang w:eastAsia="en-GB"/>
        </w:rPr>
        <w:t>on of special geotechnical work</w:t>
      </w:r>
      <w:r w:rsidR="00CF23EF">
        <w:rPr>
          <w:lang w:eastAsia="en-GB"/>
        </w:rPr>
        <w:t xml:space="preserve"> [</w:t>
      </w:r>
      <w:r w:rsidR="00D567CF">
        <w:rPr>
          <w:lang w:eastAsia="en-GB"/>
        </w:rPr>
        <w:t>2</w:t>
      </w:r>
      <w:r w:rsidR="006319AF">
        <w:rPr>
          <w:lang w:eastAsia="en-GB"/>
        </w:rPr>
        <w:t>2</w:t>
      </w:r>
      <w:r w:rsidR="00CF23EF">
        <w:rPr>
          <w:lang w:eastAsia="en-GB"/>
        </w:rPr>
        <w:t>]</w:t>
      </w:r>
      <w:r w:rsidR="005F6F07">
        <w:rPr>
          <w:lang w:eastAsia="en-GB"/>
        </w:rPr>
        <w:t>,</w:t>
      </w:r>
    </w:p>
    <w:p w14:paraId="6B0FAF83" w14:textId="24CF2F4B" w:rsidR="00251179" w:rsidRPr="00251179" w:rsidRDefault="00251179" w:rsidP="006F7BE7">
      <w:pPr>
        <w:pStyle w:val="TSNumberedParagraph1"/>
        <w:numPr>
          <w:ilvl w:val="0"/>
          <w:numId w:val="10"/>
        </w:numPr>
        <w:spacing w:after="0"/>
        <w:rPr>
          <w:lang w:eastAsia="en-GB"/>
        </w:rPr>
      </w:pPr>
      <w:r w:rsidRPr="00251179">
        <w:rPr>
          <w:lang w:eastAsia="en-GB"/>
        </w:rPr>
        <w:t xml:space="preserve">EC7 </w:t>
      </w:r>
      <w:r>
        <w:rPr>
          <w:lang w:eastAsia="en-GB"/>
        </w:rPr>
        <w:t xml:space="preserve">EN 1997-1:2004+A1:2013 </w:t>
      </w:r>
      <w:r w:rsidRPr="00251179">
        <w:rPr>
          <w:lang w:eastAsia="en-GB"/>
        </w:rPr>
        <w:t>Section 8 Ground anchors</w:t>
      </w:r>
      <w:r>
        <w:rPr>
          <w:lang w:eastAsia="en-GB"/>
        </w:rPr>
        <w:t xml:space="preserve"> (and UK national annex)</w:t>
      </w:r>
      <w:r w:rsidR="005B28E1">
        <w:rPr>
          <w:lang w:eastAsia="en-GB"/>
        </w:rPr>
        <w:t xml:space="preserve"> – EC 7 verification of design is based on testing</w:t>
      </w:r>
      <w:r w:rsidR="002D733C">
        <w:rPr>
          <w:lang w:eastAsia="en-GB"/>
        </w:rPr>
        <w:t xml:space="preserve"> [</w:t>
      </w:r>
      <w:r w:rsidR="006319AF">
        <w:rPr>
          <w:lang w:eastAsia="en-GB"/>
        </w:rPr>
        <w:t>4</w:t>
      </w:r>
      <w:r w:rsidR="002D733C">
        <w:rPr>
          <w:lang w:eastAsia="en-GB"/>
        </w:rPr>
        <w:t>]</w:t>
      </w:r>
      <w:r w:rsidR="005B28E1">
        <w:rPr>
          <w:lang w:eastAsia="en-GB"/>
        </w:rPr>
        <w:t>.</w:t>
      </w:r>
    </w:p>
    <w:p w14:paraId="6B0FAF84" w14:textId="77777777" w:rsidR="006F7BE7" w:rsidRDefault="006F7BE7" w:rsidP="006F7BE7">
      <w:pPr>
        <w:pStyle w:val="TSNumberedParagraph1"/>
        <w:spacing w:before="220"/>
        <w:rPr>
          <w:szCs w:val="20"/>
        </w:rPr>
      </w:pPr>
      <w:r>
        <w:t>Generally these standards are not specific to the nuclear industry and should form the minimum applied standard suitable for construction forming Class 3 SSCs. For higher classifications, enhancements to the</w:t>
      </w:r>
      <w:r w:rsidR="000C386C">
        <w:t>se standards would be expected, see the expectations of ECS.4 and ECS.5.</w:t>
      </w:r>
    </w:p>
    <w:p w14:paraId="6B0FAF85" w14:textId="6E5AD66E" w:rsidR="006F7BE7" w:rsidRDefault="006F7BE7" w:rsidP="006F7BE7">
      <w:pPr>
        <w:pStyle w:val="TSNumberedParagraph1"/>
      </w:pPr>
      <w:r>
        <w:t>The Safety Assessment Principles give broad expectations for the acceptability of civil engineering structures.</w:t>
      </w:r>
      <w:r w:rsidR="0071189B">
        <w:t xml:space="preserve"> </w:t>
      </w:r>
      <w:r>
        <w:t xml:space="preserve">The general principles of designing </w:t>
      </w:r>
      <w:r w:rsidR="0071189B">
        <w:t xml:space="preserve">rock anchors </w:t>
      </w:r>
      <w:r>
        <w:t>for reliability apply</w:t>
      </w:r>
      <w:r w:rsidR="000C386C">
        <w:t>, as with foundations and sub-surface structures</w:t>
      </w:r>
      <w:r>
        <w:t xml:space="preserve">. SAPs ECE.1 </w:t>
      </w:r>
      <w:r w:rsidR="00964EC8">
        <w:t>and</w:t>
      </w:r>
      <w:r>
        <w:t xml:space="preserve"> ECE.19 apply to the design and construction of anchored foundations</w:t>
      </w:r>
      <w:r w:rsidR="00964EC8">
        <w:t>, with</w:t>
      </w:r>
      <w:r w:rsidR="000C386C">
        <w:t xml:space="preserve"> </w:t>
      </w:r>
      <w:r w:rsidR="005928A9">
        <w:t xml:space="preserve">SAPs ECE.2, ECE.8, ECE.18 and ECE.20 highlighting aspects for further </w:t>
      </w:r>
      <w:r w:rsidR="00964EC8">
        <w:t>consideration</w:t>
      </w:r>
      <w:r>
        <w:t>.</w:t>
      </w:r>
    </w:p>
    <w:p w14:paraId="6B0FAF86" w14:textId="4357FEEA" w:rsidR="006F7BE7" w:rsidRDefault="007D577F" w:rsidP="006F7BE7">
      <w:pPr>
        <w:pStyle w:val="TSNumberedParagraph1"/>
      </w:pPr>
      <w:r>
        <w:t xml:space="preserve">When assessing </w:t>
      </w:r>
      <w:r w:rsidR="006F7BE7">
        <w:t xml:space="preserve">existing </w:t>
      </w:r>
      <w:r w:rsidR="00A576EA">
        <w:t>nuclear facilities</w:t>
      </w:r>
      <w:r>
        <w:t>, the Inspector may find that the system</w:t>
      </w:r>
      <w:r w:rsidR="006F7BE7">
        <w:t xml:space="preserve"> will not meet current expectations</w:t>
      </w:r>
      <w:r>
        <w:t xml:space="preserve">. In this case, the system </w:t>
      </w:r>
      <w:r w:rsidR="006F7BE7">
        <w:t>need</w:t>
      </w:r>
      <w:r>
        <w:t>s</w:t>
      </w:r>
      <w:r w:rsidR="006F7BE7">
        <w:t xml:space="preserve"> to be considered on </w:t>
      </w:r>
      <w:r>
        <w:t xml:space="preserve">its own </w:t>
      </w:r>
      <w:r w:rsidR="006F7BE7">
        <w:t>merits</w:t>
      </w:r>
      <w:r>
        <w:t xml:space="preserve">, and </w:t>
      </w:r>
      <w:r w:rsidR="006F7BE7">
        <w:t>consideration should be given to provision of reasonably practicable improvements.</w:t>
      </w:r>
    </w:p>
    <w:p w14:paraId="6B0FAF87" w14:textId="2DE12F00" w:rsidR="006F7BE7" w:rsidRPr="000F34F8" w:rsidRDefault="007D577F" w:rsidP="006F7BE7">
      <w:pPr>
        <w:pStyle w:val="TSNumberedParagraph1"/>
      </w:pPr>
      <w:r>
        <w:t xml:space="preserve">The Inspector </w:t>
      </w:r>
      <w:r w:rsidR="0020771F">
        <w:t>may wish to</w:t>
      </w:r>
      <w:r>
        <w:t xml:space="preserve"> </w:t>
      </w:r>
      <w:r w:rsidR="008215CD">
        <w:t xml:space="preserve">seek assurance of the adequacy of </w:t>
      </w:r>
      <w:r w:rsidR="006F7BE7">
        <w:t>full</w:t>
      </w:r>
      <w:r w:rsidR="00CD5F98">
        <w:t>-</w:t>
      </w:r>
      <w:r w:rsidR="006F7BE7">
        <w:t xml:space="preserve">scale tests </w:t>
      </w:r>
      <w:r>
        <w:t xml:space="preserve">and mock-ups or trials. </w:t>
      </w:r>
      <w:r w:rsidR="002C23FE">
        <w:t>A</w:t>
      </w:r>
      <w:r w:rsidR="000F34F8">
        <w:t>s part of the design validation</w:t>
      </w:r>
      <w:r w:rsidR="002C23FE">
        <w:t>, t</w:t>
      </w:r>
      <w:r>
        <w:t xml:space="preserve">he Inspector should expect </w:t>
      </w:r>
      <w:r w:rsidR="006F7BE7">
        <w:t xml:space="preserve">several test anchors </w:t>
      </w:r>
      <w:r>
        <w:t xml:space="preserve">to be </w:t>
      </w:r>
      <w:r w:rsidR="006F7BE7">
        <w:t>pulled to failure</w:t>
      </w:r>
      <w:r>
        <w:t xml:space="preserve"> as a </w:t>
      </w:r>
      <w:r w:rsidR="006F7BE7">
        <w:t xml:space="preserve">conservative analysis </w:t>
      </w:r>
      <w:r>
        <w:t xml:space="preserve">of the </w:t>
      </w:r>
      <w:r w:rsidR="006F7BE7">
        <w:t>design carried out with enhanced load factors where high safety significance, and</w:t>
      </w:r>
      <w:r>
        <w:t xml:space="preserve"> </w:t>
      </w:r>
      <w:r w:rsidR="006F7BE7">
        <w:t>/</w:t>
      </w:r>
      <w:r>
        <w:t xml:space="preserve"> </w:t>
      </w:r>
      <w:r w:rsidR="006F7BE7">
        <w:t xml:space="preserve">or low confidence in material properties exist. </w:t>
      </w:r>
      <w:r>
        <w:t xml:space="preserve">The Inspector </w:t>
      </w:r>
      <w:r w:rsidR="0020771F">
        <w:t>may wish to</w:t>
      </w:r>
      <w:r>
        <w:t xml:space="preserve"> </w:t>
      </w:r>
      <w:r w:rsidR="008215CD">
        <w:t xml:space="preserve">seek assurance that the </w:t>
      </w:r>
      <w:r w:rsidR="006F7BE7">
        <w:t xml:space="preserve">design </w:t>
      </w:r>
      <w:r>
        <w:t xml:space="preserve">is clear and </w:t>
      </w:r>
      <w:r w:rsidR="006F7BE7">
        <w:t>explicit in terms of the margins available in the design under all loading conditions. In addition</w:t>
      </w:r>
      <w:r w:rsidR="000F34F8">
        <w:t>,</w:t>
      </w:r>
      <w:r w:rsidR="006F7BE7">
        <w:t xml:space="preserve"> </w:t>
      </w:r>
      <w:r>
        <w:t xml:space="preserve">the Inspector </w:t>
      </w:r>
      <w:r w:rsidR="0020771F">
        <w:t xml:space="preserve">may </w:t>
      </w:r>
      <w:r w:rsidR="008215CD">
        <w:t xml:space="preserve">wish to </w:t>
      </w:r>
      <w:r w:rsidR="0020771F">
        <w:t>seek assurance</w:t>
      </w:r>
      <w:r w:rsidRPr="000F34F8">
        <w:t xml:space="preserve"> that </w:t>
      </w:r>
      <w:r w:rsidR="006F7BE7" w:rsidRPr="000F34F8">
        <w:t xml:space="preserve">the margins to failure under progressive failure of the system </w:t>
      </w:r>
      <w:r w:rsidRPr="000F34F8">
        <w:t xml:space="preserve">are </w:t>
      </w:r>
      <w:r w:rsidR="000F34F8">
        <w:t>determined</w:t>
      </w:r>
      <w:r w:rsidR="0056266F">
        <w:t xml:space="preserve"> and that the test procedures are adequate (EQU.1)</w:t>
      </w:r>
      <w:r w:rsidR="000F34F8">
        <w:t>.</w:t>
      </w:r>
    </w:p>
    <w:p w14:paraId="6B0FAF88" w14:textId="77777777" w:rsidR="006F7BE7" w:rsidRPr="000F34F8" w:rsidRDefault="006F7BE7" w:rsidP="006F7BE7">
      <w:pPr>
        <w:pStyle w:val="TSNumberedParagraph1"/>
      </w:pPr>
      <w:r w:rsidRPr="000F34F8">
        <w:t xml:space="preserve">The </w:t>
      </w:r>
      <w:r w:rsidR="002C23FE" w:rsidRPr="000F34F8">
        <w:t xml:space="preserve">Inspector </w:t>
      </w:r>
      <w:r w:rsidR="0020771F">
        <w:t>may wish to</w:t>
      </w:r>
      <w:r w:rsidR="002C23FE" w:rsidRPr="000F34F8">
        <w:t xml:space="preserve"> consider the </w:t>
      </w:r>
      <w:r w:rsidRPr="000F34F8">
        <w:t xml:space="preserve">design </w:t>
      </w:r>
      <w:r w:rsidR="002C23FE" w:rsidRPr="000F34F8">
        <w:t xml:space="preserve">taking </w:t>
      </w:r>
      <w:r w:rsidRPr="000F34F8">
        <w:t>account of individual unit loading and system loadings and margins determination should include structural limits for failure of several adjacent individual units. The level of redundancy in each situation should be appropriate to the safety cl</w:t>
      </w:r>
      <w:r w:rsidR="002C23FE" w:rsidRPr="000F34F8">
        <w:t xml:space="preserve">assification of the system </w:t>
      </w:r>
      <w:r w:rsidR="00251179" w:rsidRPr="000F34F8">
        <w:t>in accordance with the expectations of ECS.2 and ERL.1.</w:t>
      </w:r>
    </w:p>
    <w:p w14:paraId="744B1906" w14:textId="77777777" w:rsidR="00D62A5C" w:rsidRDefault="006F7BE7" w:rsidP="006F7BE7">
      <w:pPr>
        <w:pStyle w:val="TSNumberedParagraph1"/>
      </w:pPr>
      <w:r>
        <w:t>Inspection and validation of the works during construction is of utmost importance and it is this aspect which will give confidence in the ag</w:t>
      </w:r>
      <w:r w:rsidR="009837AA">
        <w:t>e</w:t>
      </w:r>
      <w:r>
        <w:t>ing and durability qualities of the system. Expected t</w:t>
      </w:r>
      <w:r w:rsidRPr="0029444F">
        <w:t xml:space="preserve">esting rates for conventional structures (class 3) </w:t>
      </w:r>
      <w:r>
        <w:t xml:space="preserve">may be </w:t>
      </w:r>
      <w:r w:rsidRPr="0029444F">
        <w:t xml:space="preserve">set out in </w:t>
      </w:r>
      <w:r>
        <w:t>various</w:t>
      </w:r>
      <w:r w:rsidRPr="0029444F">
        <w:t xml:space="preserve"> </w:t>
      </w:r>
      <w:r>
        <w:t>s</w:t>
      </w:r>
      <w:r w:rsidRPr="0029444F">
        <w:t xml:space="preserve">tandards. However, for higher classifications it is expected that these rates are increased. </w:t>
      </w:r>
      <w:r>
        <w:t>(SAPs paragraph 361)</w:t>
      </w:r>
      <w:r w:rsidR="000F34F8">
        <w:t xml:space="preserve"> </w:t>
      </w:r>
      <w:r w:rsidRPr="0029444F">
        <w:t>The rates may be significant where the safety requirements are onerous.</w:t>
      </w:r>
      <w:r w:rsidR="002C23FE">
        <w:t xml:space="preserve"> </w:t>
      </w:r>
    </w:p>
    <w:p w14:paraId="6B0FAF89" w14:textId="659DFD05" w:rsidR="006F7BE7" w:rsidRDefault="006F7BE7" w:rsidP="006F7BE7">
      <w:pPr>
        <w:pStyle w:val="TSNumberedParagraph1"/>
      </w:pPr>
      <w:r>
        <w:lastRenderedPageBreak/>
        <w:t>The guidance below</w:t>
      </w:r>
      <w:r w:rsidR="002C23FE">
        <w:t xml:space="preserve"> in table </w:t>
      </w:r>
      <w:r w:rsidR="00D62A5C">
        <w:t>2</w:t>
      </w:r>
      <w:r>
        <w:t xml:space="preserve"> demonstrates the expectations for system attributes for each class of SSC.</w:t>
      </w:r>
    </w:p>
    <w:tbl>
      <w:tblPr>
        <w:tblW w:w="8429"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3430"/>
        <w:gridCol w:w="2410"/>
      </w:tblGrid>
      <w:tr w:rsidR="00A67537" w14:paraId="6B0FAF8E" w14:textId="77777777" w:rsidTr="0056266F">
        <w:tc>
          <w:tcPr>
            <w:tcW w:w="2589" w:type="dxa"/>
            <w:tcBorders>
              <w:top w:val="single" w:sz="4" w:space="0" w:color="auto"/>
              <w:left w:val="single" w:sz="4" w:space="0" w:color="auto"/>
              <w:bottom w:val="single" w:sz="4" w:space="0" w:color="auto"/>
              <w:right w:val="single" w:sz="4" w:space="0" w:color="auto"/>
            </w:tcBorders>
            <w:hideMark/>
          </w:tcPr>
          <w:p w14:paraId="6B0FAF8A" w14:textId="77777777" w:rsidR="00A67537" w:rsidRDefault="00A67537" w:rsidP="006F2F31">
            <w:pPr>
              <w:rPr>
                <w:rFonts w:cs="Arial"/>
                <w:b/>
                <w:sz w:val="24"/>
              </w:rPr>
            </w:pPr>
            <w:r>
              <w:rPr>
                <w:rFonts w:cs="Arial"/>
                <w:b/>
              </w:rPr>
              <w:t>Attribute</w:t>
            </w:r>
          </w:p>
        </w:tc>
        <w:tc>
          <w:tcPr>
            <w:tcW w:w="3430" w:type="dxa"/>
            <w:tcBorders>
              <w:top w:val="single" w:sz="4" w:space="0" w:color="auto"/>
              <w:left w:val="single" w:sz="4" w:space="0" w:color="auto"/>
              <w:bottom w:val="single" w:sz="4" w:space="0" w:color="auto"/>
              <w:right w:val="single" w:sz="4" w:space="0" w:color="auto"/>
            </w:tcBorders>
            <w:hideMark/>
          </w:tcPr>
          <w:p w14:paraId="6B0FAF8B" w14:textId="6913F3BE" w:rsidR="00A67537" w:rsidRDefault="00A67537" w:rsidP="006F2F31">
            <w:pPr>
              <w:rPr>
                <w:rFonts w:cs="Arial"/>
                <w:b/>
                <w:sz w:val="24"/>
              </w:rPr>
            </w:pPr>
            <w:r>
              <w:rPr>
                <w:rFonts w:cs="Arial"/>
                <w:b/>
              </w:rPr>
              <w:t>Class 1 and Class 2</w:t>
            </w:r>
          </w:p>
        </w:tc>
        <w:tc>
          <w:tcPr>
            <w:tcW w:w="2410" w:type="dxa"/>
            <w:tcBorders>
              <w:top w:val="single" w:sz="4" w:space="0" w:color="auto"/>
              <w:left w:val="single" w:sz="4" w:space="0" w:color="auto"/>
              <w:bottom w:val="single" w:sz="4" w:space="0" w:color="auto"/>
              <w:right w:val="single" w:sz="4" w:space="0" w:color="auto"/>
            </w:tcBorders>
            <w:hideMark/>
          </w:tcPr>
          <w:p w14:paraId="6B0FAF8D" w14:textId="77777777" w:rsidR="00A67537" w:rsidRDefault="00A67537" w:rsidP="006F2F31">
            <w:pPr>
              <w:rPr>
                <w:rFonts w:cs="Arial"/>
                <w:b/>
                <w:sz w:val="24"/>
              </w:rPr>
            </w:pPr>
            <w:r>
              <w:rPr>
                <w:rFonts w:cs="Arial"/>
                <w:b/>
              </w:rPr>
              <w:t>Class 3</w:t>
            </w:r>
          </w:p>
        </w:tc>
      </w:tr>
      <w:tr w:rsidR="00A67537" w14:paraId="6B0FAF94" w14:textId="77777777" w:rsidTr="0056266F">
        <w:tc>
          <w:tcPr>
            <w:tcW w:w="2589" w:type="dxa"/>
            <w:tcBorders>
              <w:top w:val="single" w:sz="4" w:space="0" w:color="auto"/>
              <w:left w:val="single" w:sz="4" w:space="0" w:color="auto"/>
              <w:bottom w:val="single" w:sz="4" w:space="0" w:color="auto"/>
              <w:right w:val="single" w:sz="4" w:space="0" w:color="auto"/>
            </w:tcBorders>
            <w:hideMark/>
          </w:tcPr>
          <w:p w14:paraId="6B0FAF8F" w14:textId="77777777" w:rsidR="00A67537" w:rsidRDefault="00A67537" w:rsidP="006F2F31">
            <w:pPr>
              <w:rPr>
                <w:rFonts w:cs="Arial"/>
                <w:sz w:val="24"/>
              </w:rPr>
            </w:pPr>
            <w:r>
              <w:rPr>
                <w:rFonts w:cs="Arial"/>
              </w:rPr>
              <w:t>Load Factors</w:t>
            </w:r>
          </w:p>
        </w:tc>
        <w:tc>
          <w:tcPr>
            <w:tcW w:w="3430" w:type="dxa"/>
            <w:tcBorders>
              <w:top w:val="single" w:sz="4" w:space="0" w:color="auto"/>
              <w:left w:val="single" w:sz="4" w:space="0" w:color="auto"/>
              <w:bottom w:val="single" w:sz="4" w:space="0" w:color="auto"/>
              <w:right w:val="single" w:sz="4" w:space="0" w:color="auto"/>
            </w:tcBorders>
            <w:hideMark/>
          </w:tcPr>
          <w:p w14:paraId="6B0FAF90" w14:textId="7672382C" w:rsidR="00A67537" w:rsidRDefault="00A67537" w:rsidP="006F2F31">
            <w:pPr>
              <w:rPr>
                <w:rFonts w:cs="Arial"/>
                <w:sz w:val="24"/>
              </w:rPr>
            </w:pPr>
            <w:r>
              <w:rPr>
                <w:rFonts w:cs="Arial"/>
              </w:rPr>
              <w:t>Nuc</w:t>
            </w:r>
            <w:r w:rsidR="00FB2D48">
              <w:rPr>
                <w:rFonts w:cs="Arial"/>
              </w:rPr>
              <w:t>lear</w:t>
            </w:r>
            <w:r>
              <w:rPr>
                <w:rFonts w:cs="Arial"/>
              </w:rPr>
              <w:t xml:space="preserve"> Standards e</w:t>
            </w:r>
            <w:r w:rsidR="00FB2D48">
              <w:rPr>
                <w:rFonts w:cs="Arial"/>
              </w:rPr>
              <w:t>.</w:t>
            </w:r>
            <w:r>
              <w:rPr>
                <w:rFonts w:cs="Arial"/>
              </w:rPr>
              <w:t>g</w:t>
            </w:r>
            <w:r w:rsidR="00FB2D48">
              <w:rPr>
                <w:rFonts w:cs="Arial"/>
              </w:rPr>
              <w:t>.</w:t>
            </w:r>
            <w:r>
              <w:rPr>
                <w:rFonts w:cs="Arial"/>
              </w:rPr>
              <w:t xml:space="preserve"> AC1 349</w:t>
            </w:r>
          </w:p>
        </w:tc>
        <w:tc>
          <w:tcPr>
            <w:tcW w:w="2410" w:type="dxa"/>
            <w:tcBorders>
              <w:top w:val="single" w:sz="4" w:space="0" w:color="auto"/>
              <w:left w:val="single" w:sz="4" w:space="0" w:color="auto"/>
              <w:bottom w:val="single" w:sz="4" w:space="0" w:color="auto"/>
              <w:right w:val="single" w:sz="4" w:space="0" w:color="auto"/>
            </w:tcBorders>
            <w:hideMark/>
          </w:tcPr>
          <w:p w14:paraId="6B0FAF93" w14:textId="77777777" w:rsidR="00A67537" w:rsidRDefault="00A67537" w:rsidP="006F2F31">
            <w:pPr>
              <w:rPr>
                <w:rFonts w:cs="Arial"/>
                <w:sz w:val="24"/>
              </w:rPr>
            </w:pPr>
            <w:r>
              <w:rPr>
                <w:rFonts w:cs="Arial"/>
              </w:rPr>
              <w:t>BSEN1991</w:t>
            </w:r>
          </w:p>
        </w:tc>
      </w:tr>
      <w:tr w:rsidR="00A67537" w14:paraId="6B0FAF99" w14:textId="77777777" w:rsidTr="0056266F">
        <w:tc>
          <w:tcPr>
            <w:tcW w:w="2589" w:type="dxa"/>
            <w:tcBorders>
              <w:top w:val="single" w:sz="4" w:space="0" w:color="auto"/>
              <w:left w:val="single" w:sz="4" w:space="0" w:color="auto"/>
              <w:bottom w:val="single" w:sz="4" w:space="0" w:color="auto"/>
              <w:right w:val="single" w:sz="4" w:space="0" w:color="auto"/>
            </w:tcBorders>
            <w:hideMark/>
          </w:tcPr>
          <w:p w14:paraId="6B0FAF95" w14:textId="77777777" w:rsidR="00A67537" w:rsidRDefault="00A67537" w:rsidP="006F2F31">
            <w:pPr>
              <w:rPr>
                <w:rFonts w:cs="Arial"/>
                <w:sz w:val="24"/>
              </w:rPr>
            </w:pPr>
            <w:r>
              <w:rPr>
                <w:rFonts w:cs="Arial"/>
              </w:rPr>
              <w:t>Analysis</w:t>
            </w:r>
          </w:p>
        </w:tc>
        <w:tc>
          <w:tcPr>
            <w:tcW w:w="3430" w:type="dxa"/>
            <w:tcBorders>
              <w:top w:val="single" w:sz="4" w:space="0" w:color="auto"/>
              <w:left w:val="single" w:sz="4" w:space="0" w:color="auto"/>
              <w:bottom w:val="single" w:sz="4" w:space="0" w:color="auto"/>
              <w:right w:val="single" w:sz="4" w:space="0" w:color="auto"/>
            </w:tcBorders>
            <w:hideMark/>
          </w:tcPr>
          <w:p w14:paraId="6B0FAF96" w14:textId="21DB3FD6" w:rsidR="00A67537" w:rsidRDefault="00A67537" w:rsidP="006F2F31">
            <w:pPr>
              <w:rPr>
                <w:rFonts w:cs="Arial"/>
                <w:sz w:val="24"/>
              </w:rPr>
            </w:pPr>
            <w:r>
              <w:rPr>
                <w:rFonts w:cs="Arial"/>
              </w:rPr>
              <w:t>ASCE 4-16</w:t>
            </w:r>
          </w:p>
        </w:tc>
        <w:tc>
          <w:tcPr>
            <w:tcW w:w="2410" w:type="dxa"/>
            <w:tcBorders>
              <w:top w:val="single" w:sz="4" w:space="0" w:color="auto"/>
              <w:left w:val="single" w:sz="4" w:space="0" w:color="auto"/>
              <w:bottom w:val="single" w:sz="4" w:space="0" w:color="auto"/>
              <w:right w:val="single" w:sz="4" w:space="0" w:color="auto"/>
            </w:tcBorders>
            <w:hideMark/>
          </w:tcPr>
          <w:p w14:paraId="6B0FAF98" w14:textId="77777777" w:rsidR="00A67537" w:rsidRDefault="00A67537" w:rsidP="006F2F31">
            <w:pPr>
              <w:rPr>
                <w:rFonts w:cs="Arial"/>
                <w:sz w:val="24"/>
              </w:rPr>
            </w:pPr>
            <w:r>
              <w:rPr>
                <w:rFonts w:cs="Arial"/>
              </w:rPr>
              <w:t>BSEN1991</w:t>
            </w:r>
          </w:p>
        </w:tc>
      </w:tr>
      <w:tr w:rsidR="00A67537" w14:paraId="6B0FAF9E" w14:textId="77777777" w:rsidTr="0056266F">
        <w:tc>
          <w:tcPr>
            <w:tcW w:w="2589" w:type="dxa"/>
            <w:tcBorders>
              <w:top w:val="single" w:sz="4" w:space="0" w:color="auto"/>
              <w:left w:val="single" w:sz="4" w:space="0" w:color="auto"/>
              <w:bottom w:val="single" w:sz="4" w:space="0" w:color="auto"/>
              <w:right w:val="single" w:sz="4" w:space="0" w:color="auto"/>
            </w:tcBorders>
            <w:hideMark/>
          </w:tcPr>
          <w:p w14:paraId="6B0FAF9A" w14:textId="77777777" w:rsidR="00A67537" w:rsidRDefault="00A67537" w:rsidP="006F2F31">
            <w:pPr>
              <w:rPr>
                <w:rFonts w:cs="Arial"/>
                <w:sz w:val="24"/>
              </w:rPr>
            </w:pPr>
            <w:r>
              <w:rPr>
                <w:rFonts w:cs="Arial"/>
              </w:rPr>
              <w:t>Margins</w:t>
            </w:r>
          </w:p>
        </w:tc>
        <w:tc>
          <w:tcPr>
            <w:tcW w:w="3430" w:type="dxa"/>
            <w:tcBorders>
              <w:top w:val="single" w:sz="4" w:space="0" w:color="auto"/>
              <w:left w:val="single" w:sz="4" w:space="0" w:color="auto"/>
              <w:bottom w:val="single" w:sz="4" w:space="0" w:color="auto"/>
              <w:right w:val="single" w:sz="4" w:space="0" w:color="auto"/>
            </w:tcBorders>
            <w:hideMark/>
          </w:tcPr>
          <w:p w14:paraId="6B0FAF9B" w14:textId="77777777" w:rsidR="00A67537" w:rsidRDefault="00A67537" w:rsidP="006F2F31">
            <w:pPr>
              <w:rPr>
                <w:rFonts w:cs="Arial"/>
                <w:sz w:val="24"/>
              </w:rPr>
            </w:pPr>
            <w:r>
              <w:rPr>
                <w:rFonts w:cs="Arial"/>
              </w:rPr>
              <w:t>Normal and hazard loads. Progressive failure margin</w:t>
            </w:r>
          </w:p>
        </w:tc>
        <w:tc>
          <w:tcPr>
            <w:tcW w:w="2410" w:type="dxa"/>
            <w:tcBorders>
              <w:top w:val="single" w:sz="4" w:space="0" w:color="auto"/>
              <w:left w:val="single" w:sz="4" w:space="0" w:color="auto"/>
              <w:bottom w:val="single" w:sz="4" w:space="0" w:color="auto"/>
              <w:right w:val="single" w:sz="4" w:space="0" w:color="auto"/>
            </w:tcBorders>
            <w:hideMark/>
          </w:tcPr>
          <w:p w14:paraId="6B0FAF9D" w14:textId="77777777" w:rsidR="00A67537" w:rsidRDefault="00A67537" w:rsidP="006F2F31">
            <w:pPr>
              <w:rPr>
                <w:rFonts w:cs="Arial"/>
                <w:sz w:val="24"/>
              </w:rPr>
            </w:pPr>
            <w:r>
              <w:rPr>
                <w:rFonts w:cs="Arial"/>
              </w:rPr>
              <w:t>BS Relevant good practice</w:t>
            </w:r>
          </w:p>
        </w:tc>
      </w:tr>
      <w:tr w:rsidR="00A67537" w14:paraId="6B0FAFA3" w14:textId="77777777" w:rsidTr="0056266F">
        <w:tc>
          <w:tcPr>
            <w:tcW w:w="2589" w:type="dxa"/>
            <w:tcBorders>
              <w:top w:val="single" w:sz="4" w:space="0" w:color="auto"/>
              <w:left w:val="single" w:sz="4" w:space="0" w:color="auto"/>
              <w:bottom w:val="single" w:sz="4" w:space="0" w:color="auto"/>
              <w:right w:val="single" w:sz="4" w:space="0" w:color="auto"/>
            </w:tcBorders>
            <w:hideMark/>
          </w:tcPr>
          <w:p w14:paraId="6B0FAF9F" w14:textId="77777777" w:rsidR="00A67537" w:rsidRDefault="00A67537" w:rsidP="006F2F31">
            <w:pPr>
              <w:rPr>
                <w:rFonts w:cs="Arial"/>
                <w:sz w:val="24"/>
              </w:rPr>
            </w:pPr>
            <w:r>
              <w:rPr>
                <w:rFonts w:cs="Arial"/>
              </w:rPr>
              <w:t>Ground /rock anchor test at installation</w:t>
            </w:r>
          </w:p>
        </w:tc>
        <w:tc>
          <w:tcPr>
            <w:tcW w:w="3430" w:type="dxa"/>
            <w:tcBorders>
              <w:top w:val="single" w:sz="4" w:space="0" w:color="auto"/>
              <w:left w:val="single" w:sz="4" w:space="0" w:color="auto"/>
              <w:bottom w:val="single" w:sz="4" w:space="0" w:color="auto"/>
              <w:right w:val="single" w:sz="4" w:space="0" w:color="auto"/>
            </w:tcBorders>
            <w:hideMark/>
          </w:tcPr>
          <w:p w14:paraId="6B0FAFA0" w14:textId="5795776C" w:rsidR="00A67537" w:rsidRDefault="00FD61E3" w:rsidP="006F2F31">
            <w:pPr>
              <w:rPr>
                <w:rFonts w:cs="Arial"/>
                <w:sz w:val="24"/>
              </w:rPr>
            </w:pPr>
            <w:r>
              <w:rPr>
                <w:rFonts w:cs="Arial"/>
              </w:rPr>
              <w:t xml:space="preserve">In line with </w:t>
            </w:r>
            <w:r w:rsidR="00A67537">
              <w:rPr>
                <w:rFonts w:cs="Arial"/>
              </w:rPr>
              <w:t>BS8081</w:t>
            </w:r>
          </w:p>
        </w:tc>
        <w:tc>
          <w:tcPr>
            <w:tcW w:w="2410" w:type="dxa"/>
            <w:tcBorders>
              <w:top w:val="single" w:sz="4" w:space="0" w:color="auto"/>
              <w:left w:val="single" w:sz="4" w:space="0" w:color="auto"/>
              <w:bottom w:val="single" w:sz="4" w:space="0" w:color="auto"/>
              <w:right w:val="single" w:sz="4" w:space="0" w:color="auto"/>
            </w:tcBorders>
            <w:hideMark/>
          </w:tcPr>
          <w:p w14:paraId="6B0FAFA2" w14:textId="1C134BF2" w:rsidR="00A67537" w:rsidRDefault="00FD61E3" w:rsidP="006F2F31">
            <w:pPr>
              <w:rPr>
                <w:rFonts w:cs="Arial"/>
                <w:sz w:val="24"/>
              </w:rPr>
            </w:pPr>
            <w:r>
              <w:rPr>
                <w:rFonts w:cs="Arial"/>
              </w:rPr>
              <w:t xml:space="preserve">In line with </w:t>
            </w:r>
            <w:r w:rsidR="00A67537">
              <w:rPr>
                <w:rFonts w:cs="Arial"/>
              </w:rPr>
              <w:t>BS8081</w:t>
            </w:r>
          </w:p>
        </w:tc>
      </w:tr>
      <w:tr w:rsidR="00A67537" w14:paraId="6B0FAFB2" w14:textId="77777777" w:rsidTr="0056266F">
        <w:tc>
          <w:tcPr>
            <w:tcW w:w="2589" w:type="dxa"/>
            <w:tcBorders>
              <w:top w:val="single" w:sz="4" w:space="0" w:color="auto"/>
              <w:left w:val="single" w:sz="4" w:space="0" w:color="auto"/>
              <w:bottom w:val="single" w:sz="4" w:space="0" w:color="auto"/>
              <w:right w:val="single" w:sz="4" w:space="0" w:color="auto"/>
            </w:tcBorders>
          </w:tcPr>
          <w:p w14:paraId="6B0FAFAD" w14:textId="77777777" w:rsidR="00A67537" w:rsidRDefault="00A67537" w:rsidP="006F2F31">
            <w:pPr>
              <w:rPr>
                <w:rFonts w:cs="Arial"/>
                <w:sz w:val="24"/>
              </w:rPr>
            </w:pPr>
            <w:r>
              <w:rPr>
                <w:rFonts w:cs="Arial"/>
              </w:rPr>
              <w:t>Validation of Tests Inspection and checking</w:t>
            </w:r>
          </w:p>
          <w:p w14:paraId="6B0FAFAE" w14:textId="77777777" w:rsidR="00A67537" w:rsidRDefault="00A67537" w:rsidP="006F2F31">
            <w:pPr>
              <w:rPr>
                <w:rFonts w:cs="Arial"/>
                <w:color w:val="0000FF"/>
                <w:sz w:val="24"/>
              </w:rPr>
            </w:pPr>
          </w:p>
        </w:tc>
        <w:tc>
          <w:tcPr>
            <w:tcW w:w="3430" w:type="dxa"/>
            <w:tcBorders>
              <w:top w:val="single" w:sz="4" w:space="0" w:color="auto"/>
              <w:left w:val="single" w:sz="4" w:space="0" w:color="auto"/>
              <w:bottom w:val="single" w:sz="4" w:space="0" w:color="auto"/>
              <w:right w:val="single" w:sz="4" w:space="0" w:color="auto"/>
            </w:tcBorders>
            <w:hideMark/>
          </w:tcPr>
          <w:p w14:paraId="6B0FAFAF" w14:textId="26776877" w:rsidR="00A67537" w:rsidRDefault="00A67537" w:rsidP="006F2F31">
            <w:pPr>
              <w:rPr>
                <w:rFonts w:cs="Arial"/>
                <w:sz w:val="24"/>
              </w:rPr>
            </w:pPr>
            <w:r>
              <w:rPr>
                <w:rFonts w:cs="Arial"/>
              </w:rPr>
              <w:t xml:space="preserve">Proportionate </w:t>
            </w:r>
            <w:r w:rsidR="00530758">
              <w:rPr>
                <w:rFonts w:cs="Arial"/>
              </w:rPr>
              <w:t>i</w:t>
            </w:r>
            <w:r>
              <w:rPr>
                <w:rFonts w:cs="Arial"/>
              </w:rPr>
              <w:t>ndependent testing and inspection during design and construction.</w:t>
            </w:r>
          </w:p>
        </w:tc>
        <w:tc>
          <w:tcPr>
            <w:tcW w:w="2410" w:type="dxa"/>
            <w:tcBorders>
              <w:top w:val="single" w:sz="4" w:space="0" w:color="auto"/>
              <w:left w:val="single" w:sz="4" w:space="0" w:color="auto"/>
              <w:bottom w:val="single" w:sz="4" w:space="0" w:color="auto"/>
              <w:right w:val="single" w:sz="4" w:space="0" w:color="auto"/>
            </w:tcBorders>
            <w:hideMark/>
          </w:tcPr>
          <w:p w14:paraId="6B0FAFB1" w14:textId="77777777" w:rsidR="00A67537" w:rsidRDefault="00A67537" w:rsidP="006F2F31">
            <w:pPr>
              <w:rPr>
                <w:rFonts w:cs="Arial"/>
                <w:sz w:val="24"/>
              </w:rPr>
            </w:pPr>
            <w:r>
              <w:rPr>
                <w:rFonts w:cs="Arial"/>
              </w:rPr>
              <w:t>In house inspection and testing by SQEPs</w:t>
            </w:r>
          </w:p>
        </w:tc>
      </w:tr>
    </w:tbl>
    <w:p w14:paraId="6B0FAFB3" w14:textId="27A3782C" w:rsidR="002C23FE" w:rsidRDefault="005B28E1" w:rsidP="002C23FE">
      <w:pPr>
        <w:pStyle w:val="TSNumberedParagraph1"/>
        <w:numPr>
          <w:ilvl w:val="0"/>
          <w:numId w:val="0"/>
        </w:numPr>
        <w:spacing w:after="240"/>
        <w:ind w:left="720"/>
      </w:pPr>
      <w:r>
        <w:t xml:space="preserve">Table </w:t>
      </w:r>
      <w:r w:rsidR="00D62A5C">
        <w:t>2</w:t>
      </w:r>
      <w:r>
        <w:t>: R</w:t>
      </w:r>
      <w:r w:rsidR="002C23FE">
        <w:t>ock anchor system expectations for systems of different classification</w:t>
      </w:r>
    </w:p>
    <w:p w14:paraId="6B0FAFB4" w14:textId="77777777" w:rsidR="006F7BE7" w:rsidRDefault="006F7BE7" w:rsidP="006F7BE7">
      <w:pPr>
        <w:pStyle w:val="TSNumberedParagraph1"/>
        <w:tabs>
          <w:tab w:val="clear" w:pos="-31680"/>
        </w:tabs>
        <w:spacing w:before="220"/>
      </w:pPr>
      <w:r>
        <w:t>Often, anchor locations within existing facilities prohibit further access for EIMT during the working life.</w:t>
      </w:r>
      <w:r w:rsidR="00F56975">
        <w:t xml:space="preserve"> The Inspector may wish to seek assurance that the design has assessed risk and reduced the risk as part of the design, where </w:t>
      </w:r>
      <w:r>
        <w:t xml:space="preserve">stress losses due to creep </w:t>
      </w:r>
      <w:r w:rsidRPr="0051193D">
        <w:t>and relaxation</w:t>
      </w:r>
      <w:r w:rsidR="00F56975">
        <w:t xml:space="preserve"> during operation would not be measurable</w:t>
      </w:r>
      <w:r w:rsidRPr="0051193D">
        <w:t xml:space="preserve">. </w:t>
      </w:r>
      <w:r w:rsidR="00F56975">
        <w:t>The Inspector should consider the reduction of risk in design and seek assurance that risks are reduced where possible e.g.</w:t>
      </w:r>
      <w:r w:rsidRPr="0051193D">
        <w:t xml:space="preserve"> new build construction</w:t>
      </w:r>
      <w:r w:rsidR="00E16CD7" w:rsidRPr="0051193D">
        <w:t>, with alternative solutions to be adopted</w:t>
      </w:r>
      <w:r w:rsidR="00F56975">
        <w:t xml:space="preserve"> as appropriate</w:t>
      </w:r>
      <w:r w:rsidRPr="0051193D">
        <w:t>.</w:t>
      </w:r>
    </w:p>
    <w:p w14:paraId="6B0FAFB5" w14:textId="77777777" w:rsidR="006F7BE7" w:rsidRPr="000D500C" w:rsidRDefault="00E16CD7" w:rsidP="006F7BE7">
      <w:pPr>
        <w:pStyle w:val="TSHeadingNumbered11"/>
      </w:pPr>
      <w:bookmarkStart w:id="92" w:name="_Toc24398274"/>
      <w:bookmarkStart w:id="93" w:name="_Toc57904984"/>
      <w:r>
        <w:t>Sub-surface</w:t>
      </w:r>
      <w:r w:rsidR="006F7BE7" w:rsidRPr="000D500C">
        <w:t xml:space="preserve"> </w:t>
      </w:r>
      <w:r>
        <w:t>(underground) S</w:t>
      </w:r>
      <w:r w:rsidR="006F7BE7" w:rsidRPr="000D500C">
        <w:t>tructures</w:t>
      </w:r>
      <w:bookmarkEnd w:id="92"/>
      <w:bookmarkEnd w:id="93"/>
      <w:r>
        <w:t xml:space="preserve"> </w:t>
      </w:r>
    </w:p>
    <w:p w14:paraId="6B0FAFB6" w14:textId="77777777" w:rsidR="00E16CD7" w:rsidRDefault="00481C87" w:rsidP="00E16CD7">
      <w:pPr>
        <w:pStyle w:val="TSNumberedParagraph1"/>
        <w:spacing w:before="220"/>
      </w:pPr>
      <w:r>
        <w:t xml:space="preserve">The majority of the considerations for foundations apply also to structures that are constructed underground. The content herein applies specifically to structures that are buried. </w:t>
      </w:r>
      <w:r w:rsidR="006F7BE7" w:rsidRPr="0029444F">
        <w:t xml:space="preserve">The scope of below ground structures in this context includes tunnels (bored and cut-and-cover), underground service galleries, shafts and significant underground basements. </w:t>
      </w:r>
      <w:r w:rsidR="00E16CD7">
        <w:t xml:space="preserve">Buried structures also include waste vaults, and in some special containment cases such as the ‘Gravel Gerties’, surface founded concrete structures which are </w:t>
      </w:r>
      <w:r w:rsidR="000F34F8">
        <w:t>subsequently</w:t>
      </w:r>
      <w:r w:rsidR="00E16CD7">
        <w:t xml:space="preserve"> “buried” by mounding materi</w:t>
      </w:r>
      <w:r w:rsidR="000F34F8">
        <w:t>al around and on top of them</w:t>
      </w:r>
      <w:r w:rsidR="00B23999">
        <w:t xml:space="preserve"> (sometimes referred to as bunded structures)</w:t>
      </w:r>
      <w:r w:rsidR="000F34F8">
        <w:t>.</w:t>
      </w:r>
    </w:p>
    <w:p w14:paraId="6B0FAFB7" w14:textId="77777777" w:rsidR="006F7BE7" w:rsidRDefault="006F7BE7" w:rsidP="006F7BE7">
      <w:pPr>
        <w:pStyle w:val="TSNumberedParagraph1"/>
        <w:spacing w:before="220"/>
      </w:pPr>
      <w:r w:rsidRPr="00B23999">
        <w:rPr>
          <w:lang w:eastAsia="en-GB"/>
        </w:rPr>
        <w:t>Below ground structures on nuclear sites are those that are either fully buried or which have significant embedment into the ground, such as deep basements. They are likely to include structures connected with cooling water intakes and outfalls, debris vaults, deep basements to buildings and buried service galleries. In all cases, the degree of interaction with the surrounding ground</w:t>
      </w:r>
      <w:r w:rsidRPr="00A8504E">
        <w:rPr>
          <w:lang w:eastAsia="en-GB"/>
        </w:rPr>
        <w:t xml:space="preserve"> will have a significant effect on the design of the structures.</w:t>
      </w:r>
    </w:p>
    <w:p w14:paraId="6B0FAFB8" w14:textId="048DC319" w:rsidR="00E16CD7" w:rsidRDefault="00E16CD7" w:rsidP="00E16CD7">
      <w:pPr>
        <w:pStyle w:val="TSNumberedParagraph1"/>
        <w:spacing w:before="220"/>
      </w:pPr>
      <w:r>
        <w:t>There are well established methods for designing buried st</w:t>
      </w:r>
      <w:r w:rsidR="00B23999">
        <w:t>ructures against static loading:</w:t>
      </w:r>
      <w:r>
        <w:t xml:space="preserve"> however dynamic loading (primarily seismic, but occasionally</w:t>
      </w:r>
      <w:r w:rsidR="00B23999">
        <w:t xml:space="preserve"> blast) is a more complex area. The I</w:t>
      </w:r>
      <w:r>
        <w:t xml:space="preserve">nspector should be aware that one of the primary guidance documents for the design and assessment of nuclear safety significant buried structures </w:t>
      </w:r>
      <w:r w:rsidR="00B23999">
        <w:t>is ASCE 4</w:t>
      </w:r>
      <w:r w:rsidR="006F430C">
        <w:t xml:space="preserve"> </w:t>
      </w:r>
      <w:r w:rsidR="00D87CE5">
        <w:t>[8]</w:t>
      </w:r>
      <w:r w:rsidR="00843030">
        <w:t xml:space="preserve"> and [</w:t>
      </w:r>
      <w:r w:rsidR="001D5A53">
        <w:t>23</w:t>
      </w:r>
      <w:r w:rsidR="00843030">
        <w:t>]</w:t>
      </w:r>
      <w:r w:rsidR="00B23999">
        <w:t xml:space="preserve">. </w:t>
      </w:r>
      <w:r>
        <w:t>This allows the use of simplified methods for nuclear safety significant buried structures provided the aspect ratio between the depth and width are</w:t>
      </w:r>
      <w:r w:rsidR="00B23999">
        <w:t xml:space="preserve"> limited to prescribed values. </w:t>
      </w:r>
      <w:r>
        <w:t>These criter</w:t>
      </w:r>
      <w:r w:rsidR="00B23999">
        <w:t>ia are readily applied to most nuclear island type structures. H</w:t>
      </w:r>
      <w:r>
        <w:t>owever</w:t>
      </w:r>
      <w:r w:rsidR="00617D3D">
        <w:t>,</w:t>
      </w:r>
      <w:r>
        <w:t xml:space="preserve"> for completely enveloped structures such as service tunnels</w:t>
      </w:r>
      <w:r w:rsidR="00B23999">
        <w:t>,</w:t>
      </w:r>
      <w:r>
        <w:t xml:space="preserve"> this approach may not be applicable.</w:t>
      </w:r>
    </w:p>
    <w:p w14:paraId="6B0FAFB9" w14:textId="7A8DBD65" w:rsidR="009A18E0" w:rsidRDefault="00E16CD7" w:rsidP="00E16CD7">
      <w:pPr>
        <w:pStyle w:val="TSNumberedParagraph1"/>
        <w:spacing w:before="220"/>
      </w:pPr>
      <w:r>
        <w:t xml:space="preserve">For the design of new structures, </w:t>
      </w:r>
      <w:r w:rsidR="00F404EB">
        <w:t xml:space="preserve">the </w:t>
      </w:r>
      <w:r w:rsidR="00F404EB" w:rsidRPr="0051193D">
        <w:t xml:space="preserve">Inspector should be aware </w:t>
      </w:r>
      <w:r w:rsidRPr="0051193D">
        <w:t xml:space="preserve">it is considered </w:t>
      </w:r>
      <w:r w:rsidR="00F404EB" w:rsidRPr="005B4C0C">
        <w:t>relevant good practice</w:t>
      </w:r>
      <w:r w:rsidRPr="005B4C0C">
        <w:t xml:space="preserve"> to explicitly model not only the structure but also the adj</w:t>
      </w:r>
      <w:r w:rsidR="00B23999" w:rsidRPr="005B4C0C">
        <w:t xml:space="preserve">acent soil. </w:t>
      </w:r>
      <w:r w:rsidRPr="005B4C0C">
        <w:t>Analyses may use a decoupled approach such as that developed by Wong and Luco [</w:t>
      </w:r>
      <w:r w:rsidR="00110A60" w:rsidRPr="005B4C0C">
        <w:t>24</w:t>
      </w:r>
      <w:r w:rsidRPr="005B4C0C">
        <w:t>].</w:t>
      </w:r>
      <w:r w:rsidR="00B23999" w:rsidRPr="005B4C0C">
        <w:t xml:space="preserve"> </w:t>
      </w:r>
      <w:r w:rsidRPr="005B4C0C">
        <w:t>Alternatively, commercially available software can be used with the soil represented u</w:t>
      </w:r>
      <w:r w:rsidR="00B23999" w:rsidRPr="005B4C0C">
        <w:t>sing springs</w:t>
      </w:r>
      <w:r w:rsidR="00B23999">
        <w:t xml:space="preserve"> or solid elements.</w:t>
      </w:r>
      <w:r w:rsidRPr="0051193D">
        <w:t xml:space="preserve"> In some instances (typically for</w:t>
      </w:r>
      <w:r>
        <w:t xml:space="preserve"> wholly buried </w:t>
      </w:r>
      <w:r w:rsidRPr="0051193D">
        <w:t xml:space="preserve">structures) kinematic approaches </w:t>
      </w:r>
      <w:r w:rsidR="00F404EB" w:rsidRPr="0051193D">
        <w:t xml:space="preserve">can be </w:t>
      </w:r>
      <w:r w:rsidRPr="0051193D">
        <w:t>used where an applied displacement profile</w:t>
      </w:r>
      <w:r w:rsidR="00B23999">
        <w:t xml:space="preserve"> is applied to </w:t>
      </w:r>
      <w:r w:rsidR="00B23999">
        <w:lastRenderedPageBreak/>
        <w:t xml:space="preserve">the structure. </w:t>
      </w:r>
      <w:r w:rsidR="009A18E0">
        <w:t xml:space="preserve">The </w:t>
      </w:r>
      <w:r w:rsidRPr="0051193D">
        <w:t xml:space="preserve">Inspector </w:t>
      </w:r>
      <w:r w:rsidR="009A18E0">
        <w:t xml:space="preserve">may wish to consider the </w:t>
      </w:r>
      <w:r w:rsidRPr="0051193D">
        <w:t xml:space="preserve">validation and verification undertaken on such analyses by dutyholders. </w:t>
      </w:r>
      <w:r w:rsidR="009A18E0">
        <w:t>For more information, s</w:t>
      </w:r>
      <w:r w:rsidRPr="0051193D">
        <w:t>ee</w:t>
      </w:r>
      <w:r w:rsidR="009A18E0">
        <w:t>:</w:t>
      </w:r>
    </w:p>
    <w:p w14:paraId="6B0FAFBB" w14:textId="6C32292E" w:rsidR="009A18E0" w:rsidRDefault="00F404EB" w:rsidP="009A18E0">
      <w:pPr>
        <w:pStyle w:val="TSNumberedParagraph1"/>
        <w:numPr>
          <w:ilvl w:val="0"/>
          <w:numId w:val="10"/>
        </w:numPr>
        <w:spacing w:after="0"/>
      </w:pPr>
      <w:r w:rsidRPr="0051193D">
        <w:t xml:space="preserve">TAG 17 Annex </w:t>
      </w:r>
      <w:r w:rsidR="00C169F5">
        <w:t>1</w:t>
      </w:r>
      <w:r w:rsidRPr="0051193D">
        <w:t xml:space="preserve"> ‘Civil Engineering – </w:t>
      </w:r>
      <w:r w:rsidR="0051193D" w:rsidRPr="0051193D">
        <w:t>Design</w:t>
      </w:r>
      <w:r w:rsidR="00290E7B">
        <w:t>’</w:t>
      </w:r>
      <w:r w:rsidR="00B75253">
        <w:t>,</w:t>
      </w:r>
    </w:p>
    <w:p w14:paraId="6B0FAFBC" w14:textId="7633C775" w:rsidR="00E16CD7" w:rsidRPr="0051193D" w:rsidRDefault="00680051" w:rsidP="009A18E0">
      <w:pPr>
        <w:pStyle w:val="TSNumberedParagraph1"/>
        <w:numPr>
          <w:ilvl w:val="0"/>
          <w:numId w:val="10"/>
        </w:numPr>
        <w:spacing w:after="0"/>
      </w:pPr>
      <w:r>
        <w:t>ONR-NS-TAST-GD-0</w:t>
      </w:r>
      <w:r w:rsidR="00E16CD7" w:rsidRPr="0051193D">
        <w:t xml:space="preserve">13 </w:t>
      </w:r>
      <w:r>
        <w:t>‘</w:t>
      </w:r>
      <w:r w:rsidR="00F404EB" w:rsidRPr="0051193D">
        <w:t>External Hazards</w:t>
      </w:r>
      <w:r>
        <w:t>’</w:t>
      </w:r>
      <w:r w:rsidR="00F404EB" w:rsidRPr="0051193D">
        <w:t xml:space="preserve"> A</w:t>
      </w:r>
      <w:r w:rsidR="00E16CD7" w:rsidRPr="0051193D">
        <w:t xml:space="preserve">nnex 1 ‘Seismic </w:t>
      </w:r>
      <w:r w:rsidR="003E19D0" w:rsidRPr="0051193D">
        <w:t>Hazards’</w:t>
      </w:r>
      <w:r w:rsidR="00E16CD7" w:rsidRPr="0051193D">
        <w:t>.</w:t>
      </w:r>
    </w:p>
    <w:p w14:paraId="6B0FAFBD" w14:textId="77777777" w:rsidR="006F7BE7" w:rsidRPr="0051193D" w:rsidRDefault="00E16CD7" w:rsidP="009A18E0">
      <w:pPr>
        <w:pStyle w:val="TSNumberedParagraph1"/>
        <w:spacing w:before="220"/>
        <w:rPr>
          <w:lang w:eastAsia="en-GB"/>
        </w:rPr>
      </w:pPr>
      <w:r w:rsidRPr="0051193D">
        <w:rPr>
          <w:lang w:eastAsia="en-GB"/>
        </w:rPr>
        <w:t>When assessing sub-surface structures, t</w:t>
      </w:r>
      <w:r w:rsidR="00B23999">
        <w:rPr>
          <w:lang w:eastAsia="en-GB"/>
        </w:rPr>
        <w:t>he I</w:t>
      </w:r>
      <w:r w:rsidR="006F7BE7" w:rsidRPr="0051193D">
        <w:rPr>
          <w:lang w:eastAsia="en-GB"/>
        </w:rPr>
        <w:t xml:space="preserve">nspector </w:t>
      </w:r>
      <w:r w:rsidR="0020771F">
        <w:t>may wish to</w:t>
      </w:r>
      <w:r w:rsidR="006F7BE7" w:rsidRPr="0051193D">
        <w:rPr>
          <w:lang w:eastAsia="en-GB"/>
        </w:rPr>
        <w:t xml:space="preserve"> consider the following:</w:t>
      </w:r>
    </w:p>
    <w:p w14:paraId="6B0FAFBE" w14:textId="77777777" w:rsidR="006F7BE7" w:rsidRPr="0051193D" w:rsidRDefault="00B23999" w:rsidP="006F7BE7">
      <w:pPr>
        <w:pStyle w:val="TSNumberedParagraph1"/>
        <w:numPr>
          <w:ilvl w:val="0"/>
          <w:numId w:val="10"/>
        </w:numPr>
        <w:spacing w:after="0"/>
        <w:rPr>
          <w:lang w:eastAsia="en-GB"/>
        </w:rPr>
      </w:pPr>
      <w:r w:rsidRPr="0051193D">
        <w:rPr>
          <w:lang w:eastAsia="en-GB"/>
        </w:rPr>
        <w:t>the various tunnelling techniques (e.g. bored or cut-and-cover) and lining designs, including their appropriateness for different ground conditions and design requirements</w:t>
      </w:r>
      <w:r>
        <w:rPr>
          <w:lang w:eastAsia="en-GB"/>
        </w:rPr>
        <w:t>,</w:t>
      </w:r>
    </w:p>
    <w:p w14:paraId="6B0FAFBF" w14:textId="77777777" w:rsidR="006F7BE7" w:rsidRDefault="00B23999" w:rsidP="006F7BE7">
      <w:pPr>
        <w:pStyle w:val="TSNumberedParagraph1"/>
        <w:numPr>
          <w:ilvl w:val="0"/>
          <w:numId w:val="10"/>
        </w:numPr>
        <w:spacing w:after="0"/>
        <w:rPr>
          <w:lang w:eastAsia="en-GB"/>
        </w:rPr>
      </w:pPr>
      <w:r w:rsidRPr="0051193D">
        <w:rPr>
          <w:lang w:eastAsia="en-GB"/>
        </w:rPr>
        <w:t>the effects that groundwater has on buried structures, in particular</w:t>
      </w:r>
      <w:r>
        <w:rPr>
          <w:lang w:eastAsia="en-GB"/>
        </w:rPr>
        <w:t xml:space="preserve"> its effect on construction, loading on the finished structure, degradation due to chemical attack or aggressive ground conditions, and design methods to prevent water seepage,</w:t>
      </w:r>
    </w:p>
    <w:p w14:paraId="6B0FAFC0" w14:textId="77777777" w:rsidR="006F7BE7" w:rsidRDefault="00B23999" w:rsidP="006F7BE7">
      <w:pPr>
        <w:pStyle w:val="TSNumberedParagraph1"/>
        <w:numPr>
          <w:ilvl w:val="0"/>
          <w:numId w:val="10"/>
        </w:numPr>
        <w:spacing w:after="0"/>
        <w:rPr>
          <w:lang w:eastAsia="en-GB"/>
        </w:rPr>
      </w:pPr>
      <w:r>
        <w:rPr>
          <w:lang w:eastAsia="en-GB"/>
        </w:rPr>
        <w:t>the soil properties required for analysis and the sensitivity of the design to the properties assumed,</w:t>
      </w:r>
    </w:p>
    <w:p w14:paraId="6B0FAFC1" w14:textId="77777777" w:rsidR="006F7BE7" w:rsidRDefault="00B23999" w:rsidP="006F7BE7">
      <w:pPr>
        <w:pStyle w:val="TSNumberedParagraph1"/>
        <w:numPr>
          <w:ilvl w:val="0"/>
          <w:numId w:val="10"/>
        </w:numPr>
        <w:spacing w:after="0"/>
        <w:rPr>
          <w:lang w:eastAsia="en-GB"/>
        </w:rPr>
      </w:pPr>
      <w:r>
        <w:rPr>
          <w:lang w:eastAsia="en-GB"/>
        </w:rPr>
        <w:t>relevant guidance with respect to the determination of seismic loading on buried structures,</w:t>
      </w:r>
    </w:p>
    <w:p w14:paraId="6B0FAFC2" w14:textId="77777777" w:rsidR="006F7BE7" w:rsidRDefault="00B23999" w:rsidP="006F7BE7">
      <w:pPr>
        <w:pStyle w:val="TSNumberedParagraph1"/>
        <w:numPr>
          <w:ilvl w:val="0"/>
          <w:numId w:val="10"/>
        </w:numPr>
        <w:spacing w:after="0"/>
        <w:rPr>
          <w:lang w:eastAsia="en-GB"/>
        </w:rPr>
      </w:pPr>
      <w:r>
        <w:rPr>
          <w:lang w:eastAsia="en-GB"/>
        </w:rPr>
        <w:t xml:space="preserve">monitoring techniques </w:t>
      </w:r>
      <w:r w:rsidR="006F7BE7">
        <w:rPr>
          <w:lang w:eastAsia="en-GB"/>
        </w:rPr>
        <w:t>for buried structures, both during and after construction</w:t>
      </w:r>
      <w:r>
        <w:rPr>
          <w:lang w:eastAsia="en-GB"/>
        </w:rPr>
        <w:t>,</w:t>
      </w:r>
    </w:p>
    <w:p w14:paraId="6B0FAFC3" w14:textId="77777777" w:rsidR="00F404EB" w:rsidRDefault="00F404EB" w:rsidP="006F7BE7">
      <w:pPr>
        <w:pStyle w:val="TSNumberedParagraph1"/>
        <w:numPr>
          <w:ilvl w:val="0"/>
          <w:numId w:val="10"/>
        </w:numPr>
        <w:spacing w:after="0"/>
        <w:rPr>
          <w:lang w:eastAsia="en-GB"/>
        </w:rPr>
      </w:pPr>
      <w:r>
        <w:rPr>
          <w:lang w:eastAsia="en-GB"/>
        </w:rPr>
        <w:t>EIMT and potential repair of structures (to be included in design if new build)</w:t>
      </w:r>
      <w:r w:rsidR="00B23999">
        <w:rPr>
          <w:lang w:eastAsia="en-GB"/>
        </w:rPr>
        <w:t>,</w:t>
      </w:r>
    </w:p>
    <w:p w14:paraId="6B0FAFC4" w14:textId="77777777" w:rsidR="00E16CD7" w:rsidRDefault="00B23999" w:rsidP="006F7BE7">
      <w:pPr>
        <w:pStyle w:val="TSNumberedParagraph1"/>
        <w:numPr>
          <w:ilvl w:val="0"/>
          <w:numId w:val="10"/>
        </w:numPr>
        <w:spacing w:after="0"/>
        <w:rPr>
          <w:lang w:eastAsia="en-GB"/>
        </w:rPr>
      </w:pPr>
      <w:r>
        <w:rPr>
          <w:lang w:eastAsia="en-GB"/>
        </w:rPr>
        <w:t>desig</w:t>
      </w:r>
      <w:r w:rsidR="00E16CD7">
        <w:rPr>
          <w:lang w:eastAsia="en-GB"/>
        </w:rPr>
        <w:t>n life and claims placed on items that cannot be replaced or inspected e.g. membranes or waterstops.</w:t>
      </w:r>
    </w:p>
    <w:p w14:paraId="6B0FAFC5" w14:textId="3B77C279" w:rsidR="006F7BE7" w:rsidRPr="00E16CD7" w:rsidRDefault="006F7BE7" w:rsidP="006F7BE7">
      <w:pPr>
        <w:pStyle w:val="TSNumberedParagraph1"/>
        <w:spacing w:before="220"/>
        <w:rPr>
          <w:rFonts w:cs="Arial"/>
          <w:szCs w:val="22"/>
        </w:rPr>
      </w:pPr>
      <w:bookmarkStart w:id="94" w:name="_Toc24398275"/>
      <w:r w:rsidRPr="00E16CD7">
        <w:rPr>
          <w:rFonts w:cs="Arial"/>
          <w:szCs w:val="22"/>
        </w:rPr>
        <w:t>It should be noted that</w:t>
      </w:r>
      <w:r w:rsidR="00B23999">
        <w:rPr>
          <w:rFonts w:cs="Arial"/>
          <w:szCs w:val="22"/>
        </w:rPr>
        <w:t>,</w:t>
      </w:r>
      <w:r w:rsidRPr="00E16CD7">
        <w:rPr>
          <w:rFonts w:cs="Arial"/>
          <w:szCs w:val="22"/>
        </w:rPr>
        <w:t xml:space="preserve"> for underground construction, loads from groundwater often exceed those from soil. It is therefore </w:t>
      </w:r>
      <w:r w:rsidR="00D76E62">
        <w:rPr>
          <w:rFonts w:cs="Arial"/>
          <w:szCs w:val="22"/>
        </w:rPr>
        <w:t>a key consideration</w:t>
      </w:r>
      <w:r w:rsidR="00D76E62" w:rsidRPr="00E16CD7">
        <w:rPr>
          <w:rFonts w:cs="Arial"/>
          <w:szCs w:val="22"/>
        </w:rPr>
        <w:t xml:space="preserve"> </w:t>
      </w:r>
      <w:r w:rsidRPr="00E16CD7">
        <w:rPr>
          <w:rFonts w:cs="Arial"/>
          <w:szCs w:val="22"/>
        </w:rPr>
        <w:t>that the dutyholder demonstrates an adequate understanding of the groundwater regime and control of this risk in both the construction planning and design</w:t>
      </w:r>
      <w:r w:rsidR="00B23999">
        <w:rPr>
          <w:rFonts w:cs="Arial"/>
          <w:szCs w:val="22"/>
        </w:rPr>
        <w:t>.</w:t>
      </w:r>
    </w:p>
    <w:p w14:paraId="6B0FAFC6" w14:textId="6095FEBE" w:rsidR="006F7BE7" w:rsidRDefault="006F7BE7" w:rsidP="006F7BE7">
      <w:pPr>
        <w:pStyle w:val="TSNumberedParagraph1"/>
        <w:spacing w:before="220"/>
      </w:pPr>
      <w:r>
        <w:t xml:space="preserve">Historically, </w:t>
      </w:r>
      <w:r w:rsidR="00F404EB">
        <w:t>design</w:t>
      </w:r>
      <w:r>
        <w:t xml:space="preserve"> issues with buried structures have not </w:t>
      </w:r>
      <w:r w:rsidR="007B1112">
        <w:t xml:space="preserve">all </w:t>
      </w:r>
      <w:r>
        <w:t>been as a result of deficiencies in structural capacity</w:t>
      </w:r>
      <w:r w:rsidR="007B1112">
        <w:t>,</w:t>
      </w:r>
      <w:r>
        <w:t xml:space="preserve"> but rather in terms o</w:t>
      </w:r>
      <w:r w:rsidR="00B23999">
        <w:t xml:space="preserve">f their serviceability states. </w:t>
      </w:r>
      <w:r w:rsidR="007B1112">
        <w:t xml:space="preserve">The Inspector should be aware that </w:t>
      </w:r>
      <w:r>
        <w:t xml:space="preserve">inspection </w:t>
      </w:r>
      <w:r w:rsidR="00F404EB">
        <w:t xml:space="preserve">of legacy defects </w:t>
      </w:r>
      <w:r w:rsidR="007B1112">
        <w:t xml:space="preserve">in buried structures may not </w:t>
      </w:r>
      <w:r>
        <w:t>be practicable, and def</w:t>
      </w:r>
      <w:r w:rsidR="007B1112">
        <w:t>ects</w:t>
      </w:r>
      <w:r>
        <w:t xml:space="preserve"> </w:t>
      </w:r>
      <w:r w:rsidR="007B1112">
        <w:t xml:space="preserve">may </w:t>
      </w:r>
      <w:r>
        <w:t>manifest themselves once dam</w:t>
      </w:r>
      <w:r w:rsidR="00B23999">
        <w:t xml:space="preserve">age has already been incurred. </w:t>
      </w:r>
      <w:r>
        <w:t>The</w:t>
      </w:r>
      <w:r w:rsidR="007B1112">
        <w:t xml:space="preserve"> Inspector may wish to seek assurance that there is </w:t>
      </w:r>
      <w:r>
        <w:t>a clear line of sight from claims on the serviceability state t</w:t>
      </w:r>
      <w:r w:rsidR="000A760C">
        <w:t>o the construction methodology.</w:t>
      </w:r>
      <w:r>
        <w:t xml:space="preserve"> </w:t>
      </w:r>
      <w:r w:rsidR="007B1112">
        <w:t>The Inspector</w:t>
      </w:r>
      <w:r>
        <w:t xml:space="preserve"> </w:t>
      </w:r>
      <w:r w:rsidR="001D2D9C">
        <w:t xml:space="preserve">may wish to </w:t>
      </w:r>
      <w:r w:rsidR="007B1112">
        <w:t xml:space="preserve">consider </w:t>
      </w:r>
      <w:r>
        <w:t xml:space="preserve">claims related to the </w:t>
      </w:r>
      <w:r w:rsidR="00617D3D">
        <w:t>long-term</w:t>
      </w:r>
      <w:r>
        <w:t xml:space="preserve"> efficacy of</w:t>
      </w:r>
      <w:r w:rsidR="00F404EB">
        <w:t xml:space="preserve"> waterproofing and / or </w:t>
      </w:r>
      <w:r>
        <w:t>sacrificial concrete, construction joints and movement joints</w:t>
      </w:r>
      <w:r w:rsidR="00F404EB">
        <w:t>, and the acceptability criteria associated with construction assurance activities</w:t>
      </w:r>
      <w:r>
        <w:t>.</w:t>
      </w:r>
    </w:p>
    <w:p w14:paraId="6B0FAFC7" w14:textId="77777777" w:rsidR="001D2D9C" w:rsidRDefault="007B602D" w:rsidP="00E2466E">
      <w:pPr>
        <w:pStyle w:val="TSNumberedParagraph1"/>
      </w:pPr>
      <w:r w:rsidRPr="007B602D">
        <w:t>For e</w:t>
      </w:r>
      <w:r w:rsidR="00E2466E" w:rsidRPr="007B602D">
        <w:t xml:space="preserve">xisting </w:t>
      </w:r>
      <w:r w:rsidRPr="007B602D">
        <w:t xml:space="preserve">sub-surface </w:t>
      </w:r>
      <w:r w:rsidR="00E2466E" w:rsidRPr="007B602D">
        <w:t>structures</w:t>
      </w:r>
      <w:r>
        <w:t xml:space="preserve"> on operational </w:t>
      </w:r>
      <w:r w:rsidRPr="0051193D">
        <w:t>or post-operational sites, including</w:t>
      </w:r>
      <w:r w:rsidR="00E2466E" w:rsidRPr="0051193D">
        <w:t xml:space="preserve"> vaults </w:t>
      </w:r>
      <w:r w:rsidRPr="0051193D">
        <w:t xml:space="preserve">or near surface waste stores, these are designed to store waste for short periods of time. There are times where these existing facilities require repair or modification. For </w:t>
      </w:r>
      <w:r w:rsidR="001D2D9C">
        <w:t>more information see:</w:t>
      </w:r>
    </w:p>
    <w:p w14:paraId="6B0FAFC8" w14:textId="7BA60259" w:rsidR="001D2D9C" w:rsidRDefault="001D2D9C" w:rsidP="001D2D9C">
      <w:pPr>
        <w:pStyle w:val="TSNumberedParagraph1"/>
        <w:numPr>
          <w:ilvl w:val="0"/>
          <w:numId w:val="10"/>
        </w:numPr>
        <w:spacing w:after="0"/>
      </w:pPr>
      <w:r>
        <w:t xml:space="preserve">For </w:t>
      </w:r>
      <w:r w:rsidR="007B602D" w:rsidRPr="0051193D">
        <w:t xml:space="preserve">existing </w:t>
      </w:r>
      <w:r w:rsidR="007B602D" w:rsidRPr="0051193D">
        <w:rPr>
          <w:lang w:eastAsia="en-GB"/>
        </w:rPr>
        <w:t>structures</w:t>
      </w:r>
      <w:r w:rsidR="007B602D" w:rsidRPr="0051193D">
        <w:t xml:space="preserve">, TAG 17 </w:t>
      </w:r>
      <w:r w:rsidR="00F5391B" w:rsidRPr="0051193D">
        <w:t xml:space="preserve">Annex </w:t>
      </w:r>
      <w:r w:rsidR="00F5391B">
        <w:t xml:space="preserve">5: </w:t>
      </w:r>
      <w:r w:rsidR="00785DFC">
        <w:t>‘</w:t>
      </w:r>
      <w:r w:rsidR="00785DFC" w:rsidRPr="000F2702">
        <w:t xml:space="preserve">Civil Engineering – </w:t>
      </w:r>
      <w:r w:rsidR="00785DFC">
        <w:t>Ageing Management and Damaged Structures’</w:t>
      </w:r>
      <w:r w:rsidR="007B602D" w:rsidRPr="0051193D">
        <w:t xml:space="preserve">, </w:t>
      </w:r>
    </w:p>
    <w:p w14:paraId="6B0FAFC9" w14:textId="17CFA54A" w:rsidR="001D2D9C" w:rsidRDefault="007B602D" w:rsidP="001D2D9C">
      <w:pPr>
        <w:pStyle w:val="TSNumberedParagraph1"/>
        <w:numPr>
          <w:ilvl w:val="0"/>
          <w:numId w:val="10"/>
        </w:numPr>
        <w:spacing w:after="0"/>
      </w:pPr>
      <w:r w:rsidRPr="0051193D">
        <w:t>For decommissioning such facilities, TAG 17</w:t>
      </w:r>
      <w:r w:rsidR="00F5391B">
        <w:t xml:space="preserve"> Annex 6:</w:t>
      </w:r>
      <w:r w:rsidRPr="0051193D">
        <w:t xml:space="preserve"> ‘Civil Engineering – Post Operations’</w:t>
      </w:r>
      <w:r w:rsidR="003E19D0" w:rsidRPr="0051193D">
        <w:t>.</w:t>
      </w:r>
      <w:r w:rsidR="003E19D0">
        <w:t xml:space="preserve"> </w:t>
      </w:r>
    </w:p>
    <w:p w14:paraId="6B0FAFCA" w14:textId="7A80B7BC" w:rsidR="00E2466E" w:rsidRPr="007B602D" w:rsidRDefault="001D2D9C" w:rsidP="001D2D9C">
      <w:pPr>
        <w:pStyle w:val="TSNumberedParagraph1"/>
        <w:numPr>
          <w:ilvl w:val="0"/>
          <w:numId w:val="10"/>
        </w:numPr>
        <w:spacing w:after="0"/>
      </w:pPr>
      <w:r>
        <w:t>For ‘</w:t>
      </w:r>
      <w:r w:rsidRPr="0051193D">
        <w:t>Upgrading of Near Surface Repositories for Radioactive Waste</w:t>
      </w:r>
      <w:r>
        <w:t>’</w:t>
      </w:r>
      <w:r w:rsidRPr="0051193D">
        <w:t xml:space="preserve"> IAEA Technical report No. 433</w:t>
      </w:r>
      <w:r w:rsidR="002D4739">
        <w:t xml:space="preserve"> [2</w:t>
      </w:r>
      <w:r w:rsidR="0039509C">
        <w:t>5</w:t>
      </w:r>
      <w:r w:rsidR="002D4739">
        <w:t>]</w:t>
      </w:r>
    </w:p>
    <w:p w14:paraId="6B0FAFCB" w14:textId="77777777" w:rsidR="006F7BE7" w:rsidRPr="000D500C" w:rsidRDefault="006F7BE7" w:rsidP="006F7BE7">
      <w:pPr>
        <w:pStyle w:val="TSHeadingNumbered11"/>
        <w:tabs>
          <w:tab w:val="clear" w:pos="-31680"/>
        </w:tabs>
        <w:spacing w:before="220"/>
      </w:pPr>
      <w:bookmarkStart w:id="95" w:name="_Toc57904985"/>
      <w:r>
        <w:t>Below ground drainage, tanks and ducts</w:t>
      </w:r>
      <w:bookmarkEnd w:id="94"/>
      <w:bookmarkEnd w:id="95"/>
    </w:p>
    <w:p w14:paraId="6B0FAFCC" w14:textId="0D6CF9F0" w:rsidR="006F7BE7" w:rsidRDefault="006F7BE7" w:rsidP="006F7BE7">
      <w:pPr>
        <w:pStyle w:val="TSNumberedParagraph1"/>
        <w:rPr>
          <w:rFonts w:cs="Arial"/>
          <w:szCs w:val="22"/>
        </w:rPr>
      </w:pPr>
      <w:r w:rsidRPr="000F71D8">
        <w:rPr>
          <w:rFonts w:cs="Arial"/>
          <w:szCs w:val="22"/>
        </w:rPr>
        <w:t>The scope for this guidance is for the assessment of below ground drainage, tanks and ducts on nuclear sites (i.e. sewerage, surface water and active drainage systems).</w:t>
      </w:r>
      <w:r>
        <w:rPr>
          <w:rFonts w:cs="Arial"/>
          <w:szCs w:val="22"/>
        </w:rPr>
        <w:t xml:space="preserve"> </w:t>
      </w:r>
      <w:r w:rsidRPr="000F71D8">
        <w:rPr>
          <w:rFonts w:cs="Arial"/>
          <w:szCs w:val="22"/>
        </w:rPr>
        <w:t>These systems should not to be confused with pipework used in pressurised systems</w:t>
      </w:r>
      <w:r w:rsidR="00B23999">
        <w:rPr>
          <w:rFonts w:cs="Arial"/>
          <w:szCs w:val="22"/>
        </w:rPr>
        <w:t>,</w:t>
      </w:r>
      <w:r w:rsidRPr="000F71D8">
        <w:rPr>
          <w:rFonts w:cs="Arial"/>
          <w:szCs w:val="22"/>
        </w:rPr>
        <w:t xml:space="preserve"> which are generally assessed by either Structural Integrity or Mechanical Engineering specialists.</w:t>
      </w:r>
      <w:r w:rsidR="008F75C7">
        <w:rPr>
          <w:rFonts w:cs="Arial"/>
          <w:szCs w:val="22"/>
        </w:rPr>
        <w:t xml:space="preserve"> </w:t>
      </w:r>
      <w:r w:rsidR="00D76E62">
        <w:rPr>
          <w:rFonts w:cs="Arial"/>
          <w:szCs w:val="22"/>
        </w:rPr>
        <w:t xml:space="preserve">The Inspector is reminded of </w:t>
      </w:r>
      <w:r w:rsidR="008F75C7">
        <w:rPr>
          <w:rFonts w:cs="Arial"/>
          <w:szCs w:val="22"/>
        </w:rPr>
        <w:t xml:space="preserve">the interfaces between civil engineering </w:t>
      </w:r>
      <w:r w:rsidR="008F75C7">
        <w:rPr>
          <w:rFonts w:cs="Arial"/>
          <w:szCs w:val="22"/>
        </w:rPr>
        <w:lastRenderedPageBreak/>
        <w:t>assessment and other disciplines</w:t>
      </w:r>
      <w:r w:rsidR="00B75253">
        <w:rPr>
          <w:rFonts w:cs="Arial"/>
          <w:szCs w:val="22"/>
        </w:rPr>
        <w:t>. W</w:t>
      </w:r>
      <w:r w:rsidR="008F75C7">
        <w:rPr>
          <w:rFonts w:cs="Arial"/>
          <w:szCs w:val="22"/>
        </w:rPr>
        <w:t>ith pipework</w:t>
      </w:r>
      <w:r w:rsidR="000C3D72">
        <w:rPr>
          <w:rFonts w:cs="Arial"/>
          <w:szCs w:val="22"/>
        </w:rPr>
        <w:t>,</w:t>
      </w:r>
      <w:r w:rsidR="008F75C7">
        <w:rPr>
          <w:rFonts w:cs="Arial"/>
          <w:szCs w:val="22"/>
        </w:rPr>
        <w:t xml:space="preserve"> this can be at the </w:t>
      </w:r>
      <w:r w:rsidR="000C3D72">
        <w:rPr>
          <w:rFonts w:cs="Arial"/>
          <w:szCs w:val="22"/>
        </w:rPr>
        <w:t>support provided</w:t>
      </w:r>
      <w:r w:rsidR="008F75C7">
        <w:rPr>
          <w:rFonts w:cs="Arial"/>
          <w:szCs w:val="22"/>
        </w:rPr>
        <w:t xml:space="preserve"> </w:t>
      </w:r>
      <w:r w:rsidR="000C3D72">
        <w:rPr>
          <w:rFonts w:cs="Arial"/>
          <w:szCs w:val="22"/>
        </w:rPr>
        <w:t>by</w:t>
      </w:r>
      <w:r w:rsidR="008F75C7">
        <w:rPr>
          <w:rFonts w:cs="Arial"/>
          <w:szCs w:val="22"/>
        </w:rPr>
        <w:t xml:space="preserve"> civil engineering SSCs, or </w:t>
      </w:r>
      <w:r w:rsidR="00924CAA">
        <w:rPr>
          <w:rFonts w:cs="Arial"/>
          <w:szCs w:val="22"/>
        </w:rPr>
        <w:t>where</w:t>
      </w:r>
      <w:r w:rsidR="008F75C7">
        <w:rPr>
          <w:rFonts w:cs="Arial"/>
          <w:szCs w:val="22"/>
        </w:rPr>
        <w:t xml:space="preserve"> there are penetrations through structures to accommodate such services.</w:t>
      </w:r>
    </w:p>
    <w:p w14:paraId="6B0FAFCD" w14:textId="77777777" w:rsidR="006F7BE7" w:rsidRPr="00D24659" w:rsidRDefault="001D2D9C" w:rsidP="006F7BE7">
      <w:pPr>
        <w:pStyle w:val="TSNumberedParagraph1"/>
        <w:rPr>
          <w:rFonts w:cs="Arial"/>
          <w:szCs w:val="22"/>
        </w:rPr>
      </w:pPr>
      <w:r>
        <w:rPr>
          <w:rFonts w:cs="Arial"/>
          <w:szCs w:val="22"/>
        </w:rPr>
        <w:t>The Inspector</w:t>
      </w:r>
      <w:r w:rsidR="00D24659" w:rsidRPr="00D24659">
        <w:rPr>
          <w:rFonts w:cs="Arial"/>
          <w:szCs w:val="22"/>
        </w:rPr>
        <w:t xml:space="preserve"> should be aware that non-active d</w:t>
      </w:r>
      <w:r w:rsidR="006F7BE7" w:rsidRPr="00D24659">
        <w:rPr>
          <w:rFonts w:cs="Arial"/>
          <w:szCs w:val="22"/>
        </w:rPr>
        <w:t>rainage systems are not typically safety classified systems; principally due to difficulties in justifying their reliability. In the majority of cases they are non-classified systems and provide defence in depth to safety functions.</w:t>
      </w:r>
      <w:r w:rsidR="00D24659" w:rsidRPr="00D24659">
        <w:rPr>
          <w:rFonts w:cs="Arial"/>
          <w:szCs w:val="22"/>
        </w:rPr>
        <w:t xml:space="preserve"> </w:t>
      </w:r>
      <w:r>
        <w:rPr>
          <w:rFonts w:cs="Arial"/>
          <w:szCs w:val="22"/>
        </w:rPr>
        <w:t xml:space="preserve">The </w:t>
      </w:r>
      <w:r w:rsidR="006F7BE7" w:rsidRPr="00D24659">
        <w:rPr>
          <w:rFonts w:cs="Arial"/>
          <w:szCs w:val="22"/>
        </w:rPr>
        <w:t>I</w:t>
      </w:r>
      <w:r>
        <w:rPr>
          <w:rFonts w:cs="Arial"/>
          <w:szCs w:val="22"/>
        </w:rPr>
        <w:t>nspector</w:t>
      </w:r>
      <w:r w:rsidR="006F7BE7" w:rsidRPr="00D24659">
        <w:rPr>
          <w:rFonts w:cs="Arial"/>
          <w:szCs w:val="22"/>
        </w:rPr>
        <w:t xml:space="preserve"> should </w:t>
      </w:r>
      <w:r>
        <w:rPr>
          <w:rFonts w:cs="Arial"/>
          <w:szCs w:val="22"/>
        </w:rPr>
        <w:t xml:space="preserve">appreciate </w:t>
      </w:r>
      <w:r w:rsidR="006F7BE7" w:rsidRPr="00D24659">
        <w:rPr>
          <w:rFonts w:cs="Arial"/>
          <w:szCs w:val="22"/>
        </w:rPr>
        <w:t>whether the system is providing a nuclear containment safety function as this will dictate the level of assessment scrutiny.</w:t>
      </w:r>
    </w:p>
    <w:p w14:paraId="6B0FAFCE" w14:textId="77777777" w:rsidR="006F7BE7" w:rsidRPr="000F71D8" w:rsidRDefault="001D2D9C" w:rsidP="006F7BE7">
      <w:pPr>
        <w:pStyle w:val="TSNumberedParagraph1"/>
        <w:rPr>
          <w:rFonts w:cs="Arial"/>
          <w:szCs w:val="22"/>
        </w:rPr>
      </w:pPr>
      <w:r>
        <w:rPr>
          <w:rFonts w:cs="Arial"/>
          <w:szCs w:val="22"/>
        </w:rPr>
        <w:t>The Inspector</w:t>
      </w:r>
      <w:r w:rsidR="006F7BE7" w:rsidRPr="000F71D8">
        <w:rPr>
          <w:rFonts w:cs="Arial"/>
          <w:szCs w:val="22"/>
        </w:rPr>
        <w:t xml:space="preserve"> should </w:t>
      </w:r>
      <w:r>
        <w:rPr>
          <w:rFonts w:cs="Arial"/>
          <w:szCs w:val="22"/>
        </w:rPr>
        <w:t xml:space="preserve">appreciate </w:t>
      </w:r>
      <w:r w:rsidR="006F7BE7" w:rsidRPr="000F71D8">
        <w:rPr>
          <w:rFonts w:cs="Arial"/>
          <w:szCs w:val="22"/>
        </w:rPr>
        <w:t xml:space="preserve">how the design basis for the system is derived. </w:t>
      </w:r>
      <w:r w:rsidR="00D24659">
        <w:rPr>
          <w:rFonts w:cs="Arial"/>
          <w:szCs w:val="22"/>
        </w:rPr>
        <w:t>F</w:t>
      </w:r>
      <w:r w:rsidR="006F7BE7" w:rsidRPr="000F71D8">
        <w:rPr>
          <w:rFonts w:cs="Arial"/>
          <w:szCs w:val="22"/>
        </w:rPr>
        <w:t xml:space="preserve">low rates </w:t>
      </w:r>
      <w:r w:rsidR="00D24659">
        <w:rPr>
          <w:rFonts w:cs="Arial"/>
          <w:szCs w:val="22"/>
        </w:rPr>
        <w:t xml:space="preserve">may </w:t>
      </w:r>
      <w:r w:rsidR="006F7BE7" w:rsidRPr="000F71D8">
        <w:rPr>
          <w:rFonts w:cs="Arial"/>
          <w:szCs w:val="22"/>
        </w:rPr>
        <w:t xml:space="preserve">be dictated by other </w:t>
      </w:r>
      <w:r w:rsidR="00D754E5">
        <w:rPr>
          <w:rFonts w:cs="Arial"/>
          <w:szCs w:val="22"/>
        </w:rPr>
        <w:t>areas of engineering outside the civil engineering scope</w:t>
      </w:r>
      <w:r w:rsidR="00D24659">
        <w:rPr>
          <w:rFonts w:cs="Arial"/>
          <w:szCs w:val="22"/>
        </w:rPr>
        <w:t xml:space="preserve">, for example active and trade wastes, or external hazards deriving the </w:t>
      </w:r>
      <w:r w:rsidR="00D754E5">
        <w:rPr>
          <w:rFonts w:cs="Arial"/>
          <w:szCs w:val="22"/>
        </w:rPr>
        <w:t xml:space="preserve">precipitation </w:t>
      </w:r>
      <w:r w:rsidR="00D24659">
        <w:rPr>
          <w:rFonts w:cs="Arial"/>
          <w:szCs w:val="22"/>
        </w:rPr>
        <w:t>hazard for storm drains. T</w:t>
      </w:r>
      <w:r w:rsidR="006F7BE7" w:rsidRPr="000F71D8">
        <w:rPr>
          <w:rFonts w:cs="Arial"/>
          <w:szCs w:val="22"/>
        </w:rPr>
        <w:t xml:space="preserve">he </w:t>
      </w:r>
      <w:r w:rsidR="00D24659">
        <w:rPr>
          <w:rFonts w:cs="Arial"/>
          <w:szCs w:val="22"/>
        </w:rPr>
        <w:t>I</w:t>
      </w:r>
      <w:r w:rsidR="006F7BE7" w:rsidRPr="000F71D8">
        <w:rPr>
          <w:rFonts w:cs="Arial"/>
          <w:szCs w:val="22"/>
        </w:rPr>
        <w:t>nspector should be able to determine realistic from unrealistic values</w:t>
      </w:r>
      <w:r w:rsidR="006F7BE7">
        <w:rPr>
          <w:rFonts w:cs="Arial"/>
          <w:szCs w:val="22"/>
        </w:rPr>
        <w:t xml:space="preserve"> derived from</w:t>
      </w:r>
      <w:r w:rsidR="00D24659">
        <w:rPr>
          <w:rFonts w:cs="Arial"/>
          <w:szCs w:val="22"/>
        </w:rPr>
        <w:t xml:space="preserve"> the volume and hazards or fault scenarios.</w:t>
      </w:r>
    </w:p>
    <w:p w14:paraId="6B0FAFCF" w14:textId="77777777" w:rsidR="006F7BE7" w:rsidRPr="000F71D8" w:rsidRDefault="006F7BE7" w:rsidP="006F7BE7">
      <w:pPr>
        <w:pStyle w:val="TSNumberedParagraph1"/>
        <w:rPr>
          <w:rFonts w:cs="Arial"/>
          <w:szCs w:val="22"/>
        </w:rPr>
      </w:pPr>
      <w:r w:rsidRPr="000F71D8">
        <w:rPr>
          <w:rFonts w:cs="Arial"/>
          <w:szCs w:val="22"/>
        </w:rPr>
        <w:t xml:space="preserve">From a civil and structural engineering perspective, </w:t>
      </w:r>
      <w:r>
        <w:rPr>
          <w:rFonts w:cs="Arial"/>
          <w:szCs w:val="22"/>
        </w:rPr>
        <w:t>consideration</w:t>
      </w:r>
      <w:r w:rsidRPr="000F71D8">
        <w:rPr>
          <w:rFonts w:cs="Arial"/>
          <w:szCs w:val="22"/>
        </w:rPr>
        <w:t xml:space="preserve"> </w:t>
      </w:r>
      <w:r>
        <w:rPr>
          <w:rFonts w:cs="Arial"/>
          <w:szCs w:val="22"/>
        </w:rPr>
        <w:t xml:space="preserve">should be given to </w:t>
      </w:r>
      <w:r w:rsidRPr="000F71D8">
        <w:rPr>
          <w:rFonts w:cs="Arial"/>
          <w:szCs w:val="22"/>
        </w:rPr>
        <w:t>the following items</w:t>
      </w:r>
      <w:r>
        <w:rPr>
          <w:rFonts w:cs="Arial"/>
          <w:szCs w:val="22"/>
        </w:rPr>
        <w:t xml:space="preserve"> during assessment</w:t>
      </w:r>
      <w:r w:rsidRPr="000F71D8">
        <w:rPr>
          <w:rFonts w:cs="Arial"/>
          <w:szCs w:val="22"/>
        </w:rPr>
        <w:t>:</w:t>
      </w:r>
    </w:p>
    <w:p w14:paraId="6B0FAFD0" w14:textId="77777777" w:rsidR="006F7BE7" w:rsidRDefault="00B23999" w:rsidP="006F7BE7">
      <w:pPr>
        <w:pStyle w:val="TSNumberedParagraph1"/>
        <w:numPr>
          <w:ilvl w:val="0"/>
          <w:numId w:val="10"/>
        </w:numPr>
        <w:spacing w:after="0"/>
        <w:rPr>
          <w:lang w:eastAsia="en-GB"/>
        </w:rPr>
      </w:pPr>
      <w:r>
        <w:rPr>
          <w:lang w:eastAsia="en-GB"/>
        </w:rPr>
        <w:t>hydraulic analysis for pipework sizing,</w:t>
      </w:r>
    </w:p>
    <w:p w14:paraId="6B0FAFD1" w14:textId="77777777" w:rsidR="00D754E5" w:rsidRDefault="00B23999" w:rsidP="00D754E5">
      <w:pPr>
        <w:pStyle w:val="TSNumberedParagraph1"/>
        <w:numPr>
          <w:ilvl w:val="0"/>
          <w:numId w:val="10"/>
        </w:numPr>
        <w:spacing w:after="0"/>
        <w:rPr>
          <w:lang w:eastAsia="en-GB"/>
        </w:rPr>
      </w:pPr>
      <w:r w:rsidRPr="00BA3775">
        <w:rPr>
          <w:lang w:eastAsia="en-GB"/>
        </w:rPr>
        <w:t>materials</w:t>
      </w:r>
      <w:r>
        <w:rPr>
          <w:lang w:eastAsia="en-GB"/>
        </w:rPr>
        <w:t xml:space="preserve"> used for existing pipework e.g. cast iron or plastic and associated expected design life and repair methods,</w:t>
      </w:r>
    </w:p>
    <w:p w14:paraId="6B0FAFD2" w14:textId="77777777" w:rsidR="00D754E5" w:rsidRDefault="00B23999" w:rsidP="00D754E5">
      <w:pPr>
        <w:pStyle w:val="TSNumberedParagraph1"/>
        <w:numPr>
          <w:ilvl w:val="0"/>
          <w:numId w:val="10"/>
        </w:numPr>
        <w:spacing w:after="0"/>
        <w:rPr>
          <w:lang w:eastAsia="en-GB"/>
        </w:rPr>
      </w:pPr>
      <w:r>
        <w:rPr>
          <w:lang w:eastAsia="en-GB"/>
        </w:rPr>
        <w:t>backfilled materials around the pipework (potential for damage),</w:t>
      </w:r>
    </w:p>
    <w:p w14:paraId="6B0FAFD3" w14:textId="77777777" w:rsidR="006F7BE7" w:rsidRPr="00BA3775" w:rsidRDefault="00B23999" w:rsidP="006F7BE7">
      <w:pPr>
        <w:pStyle w:val="TSNumberedParagraph1"/>
        <w:numPr>
          <w:ilvl w:val="0"/>
          <w:numId w:val="10"/>
        </w:numPr>
        <w:spacing w:after="0"/>
        <w:rPr>
          <w:lang w:eastAsia="en-GB"/>
        </w:rPr>
      </w:pPr>
      <w:r>
        <w:rPr>
          <w:lang w:eastAsia="en-GB"/>
        </w:rPr>
        <w:t xml:space="preserve">geotechnical considerations, including excavation, backfilling, </w:t>
      </w:r>
      <w:r w:rsidRPr="00BA3775">
        <w:rPr>
          <w:lang w:eastAsia="en-GB"/>
        </w:rPr>
        <w:t>restoration</w:t>
      </w:r>
      <w:r>
        <w:rPr>
          <w:lang w:eastAsia="en-GB"/>
        </w:rPr>
        <w:t xml:space="preserve"> and settlement,</w:t>
      </w:r>
    </w:p>
    <w:p w14:paraId="6B0FAFD4" w14:textId="77777777" w:rsidR="006F7BE7" w:rsidRPr="00BA3775" w:rsidRDefault="00B23999" w:rsidP="006F7BE7">
      <w:pPr>
        <w:pStyle w:val="TSNumberedParagraph1"/>
        <w:numPr>
          <w:ilvl w:val="0"/>
          <w:numId w:val="10"/>
        </w:numPr>
        <w:spacing w:after="0"/>
        <w:rPr>
          <w:lang w:eastAsia="en-GB"/>
        </w:rPr>
      </w:pPr>
      <w:r>
        <w:rPr>
          <w:lang w:eastAsia="en-GB"/>
        </w:rPr>
        <w:t>design and c</w:t>
      </w:r>
      <w:r w:rsidRPr="00BA3775">
        <w:rPr>
          <w:lang w:eastAsia="en-GB"/>
        </w:rPr>
        <w:t>onstruction of pipelines, tunnels and ancillary works</w:t>
      </w:r>
      <w:r>
        <w:rPr>
          <w:lang w:eastAsia="en-GB"/>
        </w:rPr>
        <w:t>, including temporary works and formwork,</w:t>
      </w:r>
    </w:p>
    <w:p w14:paraId="6B0FAFD5" w14:textId="77777777" w:rsidR="006F7BE7" w:rsidRPr="00BA3775" w:rsidRDefault="00B23999" w:rsidP="006F7BE7">
      <w:pPr>
        <w:pStyle w:val="TSNumberedParagraph1"/>
        <w:numPr>
          <w:ilvl w:val="0"/>
          <w:numId w:val="10"/>
        </w:numPr>
        <w:spacing w:after="0"/>
        <w:rPr>
          <w:lang w:eastAsia="en-GB"/>
        </w:rPr>
      </w:pPr>
      <w:r>
        <w:rPr>
          <w:lang w:eastAsia="en-GB"/>
        </w:rPr>
        <w:t>operation, maintenance and testing of drainage systems,</w:t>
      </w:r>
    </w:p>
    <w:p w14:paraId="6B0FAFD6" w14:textId="77777777" w:rsidR="00D754E5" w:rsidRDefault="00B23999" w:rsidP="00D754E5">
      <w:pPr>
        <w:pStyle w:val="TSNumberedParagraph1"/>
        <w:numPr>
          <w:ilvl w:val="0"/>
          <w:numId w:val="10"/>
        </w:numPr>
        <w:spacing w:after="0"/>
        <w:rPr>
          <w:lang w:eastAsia="en-GB"/>
        </w:rPr>
      </w:pPr>
      <w:r>
        <w:rPr>
          <w:lang w:eastAsia="en-GB"/>
        </w:rPr>
        <w:t>loading limits and exceptional loadings on the roads above pipework sections</w:t>
      </w:r>
    </w:p>
    <w:p w14:paraId="6B0FAFD7" w14:textId="77777777" w:rsidR="006F7BE7" w:rsidRPr="00BA3775" w:rsidRDefault="00B23999" w:rsidP="006F7BE7">
      <w:pPr>
        <w:pStyle w:val="TSNumberedParagraph1"/>
        <w:numPr>
          <w:ilvl w:val="0"/>
          <w:numId w:val="10"/>
        </w:numPr>
        <w:spacing w:after="0"/>
        <w:rPr>
          <w:lang w:eastAsia="en-GB"/>
        </w:rPr>
      </w:pPr>
      <w:r>
        <w:rPr>
          <w:lang w:eastAsia="en-GB"/>
        </w:rPr>
        <w:t>pipework</w:t>
      </w:r>
      <w:r w:rsidRPr="00BA3775">
        <w:rPr>
          <w:lang w:eastAsia="en-GB"/>
        </w:rPr>
        <w:t xml:space="preserve"> renovation</w:t>
      </w:r>
      <w:r>
        <w:rPr>
          <w:lang w:eastAsia="en-GB"/>
        </w:rPr>
        <w:t>,</w:t>
      </w:r>
    </w:p>
    <w:p w14:paraId="6B0FAFD8" w14:textId="77777777" w:rsidR="006F7BE7" w:rsidRPr="00E125EA" w:rsidRDefault="00B23999" w:rsidP="006F7BE7">
      <w:pPr>
        <w:pStyle w:val="TSNumberedParagraph1"/>
        <w:numPr>
          <w:ilvl w:val="0"/>
          <w:numId w:val="10"/>
        </w:numPr>
        <w:spacing w:after="0"/>
        <w:rPr>
          <w:lang w:eastAsia="en-GB"/>
        </w:rPr>
      </w:pPr>
      <w:r w:rsidRPr="00BA3775">
        <w:rPr>
          <w:lang w:eastAsia="en-GB"/>
        </w:rPr>
        <w:t xml:space="preserve">tunnelling </w:t>
      </w:r>
      <w:r w:rsidR="006F7BE7" w:rsidRPr="00BA3775">
        <w:rPr>
          <w:lang w:eastAsia="en-GB"/>
        </w:rPr>
        <w:t xml:space="preserve">and shaft sinking </w:t>
      </w:r>
      <w:r w:rsidR="00D754E5">
        <w:rPr>
          <w:lang w:eastAsia="en-GB"/>
        </w:rPr>
        <w:t>construction and connections</w:t>
      </w:r>
      <w:r>
        <w:rPr>
          <w:lang w:eastAsia="en-GB"/>
        </w:rPr>
        <w:t>.</w:t>
      </w:r>
    </w:p>
    <w:p w14:paraId="6B0FAFD9" w14:textId="77777777" w:rsidR="001111C8" w:rsidRDefault="008E109A" w:rsidP="001111C8">
      <w:pPr>
        <w:pStyle w:val="TSNumberedParagraph1"/>
        <w:spacing w:before="240"/>
        <w:rPr>
          <w:lang w:eastAsia="en-GB"/>
        </w:rPr>
      </w:pPr>
      <w:bookmarkStart w:id="96" w:name="_Toc24398276"/>
      <w:r>
        <w:rPr>
          <w:lang w:eastAsia="en-GB"/>
        </w:rPr>
        <w:t xml:space="preserve">Outside the standard </w:t>
      </w:r>
      <w:r w:rsidR="00330C0E">
        <w:rPr>
          <w:lang w:eastAsia="en-GB"/>
        </w:rPr>
        <w:t xml:space="preserve">identified </w:t>
      </w:r>
      <w:r w:rsidR="001111C8" w:rsidRPr="00011A4C">
        <w:rPr>
          <w:lang w:eastAsia="en-GB"/>
        </w:rPr>
        <w:t>ONR Safety Assessment Principals</w:t>
      </w:r>
      <w:r w:rsidR="00330C0E">
        <w:rPr>
          <w:lang w:eastAsia="en-GB"/>
        </w:rPr>
        <w:t xml:space="preserve"> in the Design Annex to TAG 17</w:t>
      </w:r>
      <w:r>
        <w:rPr>
          <w:lang w:eastAsia="en-GB"/>
        </w:rPr>
        <w:t xml:space="preserve">, the SAPs that are </w:t>
      </w:r>
      <w:r w:rsidR="00330C0E">
        <w:rPr>
          <w:lang w:eastAsia="en-GB"/>
        </w:rPr>
        <w:t xml:space="preserve">specifically </w:t>
      </w:r>
      <w:r>
        <w:rPr>
          <w:lang w:eastAsia="en-GB"/>
        </w:rPr>
        <w:t>relevant</w:t>
      </w:r>
      <w:r w:rsidR="001111C8">
        <w:rPr>
          <w:lang w:eastAsia="en-GB"/>
        </w:rPr>
        <w:t xml:space="preserve"> to drainage are</w:t>
      </w:r>
      <w:r>
        <w:rPr>
          <w:lang w:eastAsia="en-GB"/>
        </w:rPr>
        <w:t>:</w:t>
      </w:r>
    </w:p>
    <w:p w14:paraId="6B0FAFDA" w14:textId="77777777" w:rsidR="001111C8" w:rsidRDefault="001111C8" w:rsidP="001111C8">
      <w:pPr>
        <w:pStyle w:val="TSNumberedParagraph1"/>
        <w:numPr>
          <w:ilvl w:val="0"/>
          <w:numId w:val="10"/>
        </w:numPr>
        <w:spacing w:after="0"/>
        <w:rPr>
          <w:lang w:eastAsia="en-GB"/>
        </w:rPr>
      </w:pPr>
      <w:r>
        <w:rPr>
          <w:lang w:eastAsia="en-GB"/>
        </w:rPr>
        <w:t>ELO.4</w:t>
      </w:r>
      <w:r w:rsidR="008E109A">
        <w:rPr>
          <w:lang w:eastAsia="en-GB"/>
        </w:rPr>
        <w:t>,</w:t>
      </w:r>
      <w:r>
        <w:rPr>
          <w:lang w:eastAsia="en-GB"/>
        </w:rPr>
        <w:t xml:space="preserve"> </w:t>
      </w:r>
      <w:r w:rsidR="008E109A">
        <w:rPr>
          <w:lang w:eastAsia="en-GB"/>
        </w:rPr>
        <w:t xml:space="preserve">support services include water supplies, flood defence and </w:t>
      </w:r>
      <w:r w:rsidR="00B23999">
        <w:rPr>
          <w:lang w:eastAsia="en-GB"/>
        </w:rPr>
        <w:t>drainage and essential services,</w:t>
      </w:r>
    </w:p>
    <w:p w14:paraId="6B0FAFDB" w14:textId="77777777" w:rsidR="001111C8" w:rsidRDefault="001111C8" w:rsidP="001111C8">
      <w:pPr>
        <w:pStyle w:val="TSNumberedParagraph1"/>
        <w:numPr>
          <w:ilvl w:val="0"/>
          <w:numId w:val="10"/>
        </w:numPr>
        <w:spacing w:after="0"/>
        <w:rPr>
          <w:lang w:eastAsia="en-GB"/>
        </w:rPr>
      </w:pPr>
      <w:r>
        <w:rPr>
          <w:lang w:eastAsia="en-GB"/>
        </w:rPr>
        <w:t xml:space="preserve">ECV.1, ECV.2, ECV.3, ECV.4, ECV.7, </w:t>
      </w:r>
      <w:r w:rsidR="008E109A">
        <w:rPr>
          <w:lang w:eastAsia="en-GB"/>
        </w:rPr>
        <w:t>related to active drains and transportation of nuclear waste</w:t>
      </w:r>
      <w:r w:rsidR="00B23999">
        <w:rPr>
          <w:lang w:eastAsia="en-GB"/>
        </w:rPr>
        <w:t>,</w:t>
      </w:r>
    </w:p>
    <w:p w14:paraId="6B0FAFDC" w14:textId="77777777" w:rsidR="001111C8" w:rsidRDefault="001111C8" w:rsidP="001111C8">
      <w:pPr>
        <w:pStyle w:val="TSNumberedParagraph1"/>
        <w:numPr>
          <w:ilvl w:val="0"/>
          <w:numId w:val="10"/>
        </w:numPr>
        <w:spacing w:after="0"/>
        <w:rPr>
          <w:lang w:eastAsia="en-GB"/>
        </w:rPr>
      </w:pPr>
      <w:r>
        <w:rPr>
          <w:lang w:eastAsia="en-GB"/>
        </w:rPr>
        <w:t>ECE.5,</w:t>
      </w:r>
      <w:r w:rsidRPr="00011A4C">
        <w:rPr>
          <w:lang w:eastAsia="en-GB"/>
        </w:rPr>
        <w:t xml:space="preserve"> </w:t>
      </w:r>
      <w:r w:rsidR="008E109A">
        <w:rPr>
          <w:lang w:eastAsia="en-GB"/>
        </w:rPr>
        <w:t>the results of the geotechnical investigation will inform design</w:t>
      </w:r>
      <w:r w:rsidR="00B23999">
        <w:rPr>
          <w:lang w:eastAsia="en-GB"/>
        </w:rPr>
        <w:t>,</w:t>
      </w:r>
    </w:p>
    <w:p w14:paraId="6B0FAFDD" w14:textId="77777777" w:rsidR="001111C8" w:rsidRDefault="001111C8" w:rsidP="001111C8">
      <w:pPr>
        <w:pStyle w:val="TSNumberedParagraph1"/>
        <w:numPr>
          <w:ilvl w:val="0"/>
          <w:numId w:val="10"/>
        </w:numPr>
        <w:spacing w:after="0"/>
        <w:rPr>
          <w:lang w:eastAsia="en-GB"/>
        </w:rPr>
      </w:pPr>
      <w:r>
        <w:rPr>
          <w:lang w:eastAsia="en-GB"/>
        </w:rPr>
        <w:t>ECE.22</w:t>
      </w:r>
      <w:r w:rsidR="00B23999">
        <w:rPr>
          <w:lang w:eastAsia="en-GB"/>
        </w:rPr>
        <w:t>,</w:t>
      </w:r>
      <w:r>
        <w:rPr>
          <w:lang w:eastAsia="en-GB"/>
        </w:rPr>
        <w:t xml:space="preserve"> </w:t>
      </w:r>
      <w:r w:rsidR="008E109A">
        <w:rPr>
          <w:lang w:eastAsia="en-GB"/>
        </w:rPr>
        <w:t>structures should be tested for leak tightness prior to operation, and drainage systems should be used to confirm containment integrity, or to detect, locate, collect, quantify and where possible allow repair to leakages</w:t>
      </w:r>
      <w:r w:rsidR="00B23999">
        <w:rPr>
          <w:lang w:eastAsia="en-GB"/>
        </w:rPr>
        <w:t>,</w:t>
      </w:r>
    </w:p>
    <w:p w14:paraId="6B0FAFDE" w14:textId="77777777" w:rsidR="001111C8" w:rsidRPr="00011A4C" w:rsidRDefault="00B23999" w:rsidP="001111C8">
      <w:pPr>
        <w:pStyle w:val="TSNumberedParagraph1"/>
        <w:numPr>
          <w:ilvl w:val="0"/>
          <w:numId w:val="10"/>
        </w:numPr>
        <w:spacing w:after="0"/>
        <w:rPr>
          <w:lang w:eastAsia="en-GB"/>
        </w:rPr>
      </w:pPr>
      <w:r>
        <w:rPr>
          <w:lang w:eastAsia="en-GB"/>
        </w:rPr>
        <w:t>ECE. 24,</w:t>
      </w:r>
      <w:r w:rsidR="001111C8">
        <w:rPr>
          <w:lang w:eastAsia="en-GB"/>
        </w:rPr>
        <w:t xml:space="preserve"> </w:t>
      </w:r>
      <w:r>
        <w:rPr>
          <w:lang w:eastAsia="en-GB"/>
        </w:rPr>
        <w:t>t</w:t>
      </w:r>
      <w:r w:rsidR="008E109A">
        <w:rPr>
          <w:lang w:eastAsia="en-GB"/>
        </w:rPr>
        <w:t>he arrangements to monitor civil structures to determine settlement and deformations of the ground due to the structure.</w:t>
      </w:r>
    </w:p>
    <w:p w14:paraId="6B0FAFDF" w14:textId="2A0B64DB" w:rsidR="006F7BE7" w:rsidRPr="00B81FB0" w:rsidRDefault="006F7BE7" w:rsidP="006F7BE7">
      <w:pPr>
        <w:pStyle w:val="TSNumberedParagraph1"/>
        <w:spacing w:before="240"/>
      </w:pPr>
      <w:r w:rsidRPr="00B81FB0">
        <w:t>Drainage with a nuclear safety function is typically intended to route rainwater</w:t>
      </w:r>
      <w:r w:rsidR="00B23999">
        <w:t xml:space="preserve"> </w:t>
      </w:r>
      <w:r w:rsidRPr="00B81FB0">
        <w:t>/ floodwater away from SSC</w:t>
      </w:r>
      <w:r w:rsidR="00D0219E">
        <w:t>s</w:t>
      </w:r>
      <w:r w:rsidRPr="00B81FB0">
        <w:t xml:space="preserve"> claimed in a safety case or intended to contain contaminated (active) fluid and transport it</w:t>
      </w:r>
      <w:r w:rsidR="00B23999">
        <w:t xml:space="preserve"> from one location to another. </w:t>
      </w:r>
      <w:r w:rsidRPr="00B81FB0">
        <w:t>These two different functions are considered below</w:t>
      </w:r>
      <w:r w:rsidR="00B23999">
        <w:t>.</w:t>
      </w:r>
    </w:p>
    <w:p w14:paraId="6B0FAFE0" w14:textId="77777777" w:rsidR="006F7BE7" w:rsidRPr="00B81FB0" w:rsidRDefault="006F7BE7" w:rsidP="006F7BE7">
      <w:pPr>
        <w:pStyle w:val="TSHeadingNumbered111"/>
      </w:pPr>
      <w:r w:rsidRPr="00B81FB0">
        <w:t>Rainwater</w:t>
      </w:r>
      <w:r w:rsidR="00DE2D45">
        <w:t xml:space="preserve"> / </w:t>
      </w:r>
      <w:r w:rsidR="001111C8">
        <w:t>Stormwater</w:t>
      </w:r>
      <w:r w:rsidRPr="00B81FB0">
        <w:t xml:space="preserve"> Drains</w:t>
      </w:r>
    </w:p>
    <w:p w14:paraId="6B0FAFE1" w14:textId="50C93F12" w:rsidR="006F7BE7" w:rsidRPr="00B81FB0" w:rsidRDefault="00F404EB" w:rsidP="006F7BE7">
      <w:pPr>
        <w:pStyle w:val="TSNumberedParagraph1"/>
      </w:pPr>
      <w:r>
        <w:t>The Inspector should be aware that r</w:t>
      </w:r>
      <w:r w:rsidR="006F7BE7" w:rsidRPr="00B81FB0">
        <w:t>ainwater drains</w:t>
      </w:r>
      <w:r w:rsidR="000F6DB9">
        <w:t xml:space="preserve"> on </w:t>
      </w:r>
      <w:r w:rsidR="000F6DB9" w:rsidRPr="00A766AE">
        <w:t>nuclear licensed sites</w:t>
      </w:r>
      <w:r w:rsidR="006F7BE7" w:rsidRPr="00832ABB">
        <w:t xml:space="preserve"> are typically designed using normal </w:t>
      </w:r>
      <w:r w:rsidR="000F6DB9" w:rsidRPr="006932D0">
        <w:t xml:space="preserve">civil engineering </w:t>
      </w:r>
      <w:r w:rsidR="006F7BE7" w:rsidRPr="006319AF">
        <w:t xml:space="preserve">industrial standards </w:t>
      </w:r>
      <w:r w:rsidRPr="00A766AE">
        <w:t>[</w:t>
      </w:r>
      <w:r w:rsidR="00747B25" w:rsidRPr="00A766AE">
        <w:t>2</w:t>
      </w:r>
      <w:r w:rsidR="0039509C">
        <w:t>6</w:t>
      </w:r>
      <w:r w:rsidRPr="00832ABB">
        <w:t>]</w:t>
      </w:r>
      <w:r w:rsidR="00284593">
        <w:t>.</w:t>
      </w:r>
      <w:r w:rsidR="002709BF" w:rsidRPr="00981409">
        <w:t xml:space="preserve"> The Inspector should also be aware that</w:t>
      </w:r>
      <w:r w:rsidRPr="00981409">
        <w:t xml:space="preserve"> for nuclear sites, </w:t>
      </w:r>
      <w:r w:rsidR="006F7BE7" w:rsidRPr="004D21B7">
        <w:t xml:space="preserve">the </w:t>
      </w:r>
      <w:r w:rsidRPr="004D21B7">
        <w:t xml:space="preserve">derived hazards associated with </w:t>
      </w:r>
      <w:r w:rsidR="006F7BE7" w:rsidRPr="004D21B7">
        <w:t>intensity of rainfall</w:t>
      </w:r>
      <w:r w:rsidR="006F7BE7" w:rsidRPr="002D7CCC">
        <w:t xml:space="preserve"> may be much greater than that required fo</w:t>
      </w:r>
      <w:r w:rsidR="00D43995" w:rsidRPr="00313820">
        <w:t>r normal industrial facilities.</w:t>
      </w:r>
      <w:r w:rsidR="006F7BE7" w:rsidRPr="00313820">
        <w:t xml:space="preserve"> </w:t>
      </w:r>
      <w:r w:rsidR="001D2D9C" w:rsidRPr="00313820">
        <w:t>The Inspector</w:t>
      </w:r>
      <w:r w:rsidR="006F7BE7" w:rsidRPr="00B81FB0">
        <w:t xml:space="preserve"> </w:t>
      </w:r>
      <w:r w:rsidR="0088659E">
        <w:t xml:space="preserve">may wish to seek assurance </w:t>
      </w:r>
      <w:r w:rsidR="006F7BE7" w:rsidRPr="00B81FB0">
        <w:t xml:space="preserve">that the design does not result in ponding of water which could enter the threshold of buildings with a nuclear safety role or </w:t>
      </w:r>
      <w:r>
        <w:t xml:space="preserve">is </w:t>
      </w:r>
      <w:r>
        <w:lastRenderedPageBreak/>
        <w:t xml:space="preserve">sufficient to </w:t>
      </w:r>
      <w:r w:rsidR="006F7BE7" w:rsidRPr="00B81FB0">
        <w:t xml:space="preserve">restrict movement around the site. Some allowance should be made for a reduction in the effectiveness of drains from partial blockages. </w:t>
      </w:r>
      <w:r w:rsidR="001D2D9C">
        <w:t>The Inspector</w:t>
      </w:r>
      <w:r>
        <w:t xml:space="preserve"> </w:t>
      </w:r>
      <w:r w:rsidR="000A760C">
        <w:t>may wish to</w:t>
      </w:r>
      <w:r>
        <w:t xml:space="preserve"> </w:t>
      </w:r>
      <w:r w:rsidR="008215CD">
        <w:t xml:space="preserve">seek assurance </w:t>
      </w:r>
      <w:r>
        <w:t>that</w:t>
      </w:r>
      <w:r w:rsidR="006F7BE7" w:rsidRPr="00B81FB0">
        <w:t xml:space="preserve"> </w:t>
      </w:r>
      <w:r>
        <w:t xml:space="preserve">arrangements for </w:t>
      </w:r>
      <w:r w:rsidR="006F7BE7" w:rsidRPr="00B81FB0">
        <w:t xml:space="preserve">LC28 inspections of drainage </w:t>
      </w:r>
      <w:r>
        <w:t xml:space="preserve">are </w:t>
      </w:r>
      <w:r w:rsidR="006F7BE7" w:rsidRPr="00B81FB0">
        <w:t xml:space="preserve">aligned with the </w:t>
      </w:r>
      <w:r>
        <w:t xml:space="preserve">associated </w:t>
      </w:r>
      <w:r w:rsidR="00D43995">
        <w:t>safety claims.</w:t>
      </w:r>
    </w:p>
    <w:p w14:paraId="6B0FAFE2" w14:textId="77777777" w:rsidR="006F7BE7" w:rsidRPr="00B81FB0" w:rsidRDefault="006F7BE7" w:rsidP="00F404EB">
      <w:pPr>
        <w:pStyle w:val="TSNumberedParagraph1"/>
        <w:tabs>
          <w:tab w:val="clear" w:pos="-31680"/>
        </w:tabs>
      </w:pPr>
      <w:r w:rsidRPr="00B81FB0">
        <w:t>Where possible</w:t>
      </w:r>
      <w:r w:rsidR="00F404EB">
        <w:t xml:space="preserve"> for new build designs, the Inspector should be aware that the </w:t>
      </w:r>
      <w:r w:rsidRPr="00B81FB0">
        <w:t>roof drains should be external to the building envelope to reduce the possibility of int</w:t>
      </w:r>
      <w:r w:rsidR="00D43995">
        <w:t>ernal flooding from rainfall. W</w:t>
      </w:r>
      <w:r w:rsidRPr="00B81FB0">
        <w:t xml:space="preserve">here possible, </w:t>
      </w:r>
      <w:r w:rsidR="00F404EB">
        <w:t xml:space="preserve">the Inspector </w:t>
      </w:r>
      <w:r w:rsidR="0020771F">
        <w:t>may seek assurance</w:t>
      </w:r>
      <w:r w:rsidR="00F404EB">
        <w:t xml:space="preserve"> that </w:t>
      </w:r>
      <w:r w:rsidRPr="00B81FB0">
        <w:t>overflow arrangements should be en</w:t>
      </w:r>
      <w:r w:rsidR="00D43995">
        <w:t>gineered rather than accidental;</w:t>
      </w:r>
      <w:r w:rsidRPr="00B81FB0">
        <w:t xml:space="preserve"> in other words, should a roof drain blockage occur, the route for water should be via known and engineered means.</w:t>
      </w:r>
    </w:p>
    <w:p w14:paraId="6B0FAFE3" w14:textId="53857299" w:rsidR="001D2D9C" w:rsidRPr="00CC2EE5" w:rsidRDefault="00F404EB" w:rsidP="006F7BE7">
      <w:pPr>
        <w:pStyle w:val="TSNumberedParagraph1"/>
      </w:pPr>
      <w:r>
        <w:t>The Inspector should be aware that r</w:t>
      </w:r>
      <w:r w:rsidR="006F7BE7" w:rsidRPr="00B81FB0">
        <w:t>ecent developments in the control of groundwater runoff have led to legislative requirements and expectations around the use of sustainable drainage systems (S</w:t>
      </w:r>
      <w:r w:rsidR="003E19D0">
        <w:t>u</w:t>
      </w:r>
      <w:r w:rsidR="006F7BE7" w:rsidRPr="00B81FB0">
        <w:t>DS). The</w:t>
      </w:r>
      <w:r w:rsidR="006C1EBD">
        <w:t xml:space="preserve"> Inspector should be aware the S</w:t>
      </w:r>
      <w:r w:rsidR="003E19D0">
        <w:t>u</w:t>
      </w:r>
      <w:r w:rsidR="006C1EBD">
        <w:t>DS</w:t>
      </w:r>
      <w:r w:rsidR="006F7BE7" w:rsidRPr="00B81FB0">
        <w:t xml:space="preserve"> requirements are different i</w:t>
      </w:r>
      <w:r w:rsidR="006C1EBD">
        <w:t xml:space="preserve">n England, Scotland and Wales. </w:t>
      </w:r>
      <w:r w:rsidR="006F7BE7" w:rsidRPr="00B81FB0">
        <w:t>The</w:t>
      </w:r>
      <w:r w:rsidR="00E71BD6">
        <w:t xml:space="preserve"> relevant</w:t>
      </w:r>
      <w:r w:rsidR="006F7BE7" w:rsidRPr="00B81FB0">
        <w:t xml:space="preserve"> </w:t>
      </w:r>
      <w:r w:rsidR="003E19D0">
        <w:t>e</w:t>
      </w:r>
      <w:r w:rsidR="006F7BE7" w:rsidRPr="00B81FB0">
        <w:t>nvironment agencies and the local planning authority are the enforci</w:t>
      </w:r>
      <w:r w:rsidR="006C1EBD">
        <w:t xml:space="preserve">ng authority for such matters. </w:t>
      </w:r>
      <w:r w:rsidR="006F7BE7" w:rsidRPr="00B81FB0">
        <w:t xml:space="preserve">It is possible that there may be </w:t>
      </w:r>
      <w:r w:rsidR="006F7BE7" w:rsidRPr="00B853D2">
        <w:t xml:space="preserve">a conflict between such requirements and safety </w:t>
      </w:r>
      <w:r w:rsidR="006F7BE7" w:rsidRPr="00CC2EE5">
        <w:t>case requirements unless su</w:t>
      </w:r>
      <w:r w:rsidR="00D43995" w:rsidRPr="00CC2EE5">
        <w:t xml:space="preserve">itable planning is undertaken. </w:t>
      </w:r>
      <w:r w:rsidR="006C1EBD" w:rsidRPr="00CC2EE5">
        <w:t xml:space="preserve">For further </w:t>
      </w:r>
      <w:r w:rsidR="001D2D9C" w:rsidRPr="00CC2EE5">
        <w:t>information</w:t>
      </w:r>
      <w:r w:rsidR="006C1EBD" w:rsidRPr="00CC2EE5">
        <w:t>,</w:t>
      </w:r>
      <w:r w:rsidR="001D2D9C" w:rsidRPr="00CC2EE5">
        <w:t xml:space="preserve"> see</w:t>
      </w:r>
      <w:r w:rsidR="00284593">
        <w:t>:</w:t>
      </w:r>
    </w:p>
    <w:p w14:paraId="6B0FAFE4" w14:textId="51B24387" w:rsidR="006F7BE7" w:rsidRDefault="006F7BE7" w:rsidP="003E0806">
      <w:pPr>
        <w:pStyle w:val="TSNumberedParagraph1"/>
        <w:numPr>
          <w:ilvl w:val="0"/>
          <w:numId w:val="10"/>
        </w:numPr>
        <w:spacing w:after="0"/>
        <w:rPr>
          <w:lang w:eastAsia="en-GB"/>
        </w:rPr>
      </w:pPr>
      <w:r w:rsidRPr="00CC2EE5">
        <w:rPr>
          <w:lang w:eastAsia="en-GB"/>
        </w:rPr>
        <w:t>CIRIA guide C753</w:t>
      </w:r>
      <w:r w:rsidR="006C1EBD" w:rsidRPr="00CC2EE5">
        <w:rPr>
          <w:lang w:eastAsia="en-GB"/>
        </w:rPr>
        <w:t xml:space="preserve"> </w:t>
      </w:r>
      <w:r w:rsidR="001D2D9C" w:rsidRPr="00CC2EE5">
        <w:rPr>
          <w:lang w:eastAsia="en-GB"/>
        </w:rPr>
        <w:t>‘</w:t>
      </w:r>
      <w:r w:rsidR="006C1EBD" w:rsidRPr="00CC2EE5">
        <w:rPr>
          <w:lang w:eastAsia="en-GB"/>
        </w:rPr>
        <w:t>T</w:t>
      </w:r>
      <w:r w:rsidRPr="00CC2EE5">
        <w:rPr>
          <w:lang w:eastAsia="en-GB"/>
        </w:rPr>
        <w:t xml:space="preserve">he </w:t>
      </w:r>
      <w:r w:rsidR="001D2D9C" w:rsidRPr="00CC2EE5">
        <w:rPr>
          <w:lang w:eastAsia="en-GB"/>
        </w:rPr>
        <w:t xml:space="preserve">Sustainable Drainage Systems </w:t>
      </w:r>
      <w:r w:rsidRPr="00CC2EE5">
        <w:rPr>
          <w:lang w:eastAsia="en-GB"/>
        </w:rPr>
        <w:t>Manual</w:t>
      </w:r>
      <w:r w:rsidR="001D2D9C" w:rsidRPr="00CC2EE5">
        <w:rPr>
          <w:lang w:eastAsia="en-GB"/>
        </w:rPr>
        <w:t>’</w:t>
      </w:r>
      <w:r w:rsidRPr="00CC2EE5">
        <w:rPr>
          <w:lang w:eastAsia="en-GB"/>
        </w:rPr>
        <w:t xml:space="preserve"> </w:t>
      </w:r>
      <w:r w:rsidR="006C1EBD" w:rsidRPr="00CC2EE5">
        <w:rPr>
          <w:lang w:eastAsia="en-GB"/>
        </w:rPr>
        <w:t>[</w:t>
      </w:r>
      <w:r w:rsidR="00CC2EE5">
        <w:rPr>
          <w:lang w:eastAsia="en-GB"/>
        </w:rPr>
        <w:t>2</w:t>
      </w:r>
      <w:r w:rsidR="0039509C">
        <w:rPr>
          <w:lang w:eastAsia="en-GB"/>
        </w:rPr>
        <w:t>7</w:t>
      </w:r>
      <w:r w:rsidR="006C1EBD" w:rsidRPr="00CC2EE5">
        <w:rPr>
          <w:lang w:eastAsia="en-GB"/>
        </w:rPr>
        <w:t>]</w:t>
      </w:r>
      <w:r w:rsidR="008449C8">
        <w:rPr>
          <w:lang w:eastAsia="en-GB"/>
        </w:rPr>
        <w:t>.</w:t>
      </w:r>
      <w:r w:rsidR="006C1EBD" w:rsidRPr="00CC2EE5">
        <w:rPr>
          <w:lang w:eastAsia="en-GB"/>
        </w:rPr>
        <w:t xml:space="preserve"> </w:t>
      </w:r>
      <w:r w:rsidR="004D21B7" w:rsidRPr="008449C8">
        <w:rPr>
          <w:b/>
          <w:bCs/>
          <w:lang w:eastAsia="en-GB"/>
        </w:rPr>
        <w:t>Note:</w:t>
      </w:r>
      <w:r w:rsidR="004D21B7" w:rsidRPr="003E0806">
        <w:rPr>
          <w:lang w:eastAsia="en-GB"/>
        </w:rPr>
        <w:t xml:space="preserve"> many utility companies have their own standard technical specifications and designs which vary depending on region</w:t>
      </w:r>
      <w:r w:rsidR="004D21B7">
        <w:rPr>
          <w:lang w:eastAsia="en-GB"/>
        </w:rPr>
        <w:t>.</w:t>
      </w:r>
    </w:p>
    <w:p w14:paraId="2566A145" w14:textId="77777777" w:rsidR="00207CED" w:rsidRPr="00CC2EE5" w:rsidRDefault="00207CED" w:rsidP="00207CED">
      <w:pPr>
        <w:pStyle w:val="TSNumberedParagraph1"/>
        <w:numPr>
          <w:ilvl w:val="0"/>
          <w:numId w:val="0"/>
        </w:numPr>
        <w:spacing w:after="0"/>
        <w:ind w:left="720"/>
        <w:rPr>
          <w:lang w:eastAsia="en-GB"/>
        </w:rPr>
      </w:pPr>
    </w:p>
    <w:p w14:paraId="6B0FAFE5" w14:textId="77777777" w:rsidR="006F7BE7" w:rsidRPr="00CC2EE5" w:rsidRDefault="006F7BE7" w:rsidP="006F7BE7">
      <w:pPr>
        <w:pStyle w:val="TSHeadingNumbered111"/>
      </w:pPr>
      <w:r w:rsidRPr="00CC2EE5">
        <w:t>Active Drains</w:t>
      </w:r>
    </w:p>
    <w:p w14:paraId="6B0FAFE6" w14:textId="77777777" w:rsidR="006F6C86" w:rsidRDefault="006F6C86" w:rsidP="006F7BE7">
      <w:pPr>
        <w:pStyle w:val="TSNumberedParagraph1"/>
      </w:pPr>
      <w:r>
        <w:t xml:space="preserve">The Inspector should apply the ECV series of safety assessment principles to the assessment of active drains as these relate to </w:t>
      </w:r>
      <w:r w:rsidR="006F7BE7">
        <w:t xml:space="preserve">confinement of any radioactive material. </w:t>
      </w:r>
      <w:r>
        <w:t xml:space="preserve">When assessing the designs, the Inspector </w:t>
      </w:r>
      <w:r w:rsidR="0020771F">
        <w:t>may wish to</w:t>
      </w:r>
      <w:r>
        <w:t xml:space="preserve"> </w:t>
      </w:r>
      <w:r w:rsidR="008215CD">
        <w:t xml:space="preserve">seek assurance that </w:t>
      </w:r>
      <w:r>
        <w:t xml:space="preserve">these are designed to withstand design basis faults in accordance with ECV.4. </w:t>
      </w:r>
    </w:p>
    <w:p w14:paraId="6B0FAFE7" w14:textId="77777777" w:rsidR="006F7BE7" w:rsidRDefault="006F6C86" w:rsidP="006F7BE7">
      <w:pPr>
        <w:pStyle w:val="TSNumberedParagraph1"/>
      </w:pPr>
      <w:r>
        <w:t xml:space="preserve">The Inspector </w:t>
      </w:r>
      <w:r w:rsidR="0020771F">
        <w:t>may wish to</w:t>
      </w:r>
      <w:r>
        <w:t xml:space="preserve"> apply particular focus </w:t>
      </w:r>
      <w:r w:rsidR="006F7BE7">
        <w:t>to drains which are cast into the floor slab of buildings where future visual inspection is not practicable</w:t>
      </w:r>
      <w:r w:rsidR="00D43995">
        <w:t>. F</w:t>
      </w:r>
      <w:r>
        <w:t>or new design</w:t>
      </w:r>
      <w:r w:rsidR="00D43995">
        <w:t>s,</w:t>
      </w:r>
      <w:r>
        <w:t xml:space="preserve"> this approach should be avoided in accordance with the expectations of ECV.3</w:t>
      </w:r>
      <w:r w:rsidR="006F7BE7">
        <w:t xml:space="preserve">. In these situations, the use of a double containment system is seen as </w:t>
      </w:r>
      <w:r>
        <w:t xml:space="preserve">relevant good practice, </w:t>
      </w:r>
      <w:r w:rsidR="006F7BE7">
        <w:t>with appropriate monitoring arrangements for the interspace</w:t>
      </w:r>
      <w:r>
        <w:t xml:space="preserve"> for leak detection, in accordance with the expectations of ECV.7</w:t>
      </w:r>
      <w:r w:rsidR="006F7BE7">
        <w:t>.</w:t>
      </w:r>
    </w:p>
    <w:p w14:paraId="6B0FAFE8" w14:textId="77777777" w:rsidR="006F7BE7" w:rsidRDefault="006F7BE7" w:rsidP="006F7BE7">
      <w:pPr>
        <w:pStyle w:val="TSNumberedParagraph1"/>
      </w:pPr>
      <w:r>
        <w:t>Active sumps in floors are used in some plant designs to collect wastewater</w:t>
      </w:r>
      <w:r w:rsidR="00D43995">
        <w:t xml:space="preserve"> / spillages. </w:t>
      </w:r>
      <w:r>
        <w:t>These are typically lined with steel to provide a leak tight barrier. Particular attention should be paid to these, as there have been a number of examples where c</w:t>
      </w:r>
      <w:r w:rsidR="006F6C86">
        <w:t xml:space="preserve">orrosion has damaged the liner </w:t>
      </w:r>
      <w:r>
        <w:t>(typically from Boric acid) in the wetting</w:t>
      </w:r>
      <w:r w:rsidR="00D43995">
        <w:t xml:space="preserve"> </w:t>
      </w:r>
      <w:r>
        <w:t>/ drying zone.</w:t>
      </w:r>
    </w:p>
    <w:p w14:paraId="6B0FAFE9" w14:textId="77777777" w:rsidR="00D24659" w:rsidRPr="0074363A" w:rsidRDefault="00D24659" w:rsidP="00D24659">
      <w:pPr>
        <w:pStyle w:val="TSNumberedParagraph1"/>
        <w:rPr>
          <w:lang w:eastAsia="en-GB"/>
        </w:rPr>
      </w:pPr>
      <w:r>
        <w:rPr>
          <w:lang w:eastAsia="en-GB"/>
        </w:rPr>
        <w:t xml:space="preserve">The </w:t>
      </w:r>
      <w:r w:rsidRPr="0074363A">
        <w:rPr>
          <w:lang w:eastAsia="en-GB"/>
        </w:rPr>
        <w:t>ONR Licence Condition 28</w:t>
      </w:r>
      <w:r>
        <w:rPr>
          <w:lang w:eastAsia="en-GB"/>
        </w:rPr>
        <w:t>:</w:t>
      </w:r>
      <w:r w:rsidRPr="0074363A">
        <w:rPr>
          <w:lang w:eastAsia="en-GB"/>
        </w:rPr>
        <w:t xml:space="preserve"> Examination, inspection, maintenance and testing</w:t>
      </w:r>
      <w:r>
        <w:rPr>
          <w:lang w:eastAsia="en-GB"/>
        </w:rPr>
        <w:t>, ONR Licence Condition 32 and ONR Licence Condition 34 specifically apply to active drainage pipework, tanks and leakage detection systems.</w:t>
      </w:r>
    </w:p>
    <w:p w14:paraId="6B0FAFEA" w14:textId="77777777" w:rsidR="006F7BE7" w:rsidRDefault="006F7BE7" w:rsidP="006F7BE7">
      <w:pPr>
        <w:pStyle w:val="TSNumberedParagraph1"/>
      </w:pPr>
      <w:r>
        <w:t xml:space="preserve">There may be overlapping vires with the environment agencies with regard to active drains, and clarity </w:t>
      </w:r>
      <w:r w:rsidR="006F6C86">
        <w:t xml:space="preserve">of regulatory scope </w:t>
      </w:r>
      <w:r>
        <w:t>should be sought at an early stage in the project</w:t>
      </w:r>
      <w:r w:rsidR="00D43995">
        <w:t>.</w:t>
      </w:r>
    </w:p>
    <w:p w14:paraId="6B0FAFEB" w14:textId="77777777" w:rsidR="006F7BE7" w:rsidRPr="00011B0C" w:rsidRDefault="00F11DB6" w:rsidP="006F7BE7">
      <w:pPr>
        <w:pStyle w:val="TSHeadingNumbered111"/>
        <w:rPr>
          <w:b w:val="0"/>
        </w:rPr>
      </w:pPr>
      <w:r>
        <w:t xml:space="preserve">Drains for Sea Defence Overtopping </w:t>
      </w:r>
    </w:p>
    <w:p w14:paraId="6B0FAFEC" w14:textId="230B4912" w:rsidR="00F11DB6" w:rsidRPr="00832ABB" w:rsidRDefault="006F7BE7" w:rsidP="006F7BE7">
      <w:pPr>
        <w:pStyle w:val="TSNumberedParagraph1"/>
      </w:pPr>
      <w:r>
        <w:t xml:space="preserve">Drains are used on some sites to control overtopping volumes around sea walls or other natural structures where the safety case requires the avoidance of the </w:t>
      </w:r>
      <w:r w:rsidR="0051193D">
        <w:t>build-up</w:t>
      </w:r>
      <w:r>
        <w:t xml:space="preserve"> of standing water</w:t>
      </w:r>
      <w:r w:rsidRPr="00832ABB">
        <w:t>. These are simple in nature and can be sized using volumes derived from RGP such as the overtopping manual</w:t>
      </w:r>
      <w:r w:rsidR="00213935" w:rsidRPr="00832ABB">
        <w:t xml:space="preserve"> [2</w:t>
      </w:r>
      <w:r w:rsidR="0039509C">
        <w:t>8</w:t>
      </w:r>
      <w:r w:rsidR="00213935" w:rsidRPr="00832ABB">
        <w:t>]</w:t>
      </w:r>
      <w:r w:rsidRPr="00832ABB">
        <w:t xml:space="preserve">. </w:t>
      </w:r>
    </w:p>
    <w:p w14:paraId="6B0FAFED" w14:textId="2B6A4944" w:rsidR="006F7BE7" w:rsidRDefault="00E42BE8" w:rsidP="006F7BE7">
      <w:pPr>
        <w:pStyle w:val="TSNumberedParagraph1"/>
      </w:pPr>
      <w:r w:rsidRPr="00832ABB">
        <w:t xml:space="preserve">The Inspector may wish to seek assurance that the design for sea defence overtopping drainage and associated storage or attenuation tanks includes for appropriate volumes </w:t>
      </w:r>
      <w:r w:rsidRPr="00832ABB">
        <w:lastRenderedPageBreak/>
        <w:t xml:space="preserve">for the design life of the site in accordance with the guidance in </w:t>
      </w:r>
      <w:r w:rsidR="00E0774A" w:rsidRPr="00832ABB">
        <w:t>ONR-NS-TAST-GD-01</w:t>
      </w:r>
      <w:r w:rsidR="00E0774A" w:rsidRPr="006319AF">
        <w:t xml:space="preserve">3 </w:t>
      </w:r>
      <w:r w:rsidR="00E0774A" w:rsidRPr="00C94448">
        <w:t>‘External Hazards</w:t>
      </w:r>
      <w:r w:rsidR="00E0774A" w:rsidRPr="00981409">
        <w:t>’</w:t>
      </w:r>
      <w:r w:rsidRPr="00981409">
        <w:t>, and in line with EHA.12, EKP.3 and paras 259 and</w:t>
      </w:r>
      <w:r w:rsidRPr="00E42BE8">
        <w:t xml:space="preserve"> 265 of the SAPs.</w:t>
      </w:r>
    </w:p>
    <w:p w14:paraId="6B0FAFEE" w14:textId="77777777" w:rsidR="006F7BE7" w:rsidRPr="00011B0C" w:rsidRDefault="006F7BE7" w:rsidP="006F7BE7">
      <w:pPr>
        <w:pStyle w:val="TSHeadingNumbered111"/>
        <w:rPr>
          <w:b w:val="0"/>
        </w:rPr>
      </w:pPr>
      <w:r w:rsidRPr="00011B0C">
        <w:t>Conduits</w:t>
      </w:r>
    </w:p>
    <w:p w14:paraId="6B0FAFEF" w14:textId="77777777" w:rsidR="006F7BE7" w:rsidRDefault="006F7BE7" w:rsidP="006F7BE7">
      <w:pPr>
        <w:pStyle w:val="TSNumberedParagraph1"/>
      </w:pPr>
      <w:r>
        <w:t>Buried conduits are often used to house electrical cables and occasionally gas/ fuel line with the design usuall</w:t>
      </w:r>
      <w:r w:rsidR="00D43995">
        <w:t xml:space="preserve">y based on manufacturers data. </w:t>
      </w:r>
      <w:r w:rsidR="00E312C9">
        <w:t>The Inspector</w:t>
      </w:r>
      <w:r>
        <w:t xml:space="preserve"> may wish to examine in more </w:t>
      </w:r>
      <w:r w:rsidR="00260464">
        <w:t xml:space="preserve">detail </w:t>
      </w:r>
      <w:r>
        <w:t>the sealing arrangement</w:t>
      </w:r>
      <w:r w:rsidR="00D43995">
        <w:t>,</w:t>
      </w:r>
      <w:r>
        <w:t xml:space="preserve"> </w:t>
      </w:r>
      <w:r w:rsidR="00260464">
        <w:t xml:space="preserve">including </w:t>
      </w:r>
      <w:r>
        <w:t xml:space="preserve">where such services enter buildings, as these can act as inadvertent routes for </w:t>
      </w:r>
      <w:r w:rsidR="00F11DB6">
        <w:t>ground</w:t>
      </w:r>
      <w:r>
        <w:t>water</w:t>
      </w:r>
      <w:r w:rsidR="00F11DB6">
        <w:t xml:space="preserve"> ingress</w:t>
      </w:r>
      <w:r>
        <w:t xml:space="preserve"> into a structure.</w:t>
      </w:r>
    </w:p>
    <w:p w14:paraId="6B0FAFF0" w14:textId="77777777" w:rsidR="006F7BE7" w:rsidRPr="000D500C" w:rsidRDefault="004673DF" w:rsidP="006F7BE7">
      <w:pPr>
        <w:pStyle w:val="TSHeadingNumbered11"/>
        <w:spacing w:before="220"/>
      </w:pPr>
      <w:bookmarkStart w:id="97" w:name="_Ref50045934"/>
      <w:bookmarkStart w:id="98" w:name="_Toc57904986"/>
      <w:bookmarkEnd w:id="96"/>
      <w:r>
        <w:t>Ground water effects</w:t>
      </w:r>
      <w:bookmarkEnd w:id="97"/>
      <w:bookmarkEnd w:id="98"/>
    </w:p>
    <w:p w14:paraId="6B0FAFF1" w14:textId="77777777" w:rsidR="001111C8" w:rsidRDefault="006F7BE7" w:rsidP="006F7BE7">
      <w:pPr>
        <w:pStyle w:val="TSNumberedParagraph1"/>
        <w:rPr>
          <w:lang w:eastAsia="en-GB"/>
        </w:rPr>
      </w:pPr>
      <w:r w:rsidRPr="00E125EA">
        <w:rPr>
          <w:lang w:eastAsia="en-GB"/>
        </w:rPr>
        <w:t>Buoyancy due to the presence of ground water can have important effects in both static and dynamic case. In the former</w:t>
      </w:r>
      <w:r w:rsidR="00D43995">
        <w:rPr>
          <w:lang w:eastAsia="en-GB"/>
        </w:rPr>
        <w:t>,</w:t>
      </w:r>
      <w:r w:rsidRPr="00E125EA">
        <w:rPr>
          <w:lang w:eastAsia="en-GB"/>
        </w:rPr>
        <w:t xml:space="preserve"> it can affect the stability of foundations by producing uplift. In the latter, it can exacerbate the static effects by causing an increase in soil pressure and at the same time reducing the bearing capacity, in </w:t>
      </w:r>
      <w:r w:rsidR="00F56975">
        <w:rPr>
          <w:lang w:eastAsia="en-GB"/>
        </w:rPr>
        <w:t xml:space="preserve">some </w:t>
      </w:r>
      <w:r w:rsidRPr="00E125EA">
        <w:rPr>
          <w:lang w:eastAsia="en-GB"/>
        </w:rPr>
        <w:t>situ</w:t>
      </w:r>
      <w:r w:rsidR="00D43995">
        <w:rPr>
          <w:lang w:eastAsia="en-GB"/>
        </w:rPr>
        <w:t>ations leading to liquefaction.</w:t>
      </w:r>
    </w:p>
    <w:p w14:paraId="6B0FAFF2" w14:textId="77777777" w:rsidR="00F11DB6" w:rsidRDefault="006F7BE7" w:rsidP="006F7BE7">
      <w:pPr>
        <w:pStyle w:val="TSNumberedParagraph1"/>
        <w:rPr>
          <w:lang w:eastAsia="en-GB"/>
        </w:rPr>
      </w:pPr>
      <w:r w:rsidRPr="00E125EA">
        <w:rPr>
          <w:lang w:eastAsia="en-GB"/>
        </w:rPr>
        <w:t>The presence of water can affect the measurement of soil properties both statically and dynamically. A point often overlooked</w:t>
      </w:r>
      <w:r w:rsidR="001111C8">
        <w:rPr>
          <w:lang w:eastAsia="en-GB"/>
        </w:rPr>
        <w:t xml:space="preserve"> in design</w:t>
      </w:r>
      <w:r w:rsidRPr="00E125EA">
        <w:rPr>
          <w:lang w:eastAsia="en-GB"/>
        </w:rPr>
        <w:t xml:space="preserve"> is that using compression waves in situ measures a soil water combination, which in soft soils is vastly different from drain properties, in such case shear waves should be used as water cannot transmit shear waves. </w:t>
      </w:r>
      <w:r w:rsidR="004673DF">
        <w:rPr>
          <w:lang w:eastAsia="en-GB"/>
        </w:rPr>
        <w:t>The Inspector should be aware of limitations that may impact how the dutyholder might determine</w:t>
      </w:r>
      <w:r w:rsidRPr="00E125EA">
        <w:rPr>
          <w:lang w:eastAsia="en-GB"/>
        </w:rPr>
        <w:t xml:space="preserve"> Poisson’s ratio in such conditions.</w:t>
      </w:r>
    </w:p>
    <w:p w14:paraId="6B0FAFF3" w14:textId="77777777" w:rsidR="00F11DB6" w:rsidRPr="00E125EA" w:rsidRDefault="00F11DB6" w:rsidP="006F7BE7">
      <w:pPr>
        <w:pStyle w:val="TSNumberedParagraph1"/>
        <w:rPr>
          <w:lang w:eastAsia="en-GB"/>
        </w:rPr>
      </w:pPr>
      <w:r>
        <w:rPr>
          <w:lang w:eastAsia="en-GB"/>
        </w:rPr>
        <w:t xml:space="preserve">The Inspector should particularly consider the partially constructed design case, where the Inspector </w:t>
      </w:r>
      <w:r w:rsidR="0020771F">
        <w:rPr>
          <w:lang w:eastAsia="en-GB"/>
        </w:rPr>
        <w:t>may seek assurance</w:t>
      </w:r>
      <w:r>
        <w:rPr>
          <w:lang w:eastAsia="en-GB"/>
        </w:rPr>
        <w:t xml:space="preserve"> that the design analysis includes for vulnerable temporary construction states and time periods. Where a potential for buoyancy is identified in this partially constructed state, the </w:t>
      </w:r>
      <w:r w:rsidR="004673DF">
        <w:rPr>
          <w:lang w:eastAsia="en-GB"/>
        </w:rPr>
        <w:t xml:space="preserve">Inspector </w:t>
      </w:r>
      <w:r w:rsidR="0020771F">
        <w:rPr>
          <w:lang w:eastAsia="en-GB"/>
        </w:rPr>
        <w:t>may seek assurance</w:t>
      </w:r>
      <w:r w:rsidR="004673DF">
        <w:rPr>
          <w:lang w:eastAsia="en-GB"/>
        </w:rPr>
        <w:t xml:space="preserve"> that the </w:t>
      </w:r>
      <w:r>
        <w:rPr>
          <w:lang w:eastAsia="en-GB"/>
        </w:rPr>
        <w:t>design include</w:t>
      </w:r>
      <w:r w:rsidR="004673DF">
        <w:rPr>
          <w:lang w:eastAsia="en-GB"/>
        </w:rPr>
        <w:t>s</w:t>
      </w:r>
      <w:r>
        <w:rPr>
          <w:lang w:eastAsia="en-GB"/>
        </w:rPr>
        <w:t xml:space="preserve"> a methodology providing means to prevent </w:t>
      </w:r>
      <w:r w:rsidR="004673DF">
        <w:rPr>
          <w:lang w:eastAsia="en-GB"/>
        </w:rPr>
        <w:t xml:space="preserve">the </w:t>
      </w:r>
      <w:r>
        <w:rPr>
          <w:lang w:eastAsia="en-GB"/>
        </w:rPr>
        <w:t>buoyancy</w:t>
      </w:r>
      <w:r w:rsidR="004673DF">
        <w:rPr>
          <w:lang w:eastAsia="en-GB"/>
        </w:rPr>
        <w:t xml:space="preserve"> effects</w:t>
      </w:r>
      <w:r>
        <w:rPr>
          <w:lang w:eastAsia="en-GB"/>
        </w:rPr>
        <w:t xml:space="preserve">, in line with the expectations of ECE.25 and ECE.4 and ECE.5. </w:t>
      </w:r>
    </w:p>
    <w:p w14:paraId="6B0FAFF4" w14:textId="77777777" w:rsidR="006F7BE7" w:rsidRDefault="006F7BE7" w:rsidP="006F7BE7">
      <w:pPr>
        <w:pStyle w:val="TSHeadingNumbered11"/>
        <w:spacing w:before="220"/>
      </w:pPr>
      <w:bookmarkStart w:id="99" w:name="_Toc57904987"/>
      <w:r>
        <w:t>Tunnels</w:t>
      </w:r>
      <w:bookmarkEnd w:id="99"/>
    </w:p>
    <w:p w14:paraId="6B0FAFF5" w14:textId="77777777" w:rsidR="001111C8" w:rsidRDefault="006F7BE7" w:rsidP="001111C8">
      <w:pPr>
        <w:pStyle w:val="TSNumberedParagraph1"/>
      </w:pPr>
      <w:r>
        <w:t>Tunnels on UK licenced sites are used for the collection, distribution and discharge of seawater used f</w:t>
      </w:r>
      <w:r w:rsidR="00F11DB6">
        <w:t xml:space="preserve">or cooling turbine condensers. </w:t>
      </w:r>
      <w:r>
        <w:t xml:space="preserve">They are </w:t>
      </w:r>
      <w:r w:rsidR="00057623">
        <w:t xml:space="preserve">typically </w:t>
      </w:r>
      <w:r>
        <w:t xml:space="preserve">in the region of </w:t>
      </w:r>
      <w:r w:rsidR="00F11DB6">
        <w:t>3-5</w:t>
      </w:r>
      <w:r>
        <w:t>m in diameter and range in length</w:t>
      </w:r>
      <w:r w:rsidR="00F11DB6">
        <w:t xml:space="preserve"> (</w:t>
      </w:r>
      <w:r w:rsidR="00D43995">
        <w:t xml:space="preserve">up to </w:t>
      </w:r>
      <w:r w:rsidR="00F11DB6">
        <w:t xml:space="preserve">several kilometres). </w:t>
      </w:r>
      <w:r>
        <w:t xml:space="preserve">They typically have reinforced concrete segmental liners which mate onto bespoke collection chambers (often called forebays), where the </w:t>
      </w:r>
      <w:r w:rsidR="003C3D33">
        <w:t xml:space="preserve">intake </w:t>
      </w:r>
      <w:r>
        <w:t>water is screened to remove debris</w:t>
      </w:r>
      <w:r w:rsidR="003C3D33">
        <w:t xml:space="preserve"> prior to its use on site</w:t>
      </w:r>
      <w:r>
        <w:t xml:space="preserve">. </w:t>
      </w:r>
      <w:r w:rsidR="00057623">
        <w:t xml:space="preserve">The Inspector </w:t>
      </w:r>
      <w:r w:rsidR="00551839">
        <w:t xml:space="preserve">should </w:t>
      </w:r>
      <w:r w:rsidR="00057623">
        <w:t>be aware that the</w:t>
      </w:r>
      <w:r>
        <w:t xml:space="preserve"> nuclear safety function of such tunnels does not typically require their full cross section to be available for flow of water. </w:t>
      </w:r>
    </w:p>
    <w:p w14:paraId="6B0FAFF6" w14:textId="77777777" w:rsidR="001111C8" w:rsidRDefault="006F7BE7" w:rsidP="001111C8">
      <w:pPr>
        <w:pStyle w:val="TSNumberedParagraph1"/>
      </w:pPr>
      <w:r>
        <w:t>There are established methods for the static design of tunnel linings (see B</w:t>
      </w:r>
      <w:r w:rsidR="0065593C">
        <w:t xml:space="preserve">ritish </w:t>
      </w:r>
      <w:r>
        <w:t>T</w:t>
      </w:r>
      <w:r w:rsidR="0065593C">
        <w:t xml:space="preserve">unnelling </w:t>
      </w:r>
      <w:r>
        <w:t>S</w:t>
      </w:r>
      <w:r w:rsidR="0065593C">
        <w:t>ociety (BTS) guidance references in Section 5)</w:t>
      </w:r>
      <w:r w:rsidR="00D43995">
        <w:t xml:space="preserve">. </w:t>
      </w:r>
      <w:r>
        <w:t xml:space="preserve">The assessment of </w:t>
      </w:r>
      <w:r w:rsidR="001111C8">
        <w:t xml:space="preserve">design of </w:t>
      </w:r>
      <w:r>
        <w:t>tunnels against seismic loading is</w:t>
      </w:r>
      <w:r w:rsidR="00D43995">
        <w:t xml:space="preserve"> a more complex consideration. </w:t>
      </w:r>
      <w:r>
        <w:t xml:space="preserve">The </w:t>
      </w:r>
      <w:r w:rsidR="00057623">
        <w:t xml:space="preserve">Inspector should be aware that the </w:t>
      </w:r>
      <w:r w:rsidR="003C3D33">
        <w:t xml:space="preserve">seismic </w:t>
      </w:r>
      <w:r w:rsidR="00057623">
        <w:t xml:space="preserve">design </w:t>
      </w:r>
      <w:r>
        <w:t>approaches adopted are most commonly kinematic where, the tunnel is assumed to deform with the ground as the result of passing seismic waves, and an estimation of the strain is made</w:t>
      </w:r>
      <w:r w:rsidR="00057623">
        <w:t xml:space="preserve"> and the structure is designed to accommodate</w:t>
      </w:r>
      <w:r w:rsidR="00D43995">
        <w:t>.</w:t>
      </w:r>
    </w:p>
    <w:p w14:paraId="22C7ED39" w14:textId="1823866A" w:rsidR="007A1EE0" w:rsidRPr="00424933" w:rsidRDefault="00781562" w:rsidP="004171E7">
      <w:pPr>
        <w:pStyle w:val="TSNumberedParagraph1"/>
        <w:rPr>
          <w:rFonts w:cs="Arial"/>
          <w:color w:val="000000"/>
          <w:szCs w:val="22"/>
          <w:lang w:eastAsia="en-GB"/>
        </w:rPr>
      </w:pPr>
      <w:r>
        <w:t xml:space="preserve">A key </w:t>
      </w:r>
      <w:r w:rsidR="00057623">
        <w:t xml:space="preserve">consideration </w:t>
      </w:r>
      <w:r>
        <w:t xml:space="preserve">for the Inspector is regarding </w:t>
      </w:r>
      <w:r w:rsidR="00057623">
        <w:t>t</w:t>
      </w:r>
      <w:r w:rsidR="006F7BE7">
        <w:t>he arrangements at the termination points of tunnels</w:t>
      </w:r>
      <w:r w:rsidR="00057623">
        <w:t>,</w:t>
      </w:r>
      <w:r w:rsidR="006F7BE7">
        <w:t xml:space="preserve"> as there is a sudden change in stiffness</w:t>
      </w:r>
      <w:r w:rsidR="00157B8C">
        <w:t>. T</w:t>
      </w:r>
      <w:r w:rsidR="00057623">
        <w:t xml:space="preserve">he Inspector </w:t>
      </w:r>
      <w:r w:rsidR="0020771F">
        <w:t>may seek assurance</w:t>
      </w:r>
      <w:r w:rsidR="00057623">
        <w:t xml:space="preserve"> that the structural design engineered </w:t>
      </w:r>
      <w:r w:rsidR="006F7BE7">
        <w:t>connection</w:t>
      </w:r>
      <w:r w:rsidR="00057623">
        <w:t>s</w:t>
      </w:r>
      <w:r w:rsidR="006F7BE7">
        <w:t xml:space="preserve"> </w:t>
      </w:r>
      <w:r w:rsidR="00057623">
        <w:t xml:space="preserve">has </w:t>
      </w:r>
      <w:r w:rsidR="006F7BE7">
        <w:t>sufficient rotational ductility to accommo</w:t>
      </w:r>
      <w:r w:rsidR="00D43995">
        <w:t>date the imposed displacements.</w:t>
      </w:r>
    </w:p>
    <w:p w14:paraId="3650964B" w14:textId="77777777" w:rsidR="00BC3857" w:rsidRPr="009D2B29" w:rsidRDefault="007A1EE0" w:rsidP="004171E7">
      <w:pPr>
        <w:pStyle w:val="TSNumberedParagraph1"/>
        <w:rPr>
          <w:rFonts w:cs="Arial"/>
          <w:color w:val="000000"/>
          <w:szCs w:val="22"/>
          <w:lang w:eastAsia="en-GB"/>
        </w:rPr>
      </w:pPr>
      <w:r>
        <w:t>When assessing intake and discharge/outfall tunnels</w:t>
      </w:r>
      <w:r w:rsidR="00140F31">
        <w:t xml:space="preserve">, the Inspector may wish to seek assurance </w:t>
      </w:r>
      <w:r>
        <w:t xml:space="preserve">that the tunnel(s) are designed to withstand the effects of </w:t>
      </w:r>
      <w:r w:rsidR="008E2245">
        <w:t>e</w:t>
      </w:r>
      <w:r>
        <w:t xml:space="preserve">xternal hazards (e.g. seismic excitation). The Inspector </w:t>
      </w:r>
      <w:r w:rsidR="00C83563">
        <w:t xml:space="preserve">may wish to </w:t>
      </w:r>
      <w:r w:rsidR="00971F49">
        <w:t xml:space="preserve">consider the adequacy of any </w:t>
      </w:r>
      <w:r w:rsidR="00971F49">
        <w:lastRenderedPageBreak/>
        <w:t>assessment of</w:t>
      </w:r>
      <w:r w:rsidR="00C83563">
        <w:t xml:space="preserve"> </w:t>
      </w:r>
      <w:r>
        <w:t xml:space="preserve">the </w:t>
      </w:r>
      <w:r w:rsidR="00C83563">
        <w:t xml:space="preserve">required </w:t>
      </w:r>
      <w:r>
        <w:t>cooling flows</w:t>
      </w:r>
      <w:r w:rsidR="00C83563">
        <w:t xml:space="preserve">, with consideration of how the tunnels can become blocked or cleared, </w:t>
      </w:r>
      <w:r w:rsidR="002C5371">
        <w:t xml:space="preserve">e.g. </w:t>
      </w:r>
      <w:r w:rsidR="00C83563">
        <w:t>whether the tunnels are at risk of collapse or blockage due to other local failures near the mouth or near joints with other structures.</w:t>
      </w:r>
      <w:r w:rsidR="00FE35EA">
        <w:t xml:space="preserve"> </w:t>
      </w:r>
    </w:p>
    <w:p w14:paraId="6B0FAFF7" w14:textId="25E8603C" w:rsidR="00D94852" w:rsidRPr="00CC2EE5" w:rsidRDefault="00FE35EA" w:rsidP="004171E7">
      <w:pPr>
        <w:pStyle w:val="TSNumberedParagraph1"/>
        <w:rPr>
          <w:rFonts w:cs="Arial"/>
          <w:color w:val="000000"/>
          <w:szCs w:val="22"/>
          <w:lang w:eastAsia="en-GB"/>
        </w:rPr>
      </w:pPr>
      <w:r>
        <w:t xml:space="preserve">The Inspector </w:t>
      </w:r>
      <w:r w:rsidR="002C5371">
        <w:t xml:space="preserve">is reminded of the interface with ONR conventional health and safety inspectors </w:t>
      </w:r>
      <w:r w:rsidR="00B94F79">
        <w:t xml:space="preserve">regarding </w:t>
      </w:r>
      <w:r w:rsidR="00424933">
        <w:t>the applicability of</w:t>
      </w:r>
      <w:r w:rsidR="002818F9">
        <w:t xml:space="preserve"> Construction (Design and Management) Regulations 2015</w:t>
      </w:r>
      <w:r w:rsidR="00424933">
        <w:t xml:space="preserve"> </w:t>
      </w:r>
      <w:r w:rsidR="002818F9">
        <w:t>(</w:t>
      </w:r>
      <w:r>
        <w:t>CDM2015</w:t>
      </w:r>
      <w:r w:rsidR="002818F9">
        <w:t>)</w:t>
      </w:r>
      <w:r>
        <w:t xml:space="preserve"> </w:t>
      </w:r>
      <w:r w:rsidR="00424933">
        <w:t xml:space="preserve">when assessing </w:t>
      </w:r>
      <w:r w:rsidR="00B94F79">
        <w:t xml:space="preserve">the </w:t>
      </w:r>
      <w:r>
        <w:t>design</w:t>
      </w:r>
      <w:r w:rsidR="00B94F79">
        <w:t xml:space="preserve"> of tunnels e.g.</w:t>
      </w:r>
      <w:r>
        <w:t xml:space="preserve"> </w:t>
      </w:r>
      <w:r w:rsidR="00424933">
        <w:t xml:space="preserve">potential failure modes and </w:t>
      </w:r>
      <w:r>
        <w:t>EIMT</w:t>
      </w:r>
      <w:r w:rsidR="00B94F79">
        <w:t xml:space="preserve"> considerations</w:t>
      </w:r>
      <w:r w:rsidR="009F1566">
        <w:t xml:space="preserve">, see SAP ECE.25, where construction includes EIMT </w:t>
      </w:r>
      <w:r w:rsidR="009F1566" w:rsidRPr="00CC2EE5">
        <w:t>activities</w:t>
      </w:r>
      <w:r w:rsidRPr="00CC2EE5">
        <w:t>.</w:t>
      </w:r>
    </w:p>
    <w:p w14:paraId="2DEF5F66" w14:textId="5C34B605" w:rsidR="00CC2EE5" w:rsidRPr="00666A6D" w:rsidRDefault="00CC2EE5" w:rsidP="004171E7">
      <w:pPr>
        <w:pStyle w:val="TSNumberedParagraph1"/>
        <w:rPr>
          <w:rFonts w:cs="Arial"/>
          <w:color w:val="000000"/>
          <w:szCs w:val="22"/>
          <w:lang w:eastAsia="en-GB"/>
        </w:rPr>
      </w:pPr>
      <w:r w:rsidRPr="00666A6D">
        <w:t>For more on CDM considerations, roles and duties, see:</w:t>
      </w:r>
    </w:p>
    <w:p w14:paraId="6D37CA3C" w14:textId="5988794E" w:rsidR="00CC2EE5" w:rsidRPr="00C94448" w:rsidRDefault="00CC2EE5" w:rsidP="00CC2EE5">
      <w:pPr>
        <w:pStyle w:val="TSBullet1Square"/>
        <w:ind w:left="1418"/>
      </w:pPr>
      <w:r w:rsidRPr="00832ABB">
        <w:rPr>
          <w:rFonts w:cs="Arial"/>
          <w:color w:val="000000"/>
          <w:szCs w:val="22"/>
          <w:lang w:eastAsia="en-GB"/>
        </w:rPr>
        <w:t xml:space="preserve">L153 </w:t>
      </w:r>
      <w:r w:rsidRPr="006319AF">
        <w:t>‘</w:t>
      </w:r>
      <w:r w:rsidRPr="00C94448">
        <w:t>Managing health and safety in construction</w:t>
      </w:r>
      <w:r w:rsidRPr="00981409">
        <w:t xml:space="preserve"> [</w:t>
      </w:r>
      <w:r w:rsidRPr="004D21B7">
        <w:t>1</w:t>
      </w:r>
      <w:r w:rsidR="00C94448">
        <w:t>8</w:t>
      </w:r>
      <w:r w:rsidRPr="00832ABB">
        <w:t>]</w:t>
      </w:r>
      <w:r w:rsidRPr="006319AF">
        <w:t>.</w:t>
      </w:r>
    </w:p>
    <w:p w14:paraId="6B0FAFF9" w14:textId="77777777" w:rsidR="004D0FAA" w:rsidRPr="00E125EA" w:rsidRDefault="004D0FAA" w:rsidP="00E125EA">
      <w:pPr>
        <w:pStyle w:val="TSHeadingNumbered1"/>
      </w:pPr>
      <w:bookmarkStart w:id="100" w:name="_Toc473642919"/>
      <w:bookmarkStart w:id="101" w:name="_Ref485108197"/>
      <w:bookmarkStart w:id="102" w:name="_Ref485112275"/>
      <w:bookmarkStart w:id="103" w:name="_Toc519072432"/>
      <w:bookmarkStart w:id="104" w:name="_Toc35005255"/>
      <w:bookmarkStart w:id="105" w:name="_Toc57904988"/>
      <w:r w:rsidRPr="00E125EA">
        <w:t>Relevant Standards and Good Practi</w:t>
      </w:r>
      <w:r w:rsidR="000E4C4F" w:rsidRPr="00E125EA">
        <w:t>C</w:t>
      </w:r>
      <w:r w:rsidRPr="00E125EA">
        <w:t>e</w:t>
      </w:r>
      <w:bookmarkEnd w:id="100"/>
      <w:bookmarkEnd w:id="101"/>
      <w:bookmarkEnd w:id="102"/>
      <w:bookmarkEnd w:id="103"/>
      <w:bookmarkEnd w:id="104"/>
      <w:bookmarkEnd w:id="105"/>
    </w:p>
    <w:p w14:paraId="6B0FAFFA" w14:textId="77777777" w:rsidR="00833BDB" w:rsidRDefault="009E2DD6" w:rsidP="00EC20A5">
      <w:pPr>
        <w:pStyle w:val="TSNumberedParagraph1"/>
        <w:tabs>
          <w:tab w:val="clear" w:pos="-31680"/>
        </w:tabs>
        <w:spacing w:before="220"/>
      </w:pPr>
      <w:r>
        <w:t>This section provides a summar</w:t>
      </w:r>
      <w:r w:rsidR="000A760C">
        <w:t>y of the relevant guidance for i</w:t>
      </w:r>
      <w:r>
        <w:t>nspectors to be aware of</w:t>
      </w:r>
      <w:r w:rsidR="00D27AC9">
        <w:t>,</w:t>
      </w:r>
      <w:r>
        <w:t xml:space="preserve"> along with sources for further information that provide useful background. </w:t>
      </w:r>
      <w:r w:rsidR="00260464">
        <w:t>The Inspector</w:t>
      </w:r>
      <w:r w:rsidR="00833BDB">
        <w:t xml:space="preserve"> </w:t>
      </w:r>
      <w:r w:rsidR="00260464">
        <w:t xml:space="preserve">is </w:t>
      </w:r>
      <w:r w:rsidR="00833BDB">
        <w:t>advised to check whether these guides are the most up to date, given the review period of the TAG.</w:t>
      </w:r>
    </w:p>
    <w:p w14:paraId="6B0FAFFB" w14:textId="77777777" w:rsidR="00833BDB" w:rsidRDefault="00833BDB" w:rsidP="00833BDB">
      <w:pPr>
        <w:pStyle w:val="TSNumberedParagraph1"/>
      </w:pPr>
      <w:r>
        <w:t>Note the</w:t>
      </w:r>
      <w:r w:rsidRPr="00E81E13">
        <w:t xml:space="preserve"> list</w:t>
      </w:r>
      <w:r>
        <w:t>s provided are</w:t>
      </w:r>
      <w:r w:rsidRPr="00E81E13">
        <w:t xml:space="preserve"> not </w:t>
      </w:r>
      <w:r>
        <w:t xml:space="preserve">full and </w:t>
      </w:r>
      <w:r w:rsidRPr="00E81E13">
        <w:t>comprehensive list</w:t>
      </w:r>
      <w:r>
        <w:t>s.</w:t>
      </w:r>
      <w:r w:rsidRPr="00E81E13">
        <w:t xml:space="preserve"> </w:t>
      </w:r>
      <w:r w:rsidR="00260464">
        <w:t>The Inspector</w:t>
      </w:r>
      <w:r w:rsidRPr="00E81E13">
        <w:t xml:space="preserve"> should </w:t>
      </w:r>
      <w:r>
        <w:t xml:space="preserve">only use the guidance that is relevant to the scenario being assessed, and </w:t>
      </w:r>
      <w:r w:rsidRPr="00E81E13">
        <w:t>seek other appropriate guidance to suit the circumstances</w:t>
      </w:r>
      <w:r>
        <w:t>.</w:t>
      </w:r>
    </w:p>
    <w:p w14:paraId="6B0FAFFC" w14:textId="77777777" w:rsidR="006F7BE7" w:rsidRDefault="006F7BE7" w:rsidP="00121A66">
      <w:pPr>
        <w:pStyle w:val="TSHeadingNumbered11"/>
        <w:rPr>
          <w:caps/>
        </w:rPr>
      </w:pPr>
      <w:bookmarkStart w:id="106" w:name="_Toc57904989"/>
      <w:bookmarkStart w:id="107" w:name="_Ref505780155"/>
      <w:r>
        <w:t>ONR Technical Assessment Guides (TAGs) and Technical Inspection Guides (TIGs)</w:t>
      </w:r>
      <w:bookmarkEnd w:id="106"/>
    </w:p>
    <w:p w14:paraId="6B0FAFFD" w14:textId="77777777" w:rsidR="0051193D" w:rsidRPr="009615A5" w:rsidRDefault="0051193D" w:rsidP="0051193D">
      <w:pPr>
        <w:pStyle w:val="NumberedParagraph"/>
        <w:numPr>
          <w:ilvl w:val="0"/>
          <w:numId w:val="10"/>
        </w:numPr>
        <w:tabs>
          <w:tab w:val="left" w:pos="493"/>
        </w:tabs>
        <w:spacing w:before="60" w:after="60"/>
        <w:ind w:right="175"/>
        <w:jc w:val="left"/>
      </w:pPr>
      <w:r w:rsidRPr="009615A5">
        <w:t>Civil Engineering TAG 17 other Annexes</w:t>
      </w:r>
      <w:r w:rsidR="00EC20A5">
        <w:t>,</w:t>
      </w:r>
    </w:p>
    <w:p w14:paraId="6B0FAFFE" w14:textId="5689CFF4" w:rsidR="0051193D" w:rsidRPr="009615A5" w:rsidRDefault="0051193D" w:rsidP="0051193D">
      <w:pPr>
        <w:pStyle w:val="NumberedParagraph"/>
        <w:numPr>
          <w:ilvl w:val="0"/>
          <w:numId w:val="10"/>
        </w:numPr>
        <w:tabs>
          <w:tab w:val="left" w:pos="493"/>
        </w:tabs>
        <w:spacing w:before="60" w:after="60"/>
        <w:ind w:right="175"/>
        <w:jc w:val="left"/>
      </w:pPr>
      <w:r w:rsidRPr="009615A5">
        <w:t>ONR ‘</w:t>
      </w:r>
      <w:r w:rsidRPr="0051193D">
        <w:t>Licensing</w:t>
      </w:r>
      <w:r w:rsidRPr="009615A5">
        <w:t xml:space="preserve"> Nuclear Instal</w:t>
      </w:r>
      <w:r w:rsidRPr="007D2F94">
        <w:t xml:space="preserve">lations’ </w:t>
      </w:r>
      <w:r w:rsidR="007D2F94" w:rsidRPr="007D2F94">
        <w:t>[2</w:t>
      </w:r>
      <w:r w:rsidR="0039509C">
        <w:t>9</w:t>
      </w:r>
      <w:r w:rsidR="007D2F94" w:rsidRPr="007D2F94">
        <w:t>]</w:t>
      </w:r>
      <w:r w:rsidR="00C22840">
        <w:t>,</w:t>
      </w:r>
    </w:p>
    <w:p w14:paraId="6B0FAFFF" w14:textId="4A03A188" w:rsidR="0051193D" w:rsidRDefault="00E02F7A" w:rsidP="009615A5">
      <w:pPr>
        <w:pStyle w:val="NumberedParagraph"/>
        <w:numPr>
          <w:ilvl w:val="0"/>
          <w:numId w:val="10"/>
        </w:numPr>
        <w:tabs>
          <w:tab w:val="left" w:pos="493"/>
        </w:tabs>
        <w:spacing w:before="60" w:after="60"/>
        <w:ind w:right="175"/>
        <w:jc w:val="left"/>
      </w:pPr>
      <w:r>
        <w:rPr>
          <w:iCs/>
        </w:rPr>
        <w:t>ONR-</w:t>
      </w:r>
      <w:r w:rsidR="0051193D" w:rsidRPr="009B38C7">
        <w:t>NS-TAST-GD-079 ‘Licensee Design Authority Capability’</w:t>
      </w:r>
      <w:r w:rsidR="00EC20A5">
        <w:t>,</w:t>
      </w:r>
    </w:p>
    <w:p w14:paraId="6B0FB000" w14:textId="11D60E52" w:rsidR="0051193D" w:rsidRPr="009B38C7" w:rsidRDefault="00E02F7A" w:rsidP="009615A5">
      <w:pPr>
        <w:pStyle w:val="NumberedParagraph"/>
        <w:numPr>
          <w:ilvl w:val="0"/>
          <w:numId w:val="10"/>
        </w:numPr>
        <w:tabs>
          <w:tab w:val="left" w:pos="493"/>
        </w:tabs>
        <w:spacing w:before="60" w:after="60"/>
        <w:ind w:right="175"/>
        <w:jc w:val="left"/>
      </w:pPr>
      <w:r>
        <w:rPr>
          <w:iCs/>
        </w:rPr>
        <w:t>ONR-</w:t>
      </w:r>
      <w:r w:rsidR="0051193D" w:rsidRPr="009B38C7">
        <w:t>NS-TAST-GD-049 ‘Licensee Core Safety and Intelligent Customer Capabilities’</w:t>
      </w:r>
      <w:r w:rsidR="00601EEE">
        <w:t>,</w:t>
      </w:r>
    </w:p>
    <w:p w14:paraId="6B0FB001" w14:textId="39E4FD26" w:rsidR="0051193D" w:rsidRDefault="00E02F7A" w:rsidP="009615A5">
      <w:pPr>
        <w:pStyle w:val="NumberedParagraph"/>
        <w:numPr>
          <w:ilvl w:val="0"/>
          <w:numId w:val="10"/>
        </w:numPr>
        <w:tabs>
          <w:tab w:val="left" w:pos="493"/>
        </w:tabs>
        <w:spacing w:before="60" w:after="60"/>
        <w:ind w:right="175"/>
        <w:jc w:val="left"/>
      </w:pPr>
      <w:r>
        <w:rPr>
          <w:iCs/>
        </w:rPr>
        <w:t>ONR-</w:t>
      </w:r>
      <w:r w:rsidR="009615A5">
        <w:t>NS-INSP-GD-035 ‘LC35 – Decommissioning’</w:t>
      </w:r>
      <w:r w:rsidR="00601EEE">
        <w:t>,</w:t>
      </w:r>
    </w:p>
    <w:p w14:paraId="6B0FB002" w14:textId="2E7BD1BF" w:rsidR="009615A5" w:rsidRDefault="00E02F7A" w:rsidP="009615A5">
      <w:pPr>
        <w:pStyle w:val="NumberedParagraph"/>
        <w:numPr>
          <w:ilvl w:val="0"/>
          <w:numId w:val="10"/>
        </w:numPr>
        <w:tabs>
          <w:tab w:val="left" w:pos="493"/>
        </w:tabs>
        <w:spacing w:before="60" w:after="60"/>
        <w:ind w:right="175"/>
        <w:jc w:val="left"/>
      </w:pPr>
      <w:r>
        <w:rPr>
          <w:iCs/>
        </w:rPr>
        <w:t>ONR-</w:t>
      </w:r>
      <w:r w:rsidR="009615A5">
        <w:t>NS-INSP-GD-010 ‘LC10 – Training</w:t>
      </w:r>
      <w:r w:rsidR="00EC20A5">
        <w:t>.</w:t>
      </w:r>
    </w:p>
    <w:p w14:paraId="6B0FB003" w14:textId="77777777" w:rsidR="006F7BE7" w:rsidRPr="00B81FB0" w:rsidRDefault="00833BDB" w:rsidP="009612E7">
      <w:pPr>
        <w:pStyle w:val="TSHeadingNumbered11"/>
        <w:spacing w:before="240"/>
      </w:pPr>
      <w:bookmarkStart w:id="108" w:name="_Toc57904990"/>
      <w:r>
        <w:t xml:space="preserve">UK </w:t>
      </w:r>
      <w:r w:rsidR="006F7BE7" w:rsidRPr="00B81FB0">
        <w:t>Regulations</w:t>
      </w:r>
      <w:bookmarkEnd w:id="108"/>
    </w:p>
    <w:p w14:paraId="6B0FB004" w14:textId="77777777" w:rsidR="00EC20A5" w:rsidRDefault="00833BDB" w:rsidP="00833BDB">
      <w:pPr>
        <w:pStyle w:val="NumberedParagraph"/>
        <w:numPr>
          <w:ilvl w:val="0"/>
          <w:numId w:val="10"/>
        </w:numPr>
        <w:tabs>
          <w:tab w:val="left" w:pos="493"/>
        </w:tabs>
        <w:spacing w:before="60" w:after="60"/>
        <w:ind w:right="175"/>
        <w:jc w:val="left"/>
      </w:pPr>
      <w:r w:rsidRPr="00833BDB">
        <w:t>Construction (Design and Managem</w:t>
      </w:r>
      <w:r w:rsidR="00EC20A5">
        <w:t>ent) Regulations 2015 (CDM2015),</w:t>
      </w:r>
    </w:p>
    <w:p w14:paraId="6B0FB005" w14:textId="77777777" w:rsidR="00833BDB" w:rsidRPr="00833BDB" w:rsidRDefault="00833BDB" w:rsidP="00833BDB">
      <w:pPr>
        <w:pStyle w:val="NumberedParagraph"/>
        <w:numPr>
          <w:ilvl w:val="0"/>
          <w:numId w:val="10"/>
        </w:numPr>
        <w:tabs>
          <w:tab w:val="left" w:pos="493"/>
        </w:tabs>
        <w:spacing w:before="60" w:after="60"/>
        <w:ind w:right="175"/>
        <w:jc w:val="left"/>
      </w:pPr>
      <w:r w:rsidRPr="00833BDB">
        <w:t>Section 34 of the Environmental Protection Act 1990</w:t>
      </w:r>
      <w:r w:rsidR="00EC20A5">
        <w:t>,</w:t>
      </w:r>
    </w:p>
    <w:p w14:paraId="6B0FB006" w14:textId="77777777" w:rsidR="00833BDB" w:rsidRPr="00833BDB" w:rsidRDefault="00833BDB" w:rsidP="00833BDB">
      <w:pPr>
        <w:pStyle w:val="NumberedParagraph"/>
        <w:numPr>
          <w:ilvl w:val="0"/>
          <w:numId w:val="10"/>
        </w:numPr>
        <w:tabs>
          <w:tab w:val="left" w:pos="493"/>
        </w:tabs>
        <w:spacing w:before="60" w:after="60"/>
        <w:ind w:right="175"/>
        <w:jc w:val="left"/>
      </w:pPr>
      <w:r w:rsidRPr="00833BDB">
        <w:t>UK Building Act 1984 and Building Regulations 2010</w:t>
      </w:r>
      <w:r w:rsidR="00EC20A5">
        <w:t>,</w:t>
      </w:r>
    </w:p>
    <w:p w14:paraId="6B0FB007" w14:textId="77777777" w:rsidR="00833BDB" w:rsidRPr="00833BDB" w:rsidRDefault="00833BDB" w:rsidP="00833BDB">
      <w:pPr>
        <w:pStyle w:val="NumberedParagraph"/>
        <w:numPr>
          <w:ilvl w:val="0"/>
          <w:numId w:val="10"/>
        </w:numPr>
        <w:tabs>
          <w:tab w:val="left" w:pos="493"/>
        </w:tabs>
        <w:spacing w:before="60" w:after="60"/>
        <w:ind w:right="175"/>
        <w:jc w:val="left"/>
      </w:pPr>
      <w:r w:rsidRPr="00833BDB">
        <w:t>The Electricity at Work Regulations 1989</w:t>
      </w:r>
      <w:r w:rsidR="00EC20A5">
        <w:t>,</w:t>
      </w:r>
    </w:p>
    <w:p w14:paraId="6B0FB008" w14:textId="77777777" w:rsidR="00833BDB" w:rsidRPr="00833BDB" w:rsidRDefault="00833BDB" w:rsidP="00833BDB">
      <w:pPr>
        <w:pStyle w:val="NumberedParagraph"/>
        <w:numPr>
          <w:ilvl w:val="0"/>
          <w:numId w:val="10"/>
        </w:numPr>
        <w:tabs>
          <w:tab w:val="left" w:pos="493"/>
        </w:tabs>
        <w:spacing w:before="60" w:after="60"/>
        <w:ind w:right="175"/>
        <w:jc w:val="left"/>
      </w:pPr>
      <w:r w:rsidRPr="00833BDB">
        <w:t>Control of Substances Hazardous to Health Regulations (as amended) (COSHH 2002)</w:t>
      </w:r>
      <w:r w:rsidR="00EC20A5">
        <w:t>,</w:t>
      </w:r>
    </w:p>
    <w:p w14:paraId="6B0FB009" w14:textId="77777777" w:rsidR="00833BDB" w:rsidRPr="00833BDB" w:rsidRDefault="00833BDB" w:rsidP="00833BDB">
      <w:pPr>
        <w:pStyle w:val="NumberedParagraph"/>
        <w:numPr>
          <w:ilvl w:val="0"/>
          <w:numId w:val="10"/>
        </w:numPr>
        <w:tabs>
          <w:tab w:val="left" w:pos="493"/>
        </w:tabs>
        <w:spacing w:before="60" w:after="60"/>
        <w:ind w:right="175"/>
        <w:jc w:val="left"/>
      </w:pPr>
      <w:r w:rsidRPr="00833BDB">
        <w:t>Working at Height Regulations 2005</w:t>
      </w:r>
      <w:r w:rsidR="00EC20A5">
        <w:t>,</w:t>
      </w:r>
    </w:p>
    <w:p w14:paraId="6B0FB00A" w14:textId="77777777" w:rsidR="00833BDB" w:rsidRPr="00833BDB" w:rsidRDefault="00833BDB" w:rsidP="00833BDB">
      <w:pPr>
        <w:pStyle w:val="NumberedParagraph"/>
        <w:numPr>
          <w:ilvl w:val="0"/>
          <w:numId w:val="10"/>
        </w:numPr>
        <w:tabs>
          <w:tab w:val="left" w:pos="493"/>
        </w:tabs>
        <w:spacing w:before="60" w:after="60"/>
        <w:ind w:right="175"/>
        <w:jc w:val="left"/>
      </w:pPr>
      <w:r w:rsidRPr="00833BDB">
        <w:t>The Confined Spaces Regulations 1997</w:t>
      </w:r>
      <w:r w:rsidR="00EC20A5">
        <w:t>,</w:t>
      </w:r>
    </w:p>
    <w:p w14:paraId="6B0FB00B" w14:textId="77777777" w:rsidR="00833BDB" w:rsidRPr="00833BDB" w:rsidRDefault="00833BDB" w:rsidP="00833BDB">
      <w:pPr>
        <w:pStyle w:val="NumberedParagraph"/>
        <w:numPr>
          <w:ilvl w:val="0"/>
          <w:numId w:val="10"/>
        </w:numPr>
        <w:tabs>
          <w:tab w:val="left" w:pos="493"/>
        </w:tabs>
        <w:spacing w:before="60" w:after="60"/>
        <w:ind w:right="175"/>
        <w:jc w:val="left"/>
      </w:pPr>
      <w:r w:rsidRPr="00833BDB">
        <w:t>The Waste (England and Wales) Regulations 2011 (as amended), the Hazardous Waste Regulations 2005 and the Controlled Waste Regulations 2012 and the Special Waste Regulations 1996 (for Scotland, SEPA)</w:t>
      </w:r>
      <w:r w:rsidR="00EC20A5">
        <w:t>.</w:t>
      </w:r>
    </w:p>
    <w:p w14:paraId="6B0FB00C" w14:textId="77777777" w:rsidR="00833BDB" w:rsidRDefault="00833BDB" w:rsidP="009612E7">
      <w:pPr>
        <w:pStyle w:val="TSHeadingNumbered11"/>
        <w:spacing w:before="240"/>
      </w:pPr>
      <w:bookmarkStart w:id="109" w:name="_Toc57904991"/>
      <w:r>
        <w:t>UK Policy</w:t>
      </w:r>
      <w:bookmarkEnd w:id="109"/>
    </w:p>
    <w:p w14:paraId="6B0FB00D" w14:textId="76BABC7A" w:rsidR="00417AF3" w:rsidRPr="00417AF3" w:rsidRDefault="00833BDB" w:rsidP="009612E7">
      <w:pPr>
        <w:pStyle w:val="TSNumberedParagraph1"/>
        <w:numPr>
          <w:ilvl w:val="0"/>
          <w:numId w:val="10"/>
        </w:numPr>
        <w:spacing w:before="220"/>
      </w:pPr>
      <w:r>
        <w:t>UK National Policy for siting of nuclear power plants e.g. Dep</w:t>
      </w:r>
      <w:r w:rsidRPr="008E2996">
        <w:t xml:space="preserve">artment of Energy and Climate Change, </w:t>
      </w:r>
      <w:r w:rsidRPr="008652B8">
        <w:t>National Policy Statement for Nuclear Power Generation</w:t>
      </w:r>
      <w:r w:rsidRPr="008E2996">
        <w:t xml:space="preserve"> (EN-6)</w:t>
      </w:r>
      <w:r w:rsidR="00133F11">
        <w:t xml:space="preserve"> [</w:t>
      </w:r>
      <w:r w:rsidR="0039509C">
        <w:t>30</w:t>
      </w:r>
      <w:r w:rsidR="00133F11">
        <w:t>]</w:t>
      </w:r>
      <w:r w:rsidR="00C22840">
        <w:t>.</w:t>
      </w:r>
    </w:p>
    <w:p w14:paraId="5715106F" w14:textId="77777777" w:rsidR="00D62A5C" w:rsidRDefault="00D62A5C">
      <w:pPr>
        <w:rPr>
          <w:rFonts w:ascii="Arial Bold" w:hAnsi="Arial Bold"/>
          <w:b/>
        </w:rPr>
      </w:pPr>
      <w:r>
        <w:br w:type="page"/>
      </w:r>
    </w:p>
    <w:p w14:paraId="6B0FB00E" w14:textId="4A3E677D" w:rsidR="00417AF3" w:rsidRPr="00CC2EE5" w:rsidRDefault="00417AF3" w:rsidP="009612E7">
      <w:pPr>
        <w:pStyle w:val="TSHeadingNumbered11"/>
        <w:spacing w:before="240"/>
        <w:rPr>
          <w:caps/>
        </w:rPr>
      </w:pPr>
      <w:bookmarkStart w:id="110" w:name="_Toc57904992"/>
      <w:r>
        <w:lastRenderedPageBreak/>
        <w:t xml:space="preserve">Associated UK </w:t>
      </w:r>
      <w:r w:rsidRPr="00CC2EE5">
        <w:t>HSE Guidance (L Series and HSG Series)</w:t>
      </w:r>
      <w:bookmarkEnd w:id="110"/>
    </w:p>
    <w:p w14:paraId="6B0FB00F" w14:textId="77777777" w:rsidR="006F7BE7" w:rsidRPr="00666A6D" w:rsidRDefault="006F7BE7" w:rsidP="003425A5">
      <w:pPr>
        <w:pStyle w:val="NumberedParagraph"/>
        <w:numPr>
          <w:ilvl w:val="0"/>
          <w:numId w:val="0"/>
        </w:numPr>
        <w:tabs>
          <w:tab w:val="left" w:pos="493"/>
        </w:tabs>
        <w:spacing w:before="240" w:after="60"/>
        <w:ind w:left="720" w:right="176"/>
        <w:jc w:val="left"/>
        <w:rPr>
          <w:rFonts w:cs="Helvetica 45 Light"/>
          <w:b/>
          <w:color w:val="000000"/>
        </w:rPr>
      </w:pPr>
      <w:r w:rsidRPr="00666A6D">
        <w:rPr>
          <w:rFonts w:cs="Helvetica 45 Light"/>
          <w:b/>
          <w:color w:val="000000"/>
        </w:rPr>
        <w:t>Legal (L) Series</w:t>
      </w:r>
    </w:p>
    <w:p w14:paraId="6B0FB010" w14:textId="384993FF" w:rsidR="006F7BE7" w:rsidRPr="007D2F94" w:rsidRDefault="006F7BE7" w:rsidP="006F7BE7">
      <w:pPr>
        <w:pStyle w:val="NumberedParagraph"/>
        <w:numPr>
          <w:ilvl w:val="0"/>
          <w:numId w:val="10"/>
        </w:numPr>
        <w:tabs>
          <w:tab w:val="left" w:pos="493"/>
        </w:tabs>
        <w:spacing w:before="60" w:after="60"/>
        <w:ind w:right="175"/>
        <w:jc w:val="left"/>
      </w:pPr>
      <w:r w:rsidRPr="00313820">
        <w:t>L153 Managing Health and Safety in Construction Approved Code of practice for CDM 2015</w:t>
      </w:r>
      <w:r w:rsidR="00A432CD">
        <w:t xml:space="preserve"> [1</w:t>
      </w:r>
      <w:r w:rsidR="00C94448">
        <w:t>8</w:t>
      </w:r>
      <w:r w:rsidR="00A432CD">
        <w:t>]</w:t>
      </w:r>
      <w:r w:rsidR="00C22840">
        <w:t>,</w:t>
      </w:r>
      <w:r w:rsidRPr="00A432CD">
        <w:t xml:space="preserve"> </w:t>
      </w:r>
    </w:p>
    <w:p w14:paraId="6B0FB011" w14:textId="77777777" w:rsidR="006F7BE7" w:rsidRPr="006F7BE7" w:rsidRDefault="006F7BE7" w:rsidP="006F7BE7">
      <w:pPr>
        <w:pStyle w:val="NumberedParagraph"/>
        <w:numPr>
          <w:ilvl w:val="0"/>
          <w:numId w:val="10"/>
        </w:numPr>
        <w:tabs>
          <w:tab w:val="left" w:pos="493"/>
        </w:tabs>
        <w:spacing w:before="60" w:after="60"/>
        <w:ind w:right="175"/>
        <w:jc w:val="left"/>
      </w:pPr>
      <w:r w:rsidRPr="00666A6D">
        <w:rPr>
          <w:rFonts w:cs="Helvetica 45 Light"/>
          <w:color w:val="000000"/>
        </w:rPr>
        <w:t>L101 Safe</w:t>
      </w:r>
      <w:r w:rsidRPr="00597F44">
        <w:rPr>
          <w:rFonts w:cs="Helvetica 45 Light"/>
          <w:color w:val="000000"/>
        </w:rPr>
        <w:t xml:space="preserve"> work in </w:t>
      </w:r>
      <w:r w:rsidRPr="006F7BE7">
        <w:t>confined</w:t>
      </w:r>
      <w:r w:rsidRPr="00597F44">
        <w:rPr>
          <w:rFonts w:cs="Helvetica 45 Light"/>
          <w:color w:val="000000"/>
        </w:rPr>
        <w:t xml:space="preserve"> spaces. Confined Spaces Regulations 1997</w:t>
      </w:r>
      <w:r>
        <w:rPr>
          <w:rFonts w:cs="Helvetica 45 Light"/>
          <w:color w:val="000000"/>
        </w:rPr>
        <w:t xml:space="preserve"> </w:t>
      </w:r>
      <w:r w:rsidRPr="00597F44">
        <w:rPr>
          <w:rFonts w:cs="Helvetica 45 Light"/>
          <w:color w:val="000000"/>
        </w:rPr>
        <w:t>Approved Code of Practice, Regulations and guidance</w:t>
      </w:r>
      <w:r w:rsidR="00EC20A5">
        <w:rPr>
          <w:rFonts w:cs="Helvetica 45 Light"/>
          <w:color w:val="000000"/>
        </w:rPr>
        <w:t>,</w:t>
      </w:r>
    </w:p>
    <w:p w14:paraId="6B0FB012" w14:textId="44AAFACB" w:rsidR="00B62898" w:rsidRDefault="006F7BE7" w:rsidP="006F7BE7">
      <w:pPr>
        <w:pStyle w:val="NumberedParagraph"/>
        <w:numPr>
          <w:ilvl w:val="0"/>
          <w:numId w:val="10"/>
        </w:numPr>
        <w:tabs>
          <w:tab w:val="left" w:pos="493"/>
        </w:tabs>
        <w:spacing w:before="60" w:after="60"/>
        <w:ind w:right="175"/>
        <w:jc w:val="left"/>
        <w:rPr>
          <w:rFonts w:cs="Helvetica 45 Light"/>
          <w:color w:val="000000"/>
        </w:rPr>
      </w:pPr>
      <w:r>
        <w:rPr>
          <w:rFonts w:cs="Helvetica 45 Light"/>
          <w:color w:val="000000"/>
        </w:rPr>
        <w:t>L140 Hand-arm vibration 2005, HSG170 Vibration solutions 1997 Practical ways to reduce hand-arm vibration</w:t>
      </w:r>
      <w:r w:rsidR="00EC20A5">
        <w:rPr>
          <w:rFonts w:cs="Helvetica 45 Light"/>
          <w:color w:val="000000"/>
        </w:rPr>
        <w:t>.</w:t>
      </w:r>
    </w:p>
    <w:p w14:paraId="6B0FB013" w14:textId="77777777" w:rsidR="006F7BE7" w:rsidRPr="00E67477" w:rsidRDefault="006F7BE7" w:rsidP="00FD10ED">
      <w:pPr>
        <w:pStyle w:val="NumberedParagraph"/>
        <w:numPr>
          <w:ilvl w:val="0"/>
          <w:numId w:val="0"/>
        </w:numPr>
        <w:tabs>
          <w:tab w:val="left" w:pos="493"/>
        </w:tabs>
        <w:spacing w:before="240" w:after="60"/>
        <w:ind w:left="720" w:right="176"/>
        <w:jc w:val="left"/>
        <w:rPr>
          <w:rFonts w:cs="Helvetica 45 Light"/>
          <w:b/>
          <w:color w:val="000000"/>
        </w:rPr>
      </w:pPr>
      <w:r>
        <w:rPr>
          <w:rFonts w:cs="Helvetica 45 Light"/>
          <w:b/>
          <w:color w:val="000000"/>
        </w:rPr>
        <w:t>H</w:t>
      </w:r>
      <w:r w:rsidRPr="00E67477">
        <w:rPr>
          <w:rFonts w:cs="Helvetica 45 Light"/>
          <w:b/>
          <w:color w:val="000000"/>
        </w:rPr>
        <w:t>ealth and Safety Guide (HSG) Series</w:t>
      </w:r>
    </w:p>
    <w:p w14:paraId="794A4B8F" w14:textId="1CEC2668" w:rsidR="001A06A2" w:rsidRDefault="001A06A2" w:rsidP="006F7BE7">
      <w:pPr>
        <w:pStyle w:val="NumberedParagraph"/>
        <w:numPr>
          <w:ilvl w:val="0"/>
          <w:numId w:val="10"/>
        </w:numPr>
        <w:tabs>
          <w:tab w:val="left" w:pos="493"/>
        </w:tabs>
        <w:spacing w:before="60" w:after="60"/>
        <w:ind w:right="175"/>
        <w:jc w:val="left"/>
        <w:rPr>
          <w:rFonts w:cs="Helvetica 45 Light"/>
          <w:color w:val="000000"/>
        </w:rPr>
      </w:pPr>
      <w:r>
        <w:rPr>
          <w:rFonts w:cs="Helvetica 45 Light"/>
          <w:color w:val="000000"/>
        </w:rPr>
        <w:t>HSG47 Avoiding danger from underground services</w:t>
      </w:r>
      <w:r w:rsidR="00C94448">
        <w:rPr>
          <w:rFonts w:cs="Helvetica 45 Light"/>
          <w:color w:val="000000"/>
        </w:rPr>
        <w:t xml:space="preserve"> [3]</w:t>
      </w:r>
      <w:r w:rsidR="005530B9">
        <w:rPr>
          <w:rFonts w:cs="Helvetica 45 Light"/>
          <w:color w:val="000000"/>
        </w:rPr>
        <w:t>,</w:t>
      </w:r>
    </w:p>
    <w:p w14:paraId="2D94AB48" w14:textId="1173F094" w:rsidR="00666A6D" w:rsidRDefault="006F7BE7" w:rsidP="006F7BE7">
      <w:pPr>
        <w:pStyle w:val="NumberedParagraph"/>
        <w:numPr>
          <w:ilvl w:val="0"/>
          <w:numId w:val="10"/>
        </w:numPr>
        <w:tabs>
          <w:tab w:val="left" w:pos="493"/>
        </w:tabs>
        <w:spacing w:before="60" w:after="60"/>
        <w:ind w:right="175"/>
        <w:jc w:val="left"/>
        <w:rPr>
          <w:rFonts w:cs="Helvetica 45 Light"/>
          <w:color w:val="000000"/>
        </w:rPr>
      </w:pPr>
      <w:r>
        <w:rPr>
          <w:rFonts w:cs="Helvetica 45 Light"/>
          <w:color w:val="000000"/>
        </w:rPr>
        <w:t>HSG85 Electricity at Work Safe Working Practices 2013</w:t>
      </w:r>
      <w:r w:rsidR="005530B9">
        <w:rPr>
          <w:rFonts w:cs="Helvetica 45 Light"/>
          <w:color w:val="000000"/>
        </w:rPr>
        <w:t>,</w:t>
      </w:r>
      <w:r>
        <w:rPr>
          <w:rFonts w:cs="Helvetica 45 Light"/>
          <w:color w:val="000000"/>
        </w:rPr>
        <w:t xml:space="preserve"> </w:t>
      </w:r>
    </w:p>
    <w:p w14:paraId="6B0FB014" w14:textId="07CF0F90" w:rsidR="006F7BE7" w:rsidRDefault="006F7BE7" w:rsidP="006F7BE7">
      <w:pPr>
        <w:pStyle w:val="NumberedParagraph"/>
        <w:numPr>
          <w:ilvl w:val="0"/>
          <w:numId w:val="10"/>
        </w:numPr>
        <w:tabs>
          <w:tab w:val="left" w:pos="493"/>
        </w:tabs>
        <w:spacing w:before="60" w:after="60"/>
        <w:ind w:right="175"/>
        <w:jc w:val="left"/>
        <w:rPr>
          <w:rFonts w:cs="Helvetica 45 Light"/>
          <w:color w:val="000000"/>
        </w:rPr>
      </w:pPr>
      <w:r>
        <w:rPr>
          <w:rFonts w:cs="Helvetica 45 Light"/>
          <w:color w:val="000000"/>
        </w:rPr>
        <w:t>HSR25 the Electricity at Work Regulations 1989</w:t>
      </w:r>
      <w:r w:rsidR="00FD10ED">
        <w:rPr>
          <w:rFonts w:cs="Helvetica 45 Light"/>
          <w:color w:val="000000"/>
        </w:rPr>
        <w:t>,</w:t>
      </w:r>
    </w:p>
    <w:p w14:paraId="1148B81C" w14:textId="77777777" w:rsidR="00666A6D" w:rsidRDefault="006F7BE7" w:rsidP="006F7BE7">
      <w:pPr>
        <w:pStyle w:val="NumberedParagraph"/>
        <w:numPr>
          <w:ilvl w:val="0"/>
          <w:numId w:val="10"/>
        </w:numPr>
        <w:tabs>
          <w:tab w:val="left" w:pos="493"/>
        </w:tabs>
        <w:spacing w:before="60" w:after="60"/>
        <w:ind w:right="175"/>
        <w:jc w:val="left"/>
        <w:rPr>
          <w:rFonts w:cs="Helvetica 45 Light"/>
          <w:color w:val="000000"/>
        </w:rPr>
      </w:pPr>
      <w:r>
        <w:rPr>
          <w:rFonts w:cs="Helvetica 45 Light"/>
          <w:color w:val="000000"/>
        </w:rPr>
        <w:t>HSG65 Managing for Health and Safety 2013,</w:t>
      </w:r>
    </w:p>
    <w:p w14:paraId="6B0FB015" w14:textId="27E11E95" w:rsidR="006F7BE7" w:rsidRDefault="006F7BE7" w:rsidP="006F7BE7">
      <w:pPr>
        <w:pStyle w:val="NumberedParagraph"/>
        <w:numPr>
          <w:ilvl w:val="0"/>
          <w:numId w:val="10"/>
        </w:numPr>
        <w:tabs>
          <w:tab w:val="left" w:pos="493"/>
        </w:tabs>
        <w:spacing w:before="60" w:after="60"/>
        <w:ind w:right="175"/>
        <w:jc w:val="left"/>
        <w:rPr>
          <w:rFonts w:cs="Helvetica 45 Light"/>
          <w:color w:val="000000"/>
        </w:rPr>
      </w:pPr>
      <w:r>
        <w:rPr>
          <w:rFonts w:cs="Helvetica 45 Light"/>
          <w:color w:val="000000"/>
        </w:rPr>
        <w:t>HSG 159 Managing Contractors</w:t>
      </w:r>
      <w:r w:rsidR="00FD10ED">
        <w:rPr>
          <w:rFonts w:cs="Helvetica 45 Light"/>
          <w:color w:val="000000"/>
        </w:rPr>
        <w:t>,</w:t>
      </w:r>
    </w:p>
    <w:p w14:paraId="6B0FB016" w14:textId="025EF22E" w:rsidR="006F7BE7" w:rsidRDefault="006F7BE7" w:rsidP="006F7BE7">
      <w:pPr>
        <w:pStyle w:val="NumberedParagraph"/>
        <w:numPr>
          <w:ilvl w:val="0"/>
          <w:numId w:val="10"/>
        </w:numPr>
        <w:tabs>
          <w:tab w:val="left" w:pos="493"/>
        </w:tabs>
        <w:spacing w:before="60" w:after="60"/>
        <w:ind w:right="175"/>
        <w:jc w:val="left"/>
        <w:rPr>
          <w:rFonts w:cs="Helvetica 45 Light"/>
          <w:color w:val="000000"/>
        </w:rPr>
      </w:pPr>
      <w:r>
        <w:rPr>
          <w:rFonts w:cs="Helvetica 45 Light"/>
          <w:color w:val="000000"/>
        </w:rPr>
        <w:t xml:space="preserve">HSG268 The health and safety </w:t>
      </w:r>
      <w:r w:rsidR="00157B8C">
        <w:rPr>
          <w:rFonts w:cs="Helvetica 45 Light"/>
          <w:color w:val="000000"/>
        </w:rPr>
        <w:t>toolbox:</w:t>
      </w:r>
      <w:r>
        <w:rPr>
          <w:rFonts w:cs="Helvetica 45 Light"/>
          <w:color w:val="000000"/>
        </w:rPr>
        <w:t xml:space="preserve"> how to control risks at work 2014</w:t>
      </w:r>
      <w:r w:rsidR="00FD10ED">
        <w:rPr>
          <w:rFonts w:cs="Helvetica 45 Light"/>
          <w:color w:val="000000"/>
        </w:rPr>
        <w:t>.</w:t>
      </w:r>
    </w:p>
    <w:p w14:paraId="6B0FB017" w14:textId="77777777" w:rsidR="006218D4" w:rsidRPr="00E67477" w:rsidRDefault="006218D4" w:rsidP="00FD10ED">
      <w:pPr>
        <w:pStyle w:val="NumberedParagraph"/>
        <w:numPr>
          <w:ilvl w:val="0"/>
          <w:numId w:val="0"/>
        </w:numPr>
        <w:tabs>
          <w:tab w:val="left" w:pos="493"/>
        </w:tabs>
        <w:spacing w:before="240" w:after="60"/>
        <w:ind w:left="720" w:right="176"/>
        <w:jc w:val="left"/>
        <w:rPr>
          <w:rFonts w:cs="Helvetica 45 Light"/>
          <w:b/>
          <w:color w:val="000000"/>
        </w:rPr>
      </w:pPr>
      <w:r>
        <w:rPr>
          <w:rFonts w:cs="Helvetica 45 Light"/>
          <w:b/>
          <w:color w:val="000000"/>
        </w:rPr>
        <w:t>Industry Guidance</w:t>
      </w:r>
      <w:r w:rsidRPr="00E67477">
        <w:rPr>
          <w:rFonts w:cs="Helvetica 45 Light"/>
          <w:b/>
          <w:color w:val="000000"/>
        </w:rPr>
        <w:t xml:space="preserve"> (</w:t>
      </w:r>
      <w:r>
        <w:rPr>
          <w:rFonts w:cs="Helvetica 45 Light"/>
          <w:b/>
          <w:color w:val="000000"/>
        </w:rPr>
        <w:t>INDG</w:t>
      </w:r>
      <w:r w:rsidRPr="00E67477">
        <w:rPr>
          <w:rFonts w:cs="Helvetica 45 Light"/>
          <w:b/>
          <w:color w:val="000000"/>
        </w:rPr>
        <w:t>) Series</w:t>
      </w:r>
    </w:p>
    <w:p w14:paraId="6B0FB018" w14:textId="7593B815" w:rsidR="006218D4" w:rsidRDefault="00666A6D" w:rsidP="006F7BE7">
      <w:pPr>
        <w:pStyle w:val="NumberedParagraph"/>
        <w:numPr>
          <w:ilvl w:val="0"/>
          <w:numId w:val="10"/>
        </w:numPr>
        <w:tabs>
          <w:tab w:val="left" w:pos="493"/>
        </w:tabs>
        <w:spacing w:before="60" w:after="60"/>
        <w:ind w:right="175"/>
        <w:jc w:val="left"/>
        <w:rPr>
          <w:rFonts w:cs="Helvetica 45 Light"/>
          <w:color w:val="000000"/>
        </w:rPr>
      </w:pPr>
      <w:r>
        <w:rPr>
          <w:rFonts w:cs="Helvetica 45 Light"/>
          <w:color w:val="000000"/>
        </w:rPr>
        <w:t xml:space="preserve">INDG411 </w:t>
      </w:r>
      <w:r w:rsidR="006218D4">
        <w:rPr>
          <w:rFonts w:cs="Helvetica 45 Light"/>
          <w:color w:val="000000"/>
        </w:rPr>
        <w:t>A quick guide for clients on CDM 2015</w:t>
      </w:r>
      <w:r w:rsidR="005530B9">
        <w:rPr>
          <w:rFonts w:cs="Helvetica 45 Light"/>
          <w:color w:val="000000"/>
        </w:rPr>
        <w:t>.</w:t>
      </w:r>
    </w:p>
    <w:p w14:paraId="6B0FB01B" w14:textId="77777777" w:rsidR="00481C87" w:rsidRPr="00E67477" w:rsidRDefault="009612E7" w:rsidP="00FD10ED">
      <w:pPr>
        <w:pStyle w:val="NumberedParagraph"/>
        <w:numPr>
          <w:ilvl w:val="0"/>
          <w:numId w:val="0"/>
        </w:numPr>
        <w:tabs>
          <w:tab w:val="left" w:pos="493"/>
        </w:tabs>
        <w:spacing w:before="240" w:after="60"/>
        <w:ind w:left="720" w:right="176"/>
        <w:jc w:val="left"/>
        <w:rPr>
          <w:rFonts w:cs="Helvetica 45 Light"/>
          <w:b/>
          <w:color w:val="000000"/>
        </w:rPr>
      </w:pPr>
      <w:r>
        <w:rPr>
          <w:rFonts w:cs="Helvetica 45 Light"/>
          <w:b/>
          <w:color w:val="000000"/>
        </w:rPr>
        <w:t>Research Report</w:t>
      </w:r>
      <w:r w:rsidR="00481C87" w:rsidRPr="00E67477">
        <w:rPr>
          <w:rFonts w:cs="Helvetica 45 Light"/>
          <w:b/>
          <w:color w:val="000000"/>
        </w:rPr>
        <w:t xml:space="preserve"> (</w:t>
      </w:r>
      <w:r w:rsidR="00481C87">
        <w:rPr>
          <w:rFonts w:cs="Helvetica 45 Light"/>
          <w:b/>
          <w:color w:val="000000"/>
        </w:rPr>
        <w:t>RR</w:t>
      </w:r>
      <w:r w:rsidR="00481C87" w:rsidRPr="00E67477">
        <w:rPr>
          <w:rFonts w:cs="Helvetica 45 Light"/>
          <w:b/>
          <w:color w:val="000000"/>
        </w:rPr>
        <w:t>) Series</w:t>
      </w:r>
    </w:p>
    <w:p w14:paraId="6B0FB01C" w14:textId="7B507DA9" w:rsidR="00481C87" w:rsidRPr="00481C87" w:rsidRDefault="00481C87" w:rsidP="00481C87">
      <w:pPr>
        <w:pStyle w:val="TSNumberedParagraph1"/>
        <w:numPr>
          <w:ilvl w:val="0"/>
          <w:numId w:val="10"/>
        </w:numPr>
        <w:spacing w:after="0"/>
        <w:rPr>
          <w:lang w:eastAsia="en-GB"/>
        </w:rPr>
      </w:pPr>
      <w:r w:rsidRPr="00481C87">
        <w:rPr>
          <w:lang w:eastAsia="en-GB"/>
        </w:rPr>
        <w:t>HSE RR319 - Safer foundations by design (buildability)</w:t>
      </w:r>
      <w:r w:rsidR="00C94448">
        <w:rPr>
          <w:lang w:eastAsia="en-GB"/>
        </w:rPr>
        <w:t xml:space="preserve"> [</w:t>
      </w:r>
      <w:r w:rsidR="001C3F9B">
        <w:rPr>
          <w:lang w:eastAsia="en-GB"/>
        </w:rPr>
        <w:t>13]</w:t>
      </w:r>
      <w:r w:rsidR="005530B9">
        <w:rPr>
          <w:lang w:eastAsia="en-GB"/>
        </w:rPr>
        <w:t>.</w:t>
      </w:r>
    </w:p>
    <w:p w14:paraId="6B0FB01D" w14:textId="77777777" w:rsidR="006F7BE7" w:rsidRPr="00133AEF" w:rsidRDefault="006F7BE7" w:rsidP="00481C87">
      <w:pPr>
        <w:pStyle w:val="TSHeadingNumbered11"/>
        <w:spacing w:before="240"/>
        <w:rPr>
          <w:caps/>
        </w:rPr>
      </w:pPr>
      <w:bookmarkStart w:id="111" w:name="_Toc57904993"/>
      <w:r>
        <w:t xml:space="preserve">International </w:t>
      </w:r>
      <w:r w:rsidRPr="00133AEF">
        <w:t>Guidance</w:t>
      </w:r>
      <w:r>
        <w:t xml:space="preserve"> (IAEA</w:t>
      </w:r>
      <w:r w:rsidR="001111C8">
        <w:t xml:space="preserve">, </w:t>
      </w:r>
      <w:r>
        <w:t>WENRA</w:t>
      </w:r>
      <w:r w:rsidR="009612E7">
        <w:t xml:space="preserve"> and </w:t>
      </w:r>
      <w:r w:rsidR="001111C8">
        <w:t>N</w:t>
      </w:r>
      <w:r w:rsidR="009612E7">
        <w:t>UREG</w:t>
      </w:r>
      <w:r>
        <w:t>)</w:t>
      </w:r>
      <w:bookmarkEnd w:id="111"/>
    </w:p>
    <w:p w14:paraId="6B0FB01E" w14:textId="77777777" w:rsidR="008652B8" w:rsidRDefault="00FD10ED" w:rsidP="008652B8">
      <w:pPr>
        <w:pStyle w:val="TSNumberedParagraph1"/>
        <w:spacing w:before="220"/>
      </w:pPr>
      <w:r>
        <w:rPr>
          <w:lang w:eastAsia="en-GB"/>
        </w:rPr>
        <w:t xml:space="preserve">IAEA Safety Standards and Technical Documents </w:t>
      </w:r>
      <w:r w:rsidR="00BE472D">
        <w:t>including, but not limited to</w:t>
      </w:r>
      <w:r w:rsidR="009E2DD6">
        <w:t>:</w:t>
      </w:r>
    </w:p>
    <w:p w14:paraId="6B0FB01F" w14:textId="782D9418" w:rsidR="008652B8" w:rsidRDefault="008652B8" w:rsidP="00950748">
      <w:pPr>
        <w:pStyle w:val="TSNumberedParagraph1"/>
        <w:numPr>
          <w:ilvl w:val="0"/>
          <w:numId w:val="10"/>
        </w:numPr>
        <w:spacing w:after="0"/>
        <w:rPr>
          <w:lang w:eastAsia="en-GB"/>
        </w:rPr>
      </w:pPr>
      <w:r>
        <w:rPr>
          <w:lang w:eastAsia="en-GB"/>
        </w:rPr>
        <w:t xml:space="preserve">Safety Requirements No. NS-R-3 (Rev. 1), </w:t>
      </w:r>
      <w:r w:rsidRPr="008652B8">
        <w:rPr>
          <w:lang w:eastAsia="en-GB"/>
        </w:rPr>
        <w:t>Site Evaluations for Nuclear Installations</w:t>
      </w:r>
      <w:r w:rsidR="005530B9">
        <w:rPr>
          <w:lang w:eastAsia="en-GB"/>
        </w:rPr>
        <w:t xml:space="preserve"> </w:t>
      </w:r>
      <w:r w:rsidR="006A395B">
        <w:rPr>
          <w:lang w:eastAsia="en-GB"/>
        </w:rPr>
        <w:t>[7]</w:t>
      </w:r>
      <w:r w:rsidR="005530B9">
        <w:rPr>
          <w:lang w:eastAsia="en-GB"/>
        </w:rPr>
        <w:t>,</w:t>
      </w:r>
    </w:p>
    <w:p w14:paraId="6B0FB020" w14:textId="0797665E" w:rsidR="008652B8" w:rsidRPr="007E4E7E" w:rsidRDefault="008652B8" w:rsidP="00950748">
      <w:pPr>
        <w:pStyle w:val="TSNumberedParagraph1"/>
        <w:numPr>
          <w:ilvl w:val="0"/>
          <w:numId w:val="10"/>
        </w:numPr>
        <w:spacing w:after="0"/>
        <w:rPr>
          <w:lang w:eastAsia="en-GB"/>
        </w:rPr>
      </w:pPr>
      <w:r w:rsidRPr="007E4E7E">
        <w:rPr>
          <w:lang w:eastAsia="en-GB"/>
        </w:rPr>
        <w:t>IAEA Safety Standards, Safety Guide No. NS-G-3.6, Geotechnical Aspects of Site Evaluation and Foundations for Nuclear Power Plants</w:t>
      </w:r>
      <w:r w:rsidR="006A395B">
        <w:rPr>
          <w:lang w:eastAsia="en-GB"/>
        </w:rPr>
        <w:t xml:space="preserve"> [6]</w:t>
      </w:r>
      <w:r w:rsidR="005530B9">
        <w:rPr>
          <w:lang w:eastAsia="en-GB"/>
        </w:rPr>
        <w:t>,</w:t>
      </w:r>
    </w:p>
    <w:p w14:paraId="6B0FB021" w14:textId="563ECB2F" w:rsidR="007E4E7E" w:rsidRPr="007E4E7E" w:rsidRDefault="008652B8" w:rsidP="00950748">
      <w:pPr>
        <w:pStyle w:val="TSNumberedParagraph1"/>
        <w:numPr>
          <w:ilvl w:val="0"/>
          <w:numId w:val="10"/>
        </w:numPr>
        <w:spacing w:after="0"/>
        <w:rPr>
          <w:lang w:eastAsia="en-GB"/>
        </w:rPr>
      </w:pPr>
      <w:r w:rsidRPr="007E4E7E">
        <w:rPr>
          <w:lang w:eastAsia="en-GB"/>
        </w:rPr>
        <w:t>IAEA Safety Standards, Specific Safety Guide No. SSG-35, Site Survey and Site Selection for Nuclear Installations</w:t>
      </w:r>
      <w:r w:rsidR="005530B9">
        <w:rPr>
          <w:lang w:eastAsia="en-GB"/>
        </w:rPr>
        <w:t xml:space="preserve"> </w:t>
      </w:r>
      <w:r w:rsidR="008F2518">
        <w:rPr>
          <w:lang w:eastAsia="en-GB"/>
        </w:rPr>
        <w:t>[3</w:t>
      </w:r>
      <w:r w:rsidR="0039509C">
        <w:rPr>
          <w:lang w:eastAsia="en-GB"/>
        </w:rPr>
        <w:t>1</w:t>
      </w:r>
      <w:r w:rsidR="008F2518">
        <w:rPr>
          <w:lang w:eastAsia="en-GB"/>
        </w:rPr>
        <w:t>]</w:t>
      </w:r>
      <w:r w:rsidR="005530B9">
        <w:rPr>
          <w:lang w:eastAsia="en-GB"/>
        </w:rPr>
        <w:t>.</w:t>
      </w:r>
    </w:p>
    <w:p w14:paraId="6B0FB022" w14:textId="77777777" w:rsidR="009E2DD6" w:rsidRPr="007E4E7E" w:rsidRDefault="009E2DD6" w:rsidP="009E2DD6">
      <w:pPr>
        <w:pStyle w:val="TSNumberedParagraph1"/>
        <w:spacing w:before="220"/>
      </w:pPr>
      <w:r w:rsidRPr="007E4E7E">
        <w:t xml:space="preserve">United States Nuclear Regulatory Commission </w:t>
      </w:r>
      <w:r w:rsidR="007E4E7E">
        <w:t>g</w:t>
      </w:r>
      <w:r w:rsidRPr="007E4E7E">
        <w:t>uidance</w:t>
      </w:r>
      <w:r w:rsidR="00BE472D">
        <w:t xml:space="preserve"> including, but not limited to</w:t>
      </w:r>
      <w:r w:rsidR="007E4E7E">
        <w:t>:</w:t>
      </w:r>
      <w:r w:rsidRPr="007E4E7E">
        <w:t xml:space="preserve"> </w:t>
      </w:r>
    </w:p>
    <w:p w14:paraId="6B0FB023" w14:textId="77777777" w:rsidR="009E2DD6" w:rsidRPr="007E4E7E" w:rsidRDefault="009E2DD6" w:rsidP="00950748">
      <w:pPr>
        <w:pStyle w:val="TSNumberedParagraph1"/>
        <w:numPr>
          <w:ilvl w:val="0"/>
          <w:numId w:val="10"/>
        </w:numPr>
        <w:spacing w:after="0"/>
        <w:rPr>
          <w:lang w:eastAsia="en-GB"/>
        </w:rPr>
      </w:pPr>
      <w:r w:rsidRPr="007E4E7E">
        <w:rPr>
          <w:lang w:eastAsia="en-GB"/>
        </w:rPr>
        <w:t>Regulatory Guide 4.7, General Site Suitability Criteria for Nuclear Power Plants</w:t>
      </w:r>
      <w:r w:rsidR="00FD10ED">
        <w:rPr>
          <w:lang w:eastAsia="en-GB"/>
        </w:rPr>
        <w:t>,</w:t>
      </w:r>
    </w:p>
    <w:p w14:paraId="6B0FB024" w14:textId="77777777" w:rsidR="009E2DD6" w:rsidRPr="007E4E7E" w:rsidRDefault="009E2DD6" w:rsidP="00950748">
      <w:pPr>
        <w:pStyle w:val="TSNumberedParagraph1"/>
        <w:numPr>
          <w:ilvl w:val="0"/>
          <w:numId w:val="10"/>
        </w:numPr>
        <w:spacing w:after="0"/>
        <w:rPr>
          <w:lang w:eastAsia="en-GB"/>
        </w:rPr>
      </w:pPr>
      <w:r w:rsidRPr="007E4E7E">
        <w:rPr>
          <w:lang w:eastAsia="en-GB"/>
        </w:rPr>
        <w:t>Regulatory Guide 1.132, Site Investigations for Foundations of Nuclear Power Plants</w:t>
      </w:r>
      <w:r w:rsidR="00FD10ED">
        <w:rPr>
          <w:lang w:eastAsia="en-GB"/>
        </w:rPr>
        <w:t>,</w:t>
      </w:r>
    </w:p>
    <w:p w14:paraId="6B0FB025" w14:textId="77777777" w:rsidR="007E4E7E" w:rsidRPr="007E4E7E" w:rsidRDefault="009E2DD6" w:rsidP="00950748">
      <w:pPr>
        <w:pStyle w:val="TSNumberedParagraph1"/>
        <w:numPr>
          <w:ilvl w:val="0"/>
          <w:numId w:val="10"/>
        </w:numPr>
        <w:spacing w:after="0"/>
        <w:rPr>
          <w:lang w:eastAsia="en-GB"/>
        </w:rPr>
      </w:pPr>
      <w:r w:rsidRPr="007E4E7E">
        <w:rPr>
          <w:lang w:eastAsia="en-GB"/>
        </w:rPr>
        <w:t>Regulatory Guide 1.138, Laboratory Investigations of Soils and Rocks for Engineering Analysis and Design of Nuclear Power Plants</w:t>
      </w:r>
      <w:r w:rsidR="00FD10ED">
        <w:rPr>
          <w:lang w:eastAsia="en-GB"/>
        </w:rPr>
        <w:t>,</w:t>
      </w:r>
    </w:p>
    <w:p w14:paraId="6B0FB026" w14:textId="4205BC44" w:rsidR="009E2DD6" w:rsidRDefault="007E4E7E" w:rsidP="00950748">
      <w:pPr>
        <w:pStyle w:val="TSNumberedParagraph1"/>
        <w:numPr>
          <w:ilvl w:val="0"/>
          <w:numId w:val="10"/>
        </w:numPr>
        <w:spacing w:after="0"/>
        <w:rPr>
          <w:lang w:eastAsia="en-GB"/>
        </w:rPr>
      </w:pPr>
      <w:r w:rsidRPr="007E4E7E">
        <w:rPr>
          <w:lang w:eastAsia="en-GB"/>
        </w:rPr>
        <w:t>NUREG-0800</w:t>
      </w:r>
      <w:r w:rsidR="008F2518">
        <w:rPr>
          <w:lang w:eastAsia="en-GB"/>
        </w:rPr>
        <w:t xml:space="preserve"> [</w:t>
      </w:r>
      <w:r w:rsidR="008F4A18">
        <w:rPr>
          <w:lang w:eastAsia="en-GB"/>
        </w:rPr>
        <w:t>3</w:t>
      </w:r>
      <w:r w:rsidR="0039509C">
        <w:rPr>
          <w:lang w:eastAsia="en-GB"/>
        </w:rPr>
        <w:t>2</w:t>
      </w:r>
      <w:r w:rsidR="008F4A18">
        <w:rPr>
          <w:lang w:eastAsia="en-GB"/>
        </w:rPr>
        <w:t>]</w:t>
      </w:r>
      <w:r w:rsidR="005530B9">
        <w:rPr>
          <w:lang w:eastAsia="en-GB"/>
        </w:rPr>
        <w:t>.</w:t>
      </w:r>
    </w:p>
    <w:p w14:paraId="6B0FB027" w14:textId="77777777" w:rsidR="001111C8" w:rsidRPr="001111C8" w:rsidRDefault="001111C8" w:rsidP="00121A66">
      <w:pPr>
        <w:pStyle w:val="TSHeadingNumbered11"/>
        <w:spacing w:before="240"/>
      </w:pPr>
      <w:bookmarkStart w:id="112" w:name="_Toc57904994"/>
      <w:r>
        <w:t xml:space="preserve">Design </w:t>
      </w:r>
      <w:r w:rsidRPr="00133AEF">
        <w:t>Standards</w:t>
      </w:r>
      <w:r>
        <w:t xml:space="preserve"> and industrial guidance</w:t>
      </w:r>
      <w:bookmarkEnd w:id="112"/>
    </w:p>
    <w:p w14:paraId="6B0FB028" w14:textId="77777777" w:rsidR="008652B8" w:rsidRPr="007E4E7E" w:rsidRDefault="009F1DF5" w:rsidP="00F76803">
      <w:pPr>
        <w:pStyle w:val="TSHeadingNumbered111"/>
      </w:pPr>
      <w:r w:rsidRPr="009F1DF5">
        <w:t>Ground Engineering</w:t>
      </w:r>
    </w:p>
    <w:p w14:paraId="6B0FB029" w14:textId="71144FA5" w:rsidR="009E2DD6" w:rsidRPr="007E4E7E" w:rsidRDefault="009E2DD6" w:rsidP="00950748">
      <w:pPr>
        <w:pStyle w:val="TSNumberedParagraph1"/>
        <w:numPr>
          <w:ilvl w:val="0"/>
          <w:numId w:val="10"/>
        </w:numPr>
        <w:spacing w:after="0"/>
        <w:rPr>
          <w:lang w:eastAsia="en-GB"/>
        </w:rPr>
      </w:pPr>
      <w:r w:rsidRPr="007E4E7E">
        <w:rPr>
          <w:lang w:eastAsia="en-GB"/>
        </w:rPr>
        <w:t>ASCE 4-16</w:t>
      </w:r>
      <w:r w:rsidR="008B1884">
        <w:rPr>
          <w:lang w:eastAsia="en-GB"/>
        </w:rPr>
        <w:t xml:space="preserve"> [</w:t>
      </w:r>
      <w:r w:rsidR="00E76EB7">
        <w:rPr>
          <w:lang w:eastAsia="en-GB"/>
        </w:rPr>
        <w:t>9]</w:t>
      </w:r>
      <w:r w:rsidR="005530B9">
        <w:rPr>
          <w:lang w:eastAsia="en-GB"/>
        </w:rPr>
        <w:t>,</w:t>
      </w:r>
    </w:p>
    <w:p w14:paraId="6B0FB02A" w14:textId="33407011" w:rsidR="007E4E7E" w:rsidRPr="007E4E7E" w:rsidRDefault="007E4E7E" w:rsidP="00950748">
      <w:pPr>
        <w:pStyle w:val="TSNumberedParagraph1"/>
        <w:numPr>
          <w:ilvl w:val="0"/>
          <w:numId w:val="10"/>
        </w:numPr>
        <w:spacing w:after="0"/>
        <w:rPr>
          <w:lang w:eastAsia="en-GB"/>
        </w:rPr>
      </w:pPr>
      <w:r w:rsidRPr="007E4E7E">
        <w:rPr>
          <w:lang w:eastAsia="en-GB"/>
        </w:rPr>
        <w:t>ETC-C code</w:t>
      </w:r>
      <w:r w:rsidR="00E76EB7">
        <w:rPr>
          <w:lang w:eastAsia="en-GB"/>
        </w:rPr>
        <w:t xml:space="preserve"> [10]</w:t>
      </w:r>
      <w:r w:rsidR="005530B9">
        <w:rPr>
          <w:lang w:eastAsia="en-GB"/>
        </w:rPr>
        <w:t>,</w:t>
      </w:r>
    </w:p>
    <w:p w14:paraId="6B0FB02B" w14:textId="69A7222F" w:rsidR="008652B8" w:rsidRPr="007E4E7E" w:rsidRDefault="008652B8" w:rsidP="00950748">
      <w:pPr>
        <w:pStyle w:val="TSNumberedParagraph1"/>
        <w:numPr>
          <w:ilvl w:val="0"/>
          <w:numId w:val="10"/>
        </w:numPr>
        <w:spacing w:after="0"/>
        <w:rPr>
          <w:lang w:eastAsia="en-GB"/>
        </w:rPr>
      </w:pPr>
      <w:r w:rsidRPr="007E4E7E">
        <w:rPr>
          <w:lang w:eastAsia="en-GB"/>
        </w:rPr>
        <w:t>Eurocode 7 (BS EN 1997-1 and 1997-2 plus National Annexes</w:t>
      </w:r>
      <w:r w:rsidR="007D597C">
        <w:rPr>
          <w:lang w:eastAsia="en-GB"/>
        </w:rPr>
        <w:t>) [</w:t>
      </w:r>
      <w:r w:rsidR="00972E01">
        <w:rPr>
          <w:lang w:eastAsia="en-GB"/>
        </w:rPr>
        <w:t>4], [5]</w:t>
      </w:r>
      <w:r w:rsidR="00FD10ED">
        <w:rPr>
          <w:lang w:eastAsia="en-GB"/>
        </w:rPr>
        <w:t>,</w:t>
      </w:r>
    </w:p>
    <w:p w14:paraId="6B0FB02C" w14:textId="3A605103" w:rsidR="008652B8" w:rsidRDefault="008652B8" w:rsidP="00950748">
      <w:pPr>
        <w:pStyle w:val="TSNumberedParagraph1"/>
        <w:numPr>
          <w:ilvl w:val="0"/>
          <w:numId w:val="10"/>
        </w:numPr>
        <w:spacing w:after="0"/>
        <w:rPr>
          <w:lang w:eastAsia="en-GB"/>
        </w:rPr>
      </w:pPr>
      <w:r w:rsidRPr="007E4E7E">
        <w:rPr>
          <w:lang w:eastAsia="en-GB"/>
        </w:rPr>
        <w:t xml:space="preserve">BS </w:t>
      </w:r>
      <w:r w:rsidR="00CA5492" w:rsidRPr="00CA5492">
        <w:rPr>
          <w:lang w:eastAsia="en-GB"/>
        </w:rPr>
        <w:t>5930:2015+A1:2020</w:t>
      </w:r>
      <w:r w:rsidRPr="007E4E7E">
        <w:rPr>
          <w:lang w:eastAsia="en-GB"/>
        </w:rPr>
        <w:t>, Code of Practice for Ground Investigations</w:t>
      </w:r>
      <w:r w:rsidR="005530B9">
        <w:rPr>
          <w:lang w:eastAsia="en-GB"/>
        </w:rPr>
        <w:t xml:space="preserve"> </w:t>
      </w:r>
      <w:r w:rsidR="0052620C">
        <w:rPr>
          <w:lang w:eastAsia="en-GB"/>
        </w:rPr>
        <w:t>[2]</w:t>
      </w:r>
      <w:r w:rsidR="005530B9">
        <w:rPr>
          <w:lang w:eastAsia="en-GB"/>
        </w:rPr>
        <w:t>,</w:t>
      </w:r>
    </w:p>
    <w:p w14:paraId="6B0FB02D" w14:textId="49240C59" w:rsidR="008B012B" w:rsidRPr="007E4E7E" w:rsidRDefault="00844180" w:rsidP="00950748">
      <w:pPr>
        <w:pStyle w:val="TSNumberedParagraph1"/>
        <w:numPr>
          <w:ilvl w:val="0"/>
          <w:numId w:val="10"/>
        </w:numPr>
        <w:tabs>
          <w:tab w:val="clear" w:pos="-30960"/>
        </w:tabs>
        <w:spacing w:after="0"/>
        <w:rPr>
          <w:lang w:eastAsia="en-GB"/>
        </w:rPr>
      </w:pPr>
      <w:r>
        <w:rPr>
          <w:lang w:eastAsia="en-GB"/>
        </w:rPr>
        <w:t xml:space="preserve">Highways England DMRB </w:t>
      </w:r>
      <w:r w:rsidR="008B012B">
        <w:rPr>
          <w:lang w:eastAsia="en-GB"/>
        </w:rPr>
        <w:t>CD 622 Managing geotechnical risk</w:t>
      </w:r>
      <w:r w:rsidR="005530B9">
        <w:rPr>
          <w:lang w:eastAsia="en-GB"/>
        </w:rPr>
        <w:t xml:space="preserve"> </w:t>
      </w:r>
      <w:r w:rsidR="001B2835">
        <w:rPr>
          <w:lang w:eastAsia="en-GB"/>
        </w:rPr>
        <w:t>[8]</w:t>
      </w:r>
      <w:r w:rsidR="005530B9">
        <w:rPr>
          <w:lang w:eastAsia="en-GB"/>
        </w:rPr>
        <w:t>,</w:t>
      </w:r>
    </w:p>
    <w:p w14:paraId="6B0FB02E" w14:textId="77777777" w:rsidR="00192F56" w:rsidRDefault="00192F56" w:rsidP="00950748">
      <w:pPr>
        <w:pStyle w:val="TSNumberedParagraph1"/>
        <w:numPr>
          <w:ilvl w:val="0"/>
          <w:numId w:val="10"/>
        </w:numPr>
        <w:tabs>
          <w:tab w:val="clear" w:pos="-30960"/>
        </w:tabs>
        <w:spacing w:after="0"/>
        <w:rPr>
          <w:lang w:eastAsia="en-GB"/>
        </w:rPr>
      </w:pPr>
      <w:r>
        <w:rPr>
          <w:lang w:eastAsia="en-GB"/>
        </w:rPr>
        <w:t>BS 1377:1990 Methods of test for soils for engi</w:t>
      </w:r>
      <w:r w:rsidR="00FD10ED">
        <w:rPr>
          <w:lang w:eastAsia="en-GB"/>
        </w:rPr>
        <w:t>neering purposes, parts 1 to 9,</w:t>
      </w:r>
    </w:p>
    <w:p w14:paraId="6B0FB02F" w14:textId="77777777" w:rsidR="00192F56" w:rsidRDefault="00192F56" w:rsidP="00950748">
      <w:pPr>
        <w:pStyle w:val="TSNumberedParagraph1"/>
        <w:numPr>
          <w:ilvl w:val="0"/>
          <w:numId w:val="10"/>
        </w:numPr>
        <w:spacing w:after="0"/>
        <w:rPr>
          <w:lang w:eastAsia="en-GB"/>
        </w:rPr>
      </w:pPr>
      <w:r w:rsidRPr="00F26D4F">
        <w:rPr>
          <w:lang w:eastAsia="en-GB"/>
        </w:rPr>
        <w:t>BS 8004:2015+A1:2020</w:t>
      </w:r>
      <w:r>
        <w:rPr>
          <w:lang w:eastAsia="en-GB"/>
        </w:rPr>
        <w:t xml:space="preserve">: </w:t>
      </w:r>
      <w:r w:rsidRPr="00F26D4F">
        <w:rPr>
          <w:lang w:eastAsia="en-GB"/>
        </w:rPr>
        <w:t>Code of practice for foundations</w:t>
      </w:r>
      <w:r w:rsidR="00FD10ED">
        <w:rPr>
          <w:lang w:eastAsia="en-GB"/>
        </w:rPr>
        <w:t>,</w:t>
      </w:r>
    </w:p>
    <w:p w14:paraId="6B0FB030" w14:textId="77777777" w:rsidR="00192F56" w:rsidRDefault="00192F56" w:rsidP="00950748">
      <w:pPr>
        <w:pStyle w:val="TSNumberedParagraph1"/>
        <w:numPr>
          <w:ilvl w:val="0"/>
          <w:numId w:val="10"/>
        </w:numPr>
        <w:tabs>
          <w:tab w:val="clear" w:pos="-30960"/>
        </w:tabs>
        <w:spacing w:after="0"/>
        <w:rPr>
          <w:lang w:eastAsia="en-GB"/>
        </w:rPr>
      </w:pPr>
      <w:r>
        <w:rPr>
          <w:lang w:eastAsia="en-GB"/>
        </w:rPr>
        <w:t>BS 8002:2015: Code of practice for earth retaining structures</w:t>
      </w:r>
      <w:r w:rsidR="00FD10ED">
        <w:rPr>
          <w:lang w:eastAsia="en-GB"/>
        </w:rPr>
        <w:t>.</w:t>
      </w:r>
    </w:p>
    <w:p w14:paraId="6B0FB031" w14:textId="77777777" w:rsidR="008652B8" w:rsidRPr="007E4E7E" w:rsidRDefault="00F76803" w:rsidP="008652B8">
      <w:pPr>
        <w:pStyle w:val="TSNumberedParagraph1"/>
        <w:spacing w:before="220"/>
      </w:pPr>
      <w:r>
        <w:lastRenderedPageBreak/>
        <w:t>Additional</w:t>
      </w:r>
      <w:r w:rsidR="008652B8" w:rsidRPr="007E4E7E">
        <w:t xml:space="preserve"> normative references to the above</w:t>
      </w:r>
      <w:r w:rsidR="00192F56">
        <w:t>, including but not limited to</w:t>
      </w:r>
      <w:r w:rsidR="007E4E7E">
        <w:t>:</w:t>
      </w:r>
    </w:p>
    <w:p w14:paraId="6B0FB032" w14:textId="77777777" w:rsidR="00481C87" w:rsidRPr="00481C87" w:rsidRDefault="00481C87" w:rsidP="00950748">
      <w:pPr>
        <w:pStyle w:val="TSNumberedParagraph1"/>
        <w:numPr>
          <w:ilvl w:val="0"/>
          <w:numId w:val="10"/>
        </w:numPr>
        <w:tabs>
          <w:tab w:val="clear" w:pos="-30960"/>
        </w:tabs>
        <w:spacing w:after="0"/>
        <w:rPr>
          <w:lang w:eastAsia="en-GB"/>
        </w:rPr>
      </w:pPr>
      <w:r w:rsidRPr="00481C87">
        <w:rPr>
          <w:lang w:eastAsia="en-GB"/>
        </w:rPr>
        <w:t>ICE manual of geotechnical engineering 2012: Volume I ISBN: 9780727757081</w:t>
      </w:r>
      <w:r w:rsidRPr="00481C87">
        <w:rPr>
          <w:lang w:eastAsia="en-GB"/>
        </w:rPr>
        <w:br/>
        <w:t>ICE manual of geotechnical engineering 2012: Volume II SBN: 9780727757104</w:t>
      </w:r>
      <w:r w:rsidR="00FD10ED">
        <w:rPr>
          <w:lang w:eastAsia="en-GB"/>
        </w:rPr>
        <w:t>,</w:t>
      </w:r>
    </w:p>
    <w:p w14:paraId="6B0FB033" w14:textId="77777777" w:rsidR="00192F56" w:rsidRDefault="00192F56" w:rsidP="00950748">
      <w:pPr>
        <w:pStyle w:val="TSNumberedParagraph1"/>
        <w:numPr>
          <w:ilvl w:val="0"/>
          <w:numId w:val="10"/>
        </w:numPr>
        <w:tabs>
          <w:tab w:val="clear" w:pos="-30960"/>
        </w:tabs>
        <w:spacing w:after="0"/>
        <w:rPr>
          <w:lang w:eastAsia="en-GB"/>
        </w:rPr>
      </w:pPr>
      <w:r>
        <w:rPr>
          <w:lang w:eastAsia="en-GB"/>
        </w:rPr>
        <w:t>BS EN ISO 14688-1:2018 Geotechnical investigation and testing - identification and classification of soil.</w:t>
      </w:r>
      <w:r w:rsidR="00FD10ED">
        <w:rPr>
          <w:lang w:eastAsia="en-GB"/>
        </w:rPr>
        <w:t xml:space="preserve"> Identification and description,</w:t>
      </w:r>
    </w:p>
    <w:p w14:paraId="6B0FB034" w14:textId="77777777" w:rsidR="00192F56" w:rsidRDefault="00192F56" w:rsidP="00950748">
      <w:pPr>
        <w:pStyle w:val="TSNumberedParagraph1"/>
        <w:numPr>
          <w:ilvl w:val="0"/>
          <w:numId w:val="10"/>
        </w:numPr>
        <w:tabs>
          <w:tab w:val="clear" w:pos="-30960"/>
        </w:tabs>
        <w:spacing w:after="0"/>
        <w:rPr>
          <w:lang w:eastAsia="en-GB"/>
        </w:rPr>
      </w:pPr>
      <w:r>
        <w:rPr>
          <w:lang w:eastAsia="en-GB"/>
        </w:rPr>
        <w:t xml:space="preserve">BS EN ISO 14688-2:2018 Geotechnical investigation and testing - identification and classification of soil. </w:t>
      </w:r>
      <w:r w:rsidR="00FD10ED">
        <w:rPr>
          <w:lang w:eastAsia="en-GB"/>
        </w:rPr>
        <w:t>Principles for a classification.</w:t>
      </w:r>
    </w:p>
    <w:p w14:paraId="6B0FB035" w14:textId="77777777" w:rsidR="008652B8" w:rsidRPr="007E4E7E" w:rsidRDefault="008652B8" w:rsidP="008652B8">
      <w:pPr>
        <w:pStyle w:val="TSNumberedParagraph1"/>
        <w:spacing w:before="220"/>
      </w:pPr>
      <w:r w:rsidRPr="007E4E7E">
        <w:t>Technical guidance for specific site and ground investigation needs</w:t>
      </w:r>
      <w:r w:rsidR="00BE472D">
        <w:t xml:space="preserve"> including, but not limited to</w:t>
      </w:r>
      <w:r w:rsidR="007E4E7E">
        <w:t>:</w:t>
      </w:r>
    </w:p>
    <w:p w14:paraId="6B0FB036" w14:textId="77777777" w:rsidR="008652B8" w:rsidRPr="007E4E7E" w:rsidRDefault="00FD10ED" w:rsidP="00950748">
      <w:pPr>
        <w:pStyle w:val="TSNumberedParagraph1"/>
        <w:numPr>
          <w:ilvl w:val="0"/>
          <w:numId w:val="10"/>
        </w:numPr>
        <w:spacing w:after="0"/>
        <w:rPr>
          <w:lang w:eastAsia="en-GB"/>
        </w:rPr>
      </w:pPr>
      <w:r>
        <w:rPr>
          <w:lang w:eastAsia="en-GB"/>
        </w:rPr>
        <w:t>h</w:t>
      </w:r>
      <w:r w:rsidR="008652B8" w:rsidRPr="007E4E7E">
        <w:rPr>
          <w:lang w:eastAsia="en-GB"/>
        </w:rPr>
        <w:t>ydrology and hydrogeology (e.g. BS EN ISO 5667, 22282 and 22475 series)</w:t>
      </w:r>
      <w:r>
        <w:rPr>
          <w:lang w:eastAsia="en-GB"/>
        </w:rPr>
        <w:t>,</w:t>
      </w:r>
    </w:p>
    <w:p w14:paraId="6B0FB037" w14:textId="77777777" w:rsidR="008652B8" w:rsidRPr="007E4E7E" w:rsidRDefault="00FD10ED" w:rsidP="00950748">
      <w:pPr>
        <w:pStyle w:val="TSNumberedParagraph1"/>
        <w:numPr>
          <w:ilvl w:val="0"/>
          <w:numId w:val="10"/>
        </w:numPr>
        <w:spacing w:after="0"/>
        <w:rPr>
          <w:lang w:eastAsia="en-GB"/>
        </w:rPr>
      </w:pPr>
      <w:r>
        <w:rPr>
          <w:lang w:eastAsia="en-GB"/>
        </w:rPr>
        <w:t>c</w:t>
      </w:r>
      <w:r w:rsidR="008652B8" w:rsidRPr="007E4E7E">
        <w:rPr>
          <w:lang w:eastAsia="en-GB"/>
        </w:rPr>
        <w:t>ontaminated land (e.g. BS 10175:2011+A2:2017, Investigation of potentially contaminated sites – Code of practice)</w:t>
      </w:r>
      <w:r>
        <w:rPr>
          <w:lang w:eastAsia="en-GB"/>
        </w:rPr>
        <w:t>,</w:t>
      </w:r>
    </w:p>
    <w:p w14:paraId="6B0FB038" w14:textId="42724A72" w:rsidR="003327F9" w:rsidRDefault="00FD10ED" w:rsidP="00950748">
      <w:pPr>
        <w:pStyle w:val="TSNumberedParagraph1"/>
        <w:numPr>
          <w:ilvl w:val="0"/>
          <w:numId w:val="10"/>
        </w:numPr>
        <w:spacing w:after="0"/>
        <w:rPr>
          <w:lang w:eastAsia="en-GB"/>
        </w:rPr>
      </w:pPr>
      <w:r>
        <w:rPr>
          <w:lang w:eastAsia="en-GB"/>
        </w:rPr>
        <w:t>u</w:t>
      </w:r>
      <w:r w:rsidR="003327F9" w:rsidRPr="007E4E7E">
        <w:rPr>
          <w:lang w:eastAsia="en-GB"/>
        </w:rPr>
        <w:t>nderground services (e.g.</w:t>
      </w:r>
      <w:r w:rsidR="00157B8C">
        <w:rPr>
          <w:lang w:eastAsia="en-GB"/>
        </w:rPr>
        <w:t xml:space="preserve"> </w:t>
      </w:r>
      <w:r w:rsidR="003327F9" w:rsidRPr="007E4E7E">
        <w:rPr>
          <w:lang w:eastAsia="en-GB"/>
        </w:rPr>
        <w:t>HSE HSG47 - Avoiding danger from underground service</w:t>
      </w:r>
      <w:r w:rsidR="00D53C2B">
        <w:rPr>
          <w:lang w:eastAsia="en-GB"/>
        </w:rPr>
        <w:t>s [3]</w:t>
      </w:r>
      <w:r w:rsidR="003327F9" w:rsidRPr="007E4E7E">
        <w:rPr>
          <w:lang w:eastAsia="en-GB"/>
        </w:rPr>
        <w:t>)</w:t>
      </w:r>
      <w:r>
        <w:rPr>
          <w:lang w:eastAsia="en-GB"/>
        </w:rPr>
        <w:t>,</w:t>
      </w:r>
    </w:p>
    <w:p w14:paraId="6B0FB039" w14:textId="77777777" w:rsidR="00BE472D" w:rsidRDefault="00BE472D" w:rsidP="00950748">
      <w:pPr>
        <w:pStyle w:val="TSNumberedParagraph1"/>
        <w:numPr>
          <w:ilvl w:val="0"/>
          <w:numId w:val="10"/>
        </w:numPr>
        <w:spacing w:after="0"/>
        <w:rPr>
          <w:lang w:eastAsia="en-GB"/>
        </w:rPr>
      </w:pPr>
      <w:r>
        <w:rPr>
          <w:lang w:eastAsia="en-GB"/>
        </w:rPr>
        <w:t xml:space="preserve">CIRIA </w:t>
      </w:r>
      <w:r w:rsidRPr="00BE472D">
        <w:rPr>
          <w:lang w:eastAsia="en-GB"/>
        </w:rPr>
        <w:t>Geophysics in engineering investigations (C562)</w:t>
      </w:r>
      <w:r w:rsidR="00FD10ED">
        <w:rPr>
          <w:lang w:eastAsia="en-GB"/>
        </w:rPr>
        <w:t>,</w:t>
      </w:r>
    </w:p>
    <w:p w14:paraId="6B0FB03A" w14:textId="77777777" w:rsidR="00BE472D" w:rsidRPr="007E4E7E" w:rsidRDefault="00BE472D" w:rsidP="00950748">
      <w:pPr>
        <w:pStyle w:val="TSNumberedParagraph1"/>
        <w:numPr>
          <w:ilvl w:val="0"/>
          <w:numId w:val="10"/>
        </w:numPr>
        <w:spacing w:after="0"/>
        <w:rPr>
          <w:lang w:eastAsia="en-GB"/>
        </w:rPr>
      </w:pPr>
      <w:r>
        <w:rPr>
          <w:lang w:eastAsia="en-GB"/>
        </w:rPr>
        <w:t>CIRIA</w:t>
      </w:r>
      <w:r w:rsidRPr="00BE472D">
        <w:t xml:space="preserve"> </w:t>
      </w:r>
      <w:r>
        <w:rPr>
          <w:lang w:eastAsia="en-GB"/>
        </w:rPr>
        <w:t>Eurocode 7 - impl</w:t>
      </w:r>
      <w:r w:rsidR="00FD10ED">
        <w:rPr>
          <w:lang w:eastAsia="en-GB"/>
        </w:rPr>
        <w:t>ications for UK practice (C641).</w:t>
      </w:r>
    </w:p>
    <w:p w14:paraId="6B0FB03B" w14:textId="77777777" w:rsidR="008652B8" w:rsidRPr="007E4E7E" w:rsidRDefault="008652B8" w:rsidP="008652B8">
      <w:pPr>
        <w:pStyle w:val="TSNumberedParagraph1"/>
        <w:spacing w:before="220"/>
      </w:pPr>
      <w:r w:rsidRPr="007E4E7E">
        <w:t>Technical guidance for specific testing methods</w:t>
      </w:r>
      <w:r w:rsidR="00192F56">
        <w:t xml:space="preserve"> including, but not limited to</w:t>
      </w:r>
      <w:r w:rsidR="007E4E7E">
        <w:t>:</w:t>
      </w:r>
    </w:p>
    <w:p w14:paraId="6B0FB03C" w14:textId="302B2623" w:rsidR="008652B8" w:rsidRPr="007E4E7E" w:rsidRDefault="008652B8" w:rsidP="00950748">
      <w:pPr>
        <w:pStyle w:val="TSNumberedParagraph1"/>
        <w:numPr>
          <w:ilvl w:val="0"/>
          <w:numId w:val="10"/>
        </w:numPr>
        <w:spacing w:after="0"/>
        <w:rPr>
          <w:lang w:eastAsia="en-GB"/>
        </w:rPr>
      </w:pPr>
      <w:r w:rsidRPr="007E4E7E">
        <w:rPr>
          <w:lang w:eastAsia="en-GB"/>
        </w:rPr>
        <w:t xml:space="preserve">ASTM D4428/4428-M – </w:t>
      </w:r>
      <w:r w:rsidR="00157B8C" w:rsidRPr="007E4E7E">
        <w:rPr>
          <w:lang w:eastAsia="en-GB"/>
        </w:rPr>
        <w:t>14 Standard</w:t>
      </w:r>
      <w:r w:rsidRPr="007E4E7E">
        <w:rPr>
          <w:lang w:eastAsia="en-GB"/>
        </w:rPr>
        <w:t xml:space="preserve"> Test Methods for Crosshole Seismic Testing</w:t>
      </w:r>
      <w:r w:rsidR="00FD10ED">
        <w:rPr>
          <w:lang w:eastAsia="en-GB"/>
        </w:rPr>
        <w:t>,</w:t>
      </w:r>
    </w:p>
    <w:p w14:paraId="6B0FB03D" w14:textId="77777777" w:rsidR="008652B8" w:rsidRPr="007E4E7E" w:rsidRDefault="008652B8" w:rsidP="00950748">
      <w:pPr>
        <w:pStyle w:val="TSNumberedParagraph1"/>
        <w:numPr>
          <w:ilvl w:val="0"/>
          <w:numId w:val="10"/>
        </w:numPr>
        <w:spacing w:after="0"/>
        <w:rPr>
          <w:lang w:eastAsia="en-GB"/>
        </w:rPr>
      </w:pPr>
      <w:r w:rsidRPr="007E4E7E">
        <w:rPr>
          <w:lang w:eastAsia="en-GB"/>
        </w:rPr>
        <w:t>ASTM D7400 – 17 Standard Test Methods for Downhole Seismic Testing</w:t>
      </w:r>
      <w:r w:rsidR="00FD10ED">
        <w:rPr>
          <w:lang w:eastAsia="en-GB"/>
        </w:rPr>
        <w:t>,</w:t>
      </w:r>
    </w:p>
    <w:p w14:paraId="6B0FB03E" w14:textId="77777777" w:rsidR="008652B8" w:rsidRDefault="008652B8" w:rsidP="00950748">
      <w:pPr>
        <w:pStyle w:val="TSNumberedParagraph1"/>
        <w:numPr>
          <w:ilvl w:val="0"/>
          <w:numId w:val="10"/>
        </w:numPr>
        <w:spacing w:after="0"/>
        <w:rPr>
          <w:lang w:eastAsia="en-GB"/>
        </w:rPr>
      </w:pPr>
      <w:r w:rsidRPr="007E4E7E">
        <w:rPr>
          <w:lang w:eastAsia="en-GB"/>
        </w:rPr>
        <w:t>BS EN ISO 22476-3 Geotechnical investigation and testing – Field testing – Part 3: Standard Penetration Test</w:t>
      </w:r>
      <w:r w:rsidR="00FD10ED">
        <w:rPr>
          <w:lang w:eastAsia="en-GB"/>
        </w:rPr>
        <w:t>,</w:t>
      </w:r>
    </w:p>
    <w:p w14:paraId="6B0FB03F" w14:textId="77777777" w:rsidR="00192F56" w:rsidRDefault="00192F56" w:rsidP="00950748">
      <w:pPr>
        <w:pStyle w:val="TSNumberedParagraph1"/>
        <w:numPr>
          <w:ilvl w:val="0"/>
          <w:numId w:val="10"/>
        </w:numPr>
        <w:tabs>
          <w:tab w:val="clear" w:pos="-30960"/>
        </w:tabs>
        <w:spacing w:after="0"/>
        <w:rPr>
          <w:lang w:eastAsia="en-GB"/>
        </w:rPr>
      </w:pPr>
      <w:r>
        <w:rPr>
          <w:lang w:eastAsia="en-GB"/>
        </w:rPr>
        <w:t>CIRIA Report R 143 The standard penetration test (SPT): methods and use, 1995</w:t>
      </w:r>
      <w:r w:rsidR="00FD10ED">
        <w:rPr>
          <w:lang w:eastAsia="en-GB"/>
        </w:rPr>
        <w:t>,</w:t>
      </w:r>
    </w:p>
    <w:p w14:paraId="6B0FB040" w14:textId="77777777" w:rsidR="00192F56" w:rsidRDefault="00192F56" w:rsidP="00950748">
      <w:pPr>
        <w:pStyle w:val="TSNumberedParagraph1"/>
        <w:numPr>
          <w:ilvl w:val="0"/>
          <w:numId w:val="10"/>
        </w:numPr>
        <w:tabs>
          <w:tab w:val="clear" w:pos="-30960"/>
        </w:tabs>
        <w:spacing w:after="0"/>
        <w:rPr>
          <w:lang w:eastAsia="en-GB"/>
        </w:rPr>
      </w:pPr>
      <w:r w:rsidRPr="00FC1735">
        <w:rPr>
          <w:lang w:eastAsia="en-GB"/>
        </w:rPr>
        <w:t>Stroud M A. (1989) The Standard Penetration Test - Its Application and Interpretation. Penetration testing in the UK, Thomas Telford, London, pp. 29-49</w:t>
      </w:r>
      <w:r w:rsidR="00FD10ED">
        <w:rPr>
          <w:lang w:eastAsia="en-GB"/>
        </w:rPr>
        <w:t>,</w:t>
      </w:r>
    </w:p>
    <w:p w14:paraId="6B0FB041" w14:textId="77777777" w:rsidR="00192F56" w:rsidRDefault="00192F56" w:rsidP="00950748">
      <w:pPr>
        <w:pStyle w:val="TSNumberedParagraph1"/>
        <w:numPr>
          <w:ilvl w:val="0"/>
          <w:numId w:val="10"/>
        </w:numPr>
        <w:spacing w:after="0"/>
        <w:rPr>
          <w:lang w:eastAsia="en-GB"/>
        </w:rPr>
      </w:pPr>
      <w:r>
        <w:rPr>
          <w:lang w:eastAsia="en-GB"/>
        </w:rPr>
        <w:t xml:space="preserve">CIRIA </w:t>
      </w:r>
      <w:r w:rsidRPr="00192F56">
        <w:rPr>
          <w:lang w:eastAsia="en-GB"/>
        </w:rPr>
        <w:t>Cone penetration testing: methods and interpretation (B2)</w:t>
      </w:r>
      <w:r w:rsidR="00FD10ED">
        <w:rPr>
          <w:lang w:eastAsia="en-GB"/>
        </w:rPr>
        <w:t>.</w:t>
      </w:r>
    </w:p>
    <w:p w14:paraId="6B0FB042" w14:textId="77777777" w:rsidR="007E4E7E" w:rsidRDefault="007E4E7E" w:rsidP="008652B8">
      <w:pPr>
        <w:pStyle w:val="TSNumberedParagraph1"/>
        <w:spacing w:before="220"/>
      </w:pPr>
      <w:r w:rsidRPr="002F4FF2">
        <w:t>Sources for further information</w:t>
      </w:r>
      <w:r w:rsidR="00BE472D">
        <w:t xml:space="preserve"> including, but not limited to:</w:t>
      </w:r>
    </w:p>
    <w:p w14:paraId="6B0FB043" w14:textId="77777777" w:rsidR="00192F56" w:rsidRDefault="00192F56" w:rsidP="00950748">
      <w:pPr>
        <w:pStyle w:val="TSNumberedParagraph1"/>
        <w:numPr>
          <w:ilvl w:val="0"/>
          <w:numId w:val="10"/>
        </w:numPr>
        <w:spacing w:after="0"/>
      </w:pPr>
      <w:r>
        <w:rPr>
          <w:lang w:eastAsia="en-GB"/>
        </w:rPr>
        <w:t xml:space="preserve">ICE </w:t>
      </w:r>
      <w:r w:rsidRPr="004251FB">
        <w:rPr>
          <w:lang w:eastAsia="en-GB"/>
        </w:rPr>
        <w:t>UK Specification for Ground Investigation, Second edition</w:t>
      </w:r>
      <w:r>
        <w:rPr>
          <w:lang w:eastAsia="en-GB"/>
        </w:rPr>
        <w:t>: 2012</w:t>
      </w:r>
      <w:r w:rsidR="00FD10ED">
        <w:rPr>
          <w:lang w:eastAsia="en-GB"/>
        </w:rPr>
        <w:t>,</w:t>
      </w:r>
    </w:p>
    <w:p w14:paraId="6B0FB044" w14:textId="77777777" w:rsidR="00192F56" w:rsidRDefault="00192F56" w:rsidP="00950748">
      <w:pPr>
        <w:pStyle w:val="TSNumberedParagraph1"/>
        <w:numPr>
          <w:ilvl w:val="0"/>
          <w:numId w:val="10"/>
        </w:numPr>
        <w:tabs>
          <w:tab w:val="clear" w:pos="-30960"/>
        </w:tabs>
        <w:spacing w:after="0"/>
        <w:rPr>
          <w:lang w:eastAsia="en-GB"/>
        </w:rPr>
      </w:pPr>
      <w:r>
        <w:rPr>
          <w:lang w:eastAsia="en-GB"/>
        </w:rPr>
        <w:t>ICE manual of geotechnical engineering: Volume I ISBN: 9780727757081</w:t>
      </w:r>
      <w:r w:rsidR="00FD10ED">
        <w:rPr>
          <w:lang w:eastAsia="en-GB"/>
        </w:rPr>
        <w:t>,</w:t>
      </w:r>
    </w:p>
    <w:p w14:paraId="6B0FB045" w14:textId="77777777" w:rsidR="00192F56" w:rsidRDefault="00192F56" w:rsidP="00950748">
      <w:pPr>
        <w:pStyle w:val="TSNumberedParagraph1"/>
        <w:numPr>
          <w:ilvl w:val="0"/>
          <w:numId w:val="10"/>
        </w:numPr>
        <w:tabs>
          <w:tab w:val="clear" w:pos="-30960"/>
        </w:tabs>
        <w:spacing w:after="0"/>
        <w:rPr>
          <w:lang w:eastAsia="en-GB"/>
        </w:rPr>
      </w:pPr>
      <w:r>
        <w:rPr>
          <w:lang w:eastAsia="en-GB"/>
        </w:rPr>
        <w:t>ICE manual of geotechnical engineering: Volume II SBN: 9780727757104</w:t>
      </w:r>
      <w:r w:rsidR="00FD10ED">
        <w:rPr>
          <w:lang w:eastAsia="en-GB"/>
        </w:rPr>
        <w:t>,</w:t>
      </w:r>
    </w:p>
    <w:bookmarkEnd w:id="107"/>
    <w:p w14:paraId="6B0FB046" w14:textId="77777777" w:rsidR="00192F56" w:rsidRPr="004C46F4" w:rsidRDefault="00192F56" w:rsidP="00950748">
      <w:pPr>
        <w:pStyle w:val="TSNumberedParagraph1"/>
        <w:numPr>
          <w:ilvl w:val="0"/>
          <w:numId w:val="10"/>
        </w:numPr>
        <w:spacing w:after="0"/>
        <w:rPr>
          <w:rFonts w:ascii="Arial Bold" w:hAnsi="Arial Bold"/>
          <w:b/>
          <w:caps/>
        </w:rPr>
      </w:pPr>
      <w:r>
        <w:rPr>
          <w:lang w:eastAsia="en-GB"/>
        </w:rPr>
        <w:t xml:space="preserve">CIRIA </w:t>
      </w:r>
      <w:r w:rsidRPr="00192F56">
        <w:rPr>
          <w:lang w:eastAsia="en-GB"/>
        </w:rPr>
        <w:t>Unexploded ordnance (UXO) risk management guide for land-based projects (C785)</w:t>
      </w:r>
      <w:r w:rsidR="00FD10ED">
        <w:rPr>
          <w:lang w:eastAsia="en-GB"/>
        </w:rPr>
        <w:t>,</w:t>
      </w:r>
    </w:p>
    <w:p w14:paraId="6B0FB047" w14:textId="77777777" w:rsidR="00BD4CF9" w:rsidRDefault="00BD4CF9" w:rsidP="00950748">
      <w:pPr>
        <w:pStyle w:val="TSNumberedParagraph1"/>
        <w:numPr>
          <w:ilvl w:val="0"/>
          <w:numId w:val="10"/>
        </w:numPr>
        <w:spacing w:after="0"/>
        <w:rPr>
          <w:lang w:eastAsia="en-GB"/>
        </w:rPr>
      </w:pPr>
      <w:r>
        <w:rPr>
          <w:lang w:eastAsia="en-GB"/>
        </w:rPr>
        <w:t>CIRIA Unexploded ordnance (UXO) A guide for the construction industry (C681)</w:t>
      </w:r>
      <w:r w:rsidR="00FD10ED">
        <w:rPr>
          <w:lang w:eastAsia="en-GB"/>
        </w:rPr>
        <w:t>,</w:t>
      </w:r>
    </w:p>
    <w:p w14:paraId="6B0FB048" w14:textId="77777777" w:rsidR="00D20C3C" w:rsidRDefault="00192F56" w:rsidP="00950748">
      <w:pPr>
        <w:pStyle w:val="TSNumberedParagraph1"/>
        <w:numPr>
          <w:ilvl w:val="0"/>
          <w:numId w:val="10"/>
        </w:numPr>
        <w:spacing w:after="0"/>
        <w:rPr>
          <w:lang w:eastAsia="en-GB"/>
        </w:rPr>
      </w:pPr>
      <w:r>
        <w:rPr>
          <w:lang w:eastAsia="en-GB"/>
        </w:rPr>
        <w:t xml:space="preserve">CIRIA </w:t>
      </w:r>
      <w:r w:rsidRPr="004C46F4">
        <w:rPr>
          <w:lang w:eastAsia="en-GB"/>
        </w:rPr>
        <w:t>Brownfield and contaminated land development book set</w:t>
      </w:r>
      <w:r w:rsidR="00FD10ED">
        <w:rPr>
          <w:lang w:eastAsia="en-GB"/>
        </w:rPr>
        <w:t>,</w:t>
      </w:r>
    </w:p>
    <w:p w14:paraId="6B0FB049" w14:textId="77777777" w:rsidR="00192F56" w:rsidRDefault="00192F56" w:rsidP="00950748">
      <w:pPr>
        <w:pStyle w:val="TSNumberedParagraph1"/>
        <w:numPr>
          <w:ilvl w:val="0"/>
          <w:numId w:val="10"/>
        </w:numPr>
        <w:spacing w:after="0"/>
        <w:rPr>
          <w:lang w:eastAsia="en-GB"/>
        </w:rPr>
      </w:pPr>
      <w:r>
        <w:rPr>
          <w:lang w:eastAsia="en-GB"/>
        </w:rPr>
        <w:t xml:space="preserve">CIRIA </w:t>
      </w:r>
      <w:r w:rsidRPr="00192F56">
        <w:rPr>
          <w:lang w:eastAsia="en-GB"/>
        </w:rPr>
        <w:t>Contaminated sediments: a guide for risk assessment and management (C781)</w:t>
      </w:r>
      <w:r w:rsidR="00FD10ED">
        <w:rPr>
          <w:lang w:eastAsia="en-GB"/>
        </w:rPr>
        <w:t>,</w:t>
      </w:r>
    </w:p>
    <w:p w14:paraId="6B0FB04A" w14:textId="77777777" w:rsidR="00BD4CF9" w:rsidRDefault="00BD4CF9" w:rsidP="00950748">
      <w:pPr>
        <w:pStyle w:val="TSNumberedParagraph1"/>
        <w:numPr>
          <w:ilvl w:val="0"/>
          <w:numId w:val="10"/>
        </w:numPr>
        <w:spacing w:after="0"/>
        <w:rPr>
          <w:lang w:eastAsia="en-GB"/>
        </w:rPr>
      </w:pPr>
      <w:r>
        <w:rPr>
          <w:lang w:eastAsia="en-GB"/>
        </w:rPr>
        <w:t xml:space="preserve">CIRIA The </w:t>
      </w:r>
      <w:r w:rsidRPr="00BD4CF9">
        <w:rPr>
          <w:lang w:eastAsia="en-GB"/>
        </w:rPr>
        <w:t xml:space="preserve">Volatile Organic Compounds </w:t>
      </w:r>
      <w:r>
        <w:rPr>
          <w:lang w:eastAsia="en-GB"/>
        </w:rPr>
        <w:t>(VOCs) Handbook. Investigating, assessing and managing risks from inhalation of VOCs at land affected by contamination (C682)</w:t>
      </w:r>
      <w:r w:rsidR="00FD10ED">
        <w:rPr>
          <w:lang w:eastAsia="en-GB"/>
        </w:rPr>
        <w:t>,</w:t>
      </w:r>
    </w:p>
    <w:p w14:paraId="6B0FB04B" w14:textId="77777777" w:rsidR="00BD4CF9" w:rsidRDefault="00BD4CF9" w:rsidP="00950748">
      <w:pPr>
        <w:pStyle w:val="TSNumberedParagraph1"/>
        <w:numPr>
          <w:ilvl w:val="0"/>
          <w:numId w:val="10"/>
        </w:numPr>
        <w:spacing w:after="0"/>
        <w:rPr>
          <w:lang w:eastAsia="en-GB"/>
        </w:rPr>
      </w:pPr>
      <w:r>
        <w:rPr>
          <w:lang w:eastAsia="en-GB"/>
        </w:rPr>
        <w:t xml:space="preserve">CIRIA </w:t>
      </w:r>
      <w:r w:rsidRPr="00BD4CF9">
        <w:rPr>
          <w:lang w:eastAsia="en-GB"/>
        </w:rPr>
        <w:t>Asbestos in soil and made ground: a guide to understanding and managing risks (C733)</w:t>
      </w:r>
      <w:r w:rsidR="00FD10ED">
        <w:rPr>
          <w:lang w:eastAsia="en-GB"/>
        </w:rPr>
        <w:t>,</w:t>
      </w:r>
    </w:p>
    <w:p w14:paraId="6B0FB04C" w14:textId="77777777" w:rsidR="00BD4CF9" w:rsidRDefault="00BD4CF9" w:rsidP="00950748">
      <w:pPr>
        <w:pStyle w:val="TSNumberedParagraph1"/>
        <w:numPr>
          <w:ilvl w:val="0"/>
          <w:numId w:val="10"/>
        </w:numPr>
        <w:spacing w:after="0"/>
        <w:rPr>
          <w:lang w:eastAsia="en-GB"/>
        </w:rPr>
      </w:pPr>
      <w:r>
        <w:rPr>
          <w:lang w:eastAsia="en-GB"/>
        </w:rPr>
        <w:t xml:space="preserve">CIRIA </w:t>
      </w:r>
      <w:r w:rsidRPr="00BD4CF9">
        <w:rPr>
          <w:lang w:eastAsia="en-GB"/>
        </w:rPr>
        <w:t>Asbestos in soil and made ground good practice site guide (C765)</w:t>
      </w:r>
      <w:r w:rsidR="00FD10ED">
        <w:rPr>
          <w:lang w:eastAsia="en-GB"/>
        </w:rPr>
        <w:t>,</w:t>
      </w:r>
    </w:p>
    <w:p w14:paraId="6B0FB04D" w14:textId="77777777" w:rsidR="00BD4CF9" w:rsidRDefault="00BD4CF9" w:rsidP="00950748">
      <w:pPr>
        <w:pStyle w:val="TSNumberedParagraph1"/>
        <w:numPr>
          <w:ilvl w:val="0"/>
          <w:numId w:val="10"/>
        </w:numPr>
        <w:spacing w:after="0"/>
        <w:rPr>
          <w:lang w:eastAsia="en-GB"/>
        </w:rPr>
      </w:pPr>
      <w:r>
        <w:rPr>
          <w:lang w:eastAsia="en-GB"/>
        </w:rPr>
        <w:t xml:space="preserve">CIRIA </w:t>
      </w:r>
      <w:r w:rsidRPr="00BD4CF9">
        <w:rPr>
          <w:lang w:eastAsia="en-GB"/>
        </w:rPr>
        <w:t>Groundwater control: design and practice (second edition) (C750)</w:t>
      </w:r>
      <w:r w:rsidR="00FD10ED">
        <w:rPr>
          <w:lang w:eastAsia="en-GB"/>
        </w:rPr>
        <w:t>,</w:t>
      </w:r>
    </w:p>
    <w:p w14:paraId="6B0FB04E" w14:textId="77777777" w:rsidR="00192F56" w:rsidRDefault="00192F56" w:rsidP="00950748">
      <w:pPr>
        <w:pStyle w:val="TSNumberedParagraph1"/>
        <w:numPr>
          <w:ilvl w:val="0"/>
          <w:numId w:val="10"/>
        </w:numPr>
        <w:spacing w:after="0"/>
        <w:rPr>
          <w:lang w:eastAsia="en-GB"/>
        </w:rPr>
      </w:pPr>
      <w:r>
        <w:rPr>
          <w:lang w:eastAsia="en-GB"/>
        </w:rPr>
        <w:t xml:space="preserve">CIRIA </w:t>
      </w:r>
      <w:r w:rsidRPr="00192F56">
        <w:rPr>
          <w:lang w:eastAsia="en-GB"/>
        </w:rPr>
        <w:t>Grouting for ground engineering (C514)</w:t>
      </w:r>
      <w:r w:rsidR="00FD10ED">
        <w:rPr>
          <w:lang w:eastAsia="en-GB"/>
        </w:rPr>
        <w:t>.</w:t>
      </w:r>
    </w:p>
    <w:p w14:paraId="6B0FB04F" w14:textId="77777777" w:rsidR="006F7BE7" w:rsidRDefault="006F7BE7" w:rsidP="006F7BE7">
      <w:pPr>
        <w:pStyle w:val="TSNumberedParagraph1"/>
        <w:numPr>
          <w:ilvl w:val="0"/>
          <w:numId w:val="0"/>
        </w:numPr>
        <w:spacing w:after="0"/>
        <w:ind w:left="720" w:hanging="720"/>
        <w:rPr>
          <w:lang w:eastAsia="en-GB"/>
        </w:rPr>
      </w:pPr>
    </w:p>
    <w:p w14:paraId="6B0FB050" w14:textId="77777777" w:rsidR="00833BDB" w:rsidRDefault="009F1DF5" w:rsidP="00121A66">
      <w:pPr>
        <w:pStyle w:val="TSHeadingNumbered111"/>
      </w:pPr>
      <w:r>
        <w:t>Geotechnical numerical analysis</w:t>
      </w:r>
      <w:r w:rsidR="00F76803" w:rsidRPr="00F76803">
        <w:t xml:space="preserve"> </w:t>
      </w:r>
      <w:r w:rsidR="00F76803">
        <w:t>SSI</w:t>
      </w:r>
    </w:p>
    <w:p w14:paraId="6B0FB051" w14:textId="77777777" w:rsidR="00833BDB" w:rsidRDefault="00833BDB" w:rsidP="00833BDB">
      <w:pPr>
        <w:pStyle w:val="TSNumberedParagraph1"/>
        <w:spacing w:before="220"/>
      </w:pPr>
      <w:r>
        <w:rPr>
          <w:lang w:eastAsia="en-GB"/>
        </w:rPr>
        <w:t xml:space="preserve">RGP for static SSI is </w:t>
      </w:r>
      <w:r w:rsidRPr="00585AF5">
        <w:t>not well covered by standard codes or practice (e.g. Eurocode 7). However</w:t>
      </w:r>
      <w:r>
        <w:t>,</w:t>
      </w:r>
      <w:r w:rsidRPr="00585AF5">
        <w:t xml:space="preserve"> </w:t>
      </w:r>
      <w:r>
        <w:t xml:space="preserve">some </w:t>
      </w:r>
      <w:r w:rsidR="00F76803">
        <w:t>guidance is provided in</w:t>
      </w:r>
      <w:r>
        <w:t>:</w:t>
      </w:r>
    </w:p>
    <w:p w14:paraId="6B0FB052" w14:textId="77777777" w:rsidR="00833BDB" w:rsidRDefault="00F76803" w:rsidP="00833BDB">
      <w:pPr>
        <w:pStyle w:val="TSNumberedParagraph1"/>
        <w:numPr>
          <w:ilvl w:val="0"/>
          <w:numId w:val="10"/>
        </w:numPr>
        <w:spacing w:after="0"/>
        <w:rPr>
          <w:lang w:eastAsia="en-GB"/>
        </w:rPr>
      </w:pPr>
      <w:r>
        <w:rPr>
          <w:lang w:eastAsia="en-GB"/>
        </w:rPr>
        <w:t>ETC-C code,</w:t>
      </w:r>
    </w:p>
    <w:p w14:paraId="6B0FB053" w14:textId="77777777" w:rsidR="00495BB9" w:rsidRDefault="00F76803" w:rsidP="00495BB9">
      <w:pPr>
        <w:pStyle w:val="TSNumberedParagraph1"/>
        <w:numPr>
          <w:ilvl w:val="0"/>
          <w:numId w:val="10"/>
        </w:numPr>
        <w:spacing w:after="0"/>
        <w:rPr>
          <w:lang w:eastAsia="en-GB"/>
        </w:rPr>
      </w:pPr>
      <w:r>
        <w:rPr>
          <w:lang w:eastAsia="en-GB"/>
        </w:rPr>
        <w:lastRenderedPageBreak/>
        <w:t>NUREG-0800,</w:t>
      </w:r>
    </w:p>
    <w:p w14:paraId="6B0FB054" w14:textId="77777777" w:rsidR="00833BDB" w:rsidRDefault="00F76803" w:rsidP="00833BDB">
      <w:pPr>
        <w:pStyle w:val="TSNumberedParagraph1"/>
        <w:numPr>
          <w:ilvl w:val="0"/>
          <w:numId w:val="10"/>
        </w:numPr>
        <w:spacing w:after="0"/>
        <w:rPr>
          <w:lang w:eastAsia="en-GB"/>
        </w:rPr>
      </w:pPr>
      <w:r>
        <w:rPr>
          <w:lang w:eastAsia="en-GB"/>
        </w:rPr>
        <w:t>IAEA guidance NS-G-3.6,</w:t>
      </w:r>
    </w:p>
    <w:p w14:paraId="6B0FB055" w14:textId="77777777" w:rsidR="00833BDB" w:rsidRDefault="00833BDB" w:rsidP="00833BDB">
      <w:pPr>
        <w:pStyle w:val="TSNumberedParagraph1"/>
        <w:numPr>
          <w:ilvl w:val="0"/>
          <w:numId w:val="10"/>
        </w:numPr>
        <w:spacing w:after="0"/>
        <w:rPr>
          <w:lang w:eastAsia="en-GB"/>
        </w:rPr>
      </w:pPr>
      <w:r>
        <w:rPr>
          <w:lang w:eastAsia="en-GB"/>
        </w:rPr>
        <w:t>NAF</w:t>
      </w:r>
      <w:r w:rsidR="00F76803">
        <w:rPr>
          <w:lang w:eastAsia="en-GB"/>
        </w:rPr>
        <w:t>EMS,</w:t>
      </w:r>
    </w:p>
    <w:p w14:paraId="6B0FB056" w14:textId="046DA6DF" w:rsidR="004D3B0A" w:rsidRDefault="00833BDB" w:rsidP="00833BDB">
      <w:pPr>
        <w:pStyle w:val="TSNumberedParagraph1"/>
        <w:numPr>
          <w:ilvl w:val="0"/>
          <w:numId w:val="10"/>
        </w:numPr>
        <w:spacing w:after="0"/>
        <w:rPr>
          <w:lang w:eastAsia="en-GB"/>
        </w:rPr>
      </w:pPr>
      <w:r w:rsidRPr="007A7A05">
        <w:rPr>
          <w:lang w:eastAsia="en-GB"/>
        </w:rPr>
        <w:t>Wong, H.L., Luco, J. E., “Soil-Structure Interaction: A Linear Continuum Mechanical Approach (CLASSI),” Report CE, Department of Civil Engineering</w:t>
      </w:r>
      <w:r>
        <w:rPr>
          <w:lang w:eastAsia="en-GB"/>
        </w:rPr>
        <w:t>,</w:t>
      </w:r>
      <w:r w:rsidRPr="007A7A05">
        <w:rPr>
          <w:lang w:eastAsia="en-GB"/>
        </w:rPr>
        <w:t xml:space="preserve"> University of Southern California, Los Angeles, CA, 1980</w:t>
      </w:r>
      <w:r w:rsidR="0039509C">
        <w:rPr>
          <w:lang w:eastAsia="en-GB"/>
        </w:rPr>
        <w:t xml:space="preserve"> [24]</w:t>
      </w:r>
      <w:r w:rsidR="00F76803">
        <w:rPr>
          <w:lang w:eastAsia="en-GB"/>
        </w:rPr>
        <w:t>.</w:t>
      </w:r>
    </w:p>
    <w:p w14:paraId="6B0FB057" w14:textId="77777777" w:rsidR="006F7BE7" w:rsidRDefault="006F7BE7" w:rsidP="00D50D30">
      <w:pPr>
        <w:pStyle w:val="TSHeadingNumbered111"/>
        <w:spacing w:before="240"/>
      </w:pPr>
      <w:r>
        <w:t>Foundation and sub-</w:t>
      </w:r>
      <w:r w:rsidR="006F2F31">
        <w:t xml:space="preserve">surface </w:t>
      </w:r>
      <w:r>
        <w:t>structure design</w:t>
      </w:r>
    </w:p>
    <w:p w14:paraId="6B0FB058" w14:textId="77777777" w:rsidR="00673349" w:rsidRDefault="00673349" w:rsidP="00673349">
      <w:pPr>
        <w:pStyle w:val="TSHeadingNumbered111"/>
        <w:numPr>
          <w:ilvl w:val="0"/>
          <w:numId w:val="0"/>
        </w:numPr>
        <w:ind w:left="720"/>
      </w:pPr>
      <w:r>
        <w:t>Design and Construction of foundations</w:t>
      </w:r>
    </w:p>
    <w:p w14:paraId="6B0FB059" w14:textId="77777777" w:rsidR="006218D4" w:rsidRPr="007859BB" w:rsidRDefault="006218D4" w:rsidP="007859BB">
      <w:pPr>
        <w:pStyle w:val="TSNumberedParagraph1"/>
        <w:spacing w:before="220"/>
      </w:pPr>
      <w:r>
        <w:t>The following minimum standards apply to the design and construction of foundations and sub-surface structures:</w:t>
      </w:r>
    </w:p>
    <w:p w14:paraId="6B0FB05A" w14:textId="20B5BE03" w:rsidR="00417AF3" w:rsidRDefault="00481C87" w:rsidP="00417AF3">
      <w:pPr>
        <w:pStyle w:val="TSNumberedParagraph1"/>
        <w:numPr>
          <w:ilvl w:val="0"/>
          <w:numId w:val="10"/>
        </w:numPr>
        <w:spacing w:after="0"/>
        <w:rPr>
          <w:lang w:eastAsia="en-GB"/>
        </w:rPr>
      </w:pPr>
      <w:r>
        <w:rPr>
          <w:lang w:eastAsia="en-GB"/>
        </w:rPr>
        <w:t>ACI349</w:t>
      </w:r>
      <w:r w:rsidR="00DE47D7">
        <w:rPr>
          <w:lang w:eastAsia="en-GB"/>
        </w:rPr>
        <w:t xml:space="preserve"> Code Requirements for Nuclear Safety Related Concrete structures and commentary (ACI 349-13)</w:t>
      </w:r>
      <w:r w:rsidR="007642C9">
        <w:rPr>
          <w:lang w:eastAsia="en-GB"/>
        </w:rPr>
        <w:t>,</w:t>
      </w:r>
    </w:p>
    <w:p w14:paraId="6B0FB05B" w14:textId="77474956" w:rsidR="00481C87" w:rsidRPr="00481C87" w:rsidRDefault="00481C87" w:rsidP="00673349">
      <w:pPr>
        <w:pStyle w:val="TSNumberedParagraph1"/>
        <w:numPr>
          <w:ilvl w:val="0"/>
          <w:numId w:val="10"/>
        </w:numPr>
        <w:spacing w:after="0"/>
        <w:rPr>
          <w:lang w:eastAsia="en-GB"/>
        </w:rPr>
      </w:pPr>
      <w:r w:rsidRPr="00481C87">
        <w:rPr>
          <w:lang w:eastAsia="en-GB"/>
        </w:rPr>
        <w:t>EN1992-1-1 and EN1992-2</w:t>
      </w:r>
      <w:r w:rsidR="00F76803">
        <w:rPr>
          <w:lang w:eastAsia="en-GB"/>
        </w:rPr>
        <w:t>,</w:t>
      </w:r>
      <w:r w:rsidR="0001766A">
        <w:rPr>
          <w:lang w:eastAsia="en-GB"/>
        </w:rPr>
        <w:t xml:space="preserve"> Eurocode 2: Design of concrete structures</w:t>
      </w:r>
      <w:r w:rsidR="007642C9">
        <w:rPr>
          <w:lang w:eastAsia="en-GB"/>
        </w:rPr>
        <w:t>,</w:t>
      </w:r>
    </w:p>
    <w:p w14:paraId="6B0FB05C" w14:textId="04D556B1" w:rsidR="00481C87" w:rsidRPr="00481C87" w:rsidRDefault="00481C87" w:rsidP="00481C87">
      <w:pPr>
        <w:pStyle w:val="TSNumberedParagraph1"/>
        <w:numPr>
          <w:ilvl w:val="0"/>
          <w:numId w:val="10"/>
        </w:numPr>
        <w:spacing w:after="0"/>
        <w:rPr>
          <w:lang w:eastAsia="en-GB"/>
        </w:rPr>
      </w:pPr>
      <w:r w:rsidRPr="00481C87">
        <w:rPr>
          <w:lang w:eastAsia="en-GB"/>
        </w:rPr>
        <w:t>EN206</w:t>
      </w:r>
      <w:r w:rsidR="00F76803">
        <w:rPr>
          <w:lang w:eastAsia="en-GB"/>
        </w:rPr>
        <w:t>,</w:t>
      </w:r>
      <w:r w:rsidR="00755B8F">
        <w:rPr>
          <w:lang w:eastAsia="en-GB"/>
        </w:rPr>
        <w:t xml:space="preserve"> Concrete. Specification, performance, production and conformity</w:t>
      </w:r>
      <w:r w:rsidR="007642C9">
        <w:rPr>
          <w:lang w:eastAsia="en-GB"/>
        </w:rPr>
        <w:t>,</w:t>
      </w:r>
    </w:p>
    <w:p w14:paraId="6B0FB05D" w14:textId="6A2B785F" w:rsidR="00481C87" w:rsidRPr="00481C87" w:rsidRDefault="00481C87" w:rsidP="00481C87">
      <w:pPr>
        <w:pStyle w:val="TSNumberedParagraph1"/>
        <w:numPr>
          <w:ilvl w:val="0"/>
          <w:numId w:val="10"/>
        </w:numPr>
        <w:spacing w:after="0"/>
        <w:rPr>
          <w:lang w:eastAsia="en-GB"/>
        </w:rPr>
      </w:pPr>
      <w:r w:rsidRPr="00481C87">
        <w:rPr>
          <w:lang w:eastAsia="en-GB"/>
        </w:rPr>
        <w:t>BS 8500</w:t>
      </w:r>
      <w:r w:rsidR="00F83247">
        <w:rPr>
          <w:lang w:eastAsia="en-GB"/>
        </w:rPr>
        <w:t xml:space="preserve">-1:2015+A2:2019 </w:t>
      </w:r>
      <w:r w:rsidR="00F63B6F">
        <w:rPr>
          <w:lang w:eastAsia="en-GB"/>
        </w:rPr>
        <w:t>,</w:t>
      </w:r>
      <w:r w:rsidR="00755B8F">
        <w:rPr>
          <w:lang w:eastAsia="en-GB"/>
        </w:rPr>
        <w:t xml:space="preserve"> </w:t>
      </w:r>
      <w:r w:rsidR="00F83247">
        <w:rPr>
          <w:lang w:eastAsia="en-GB"/>
        </w:rPr>
        <w:t>Concrete. Method of specifying and guidance for the specifier</w:t>
      </w:r>
      <w:r w:rsidR="007642C9">
        <w:rPr>
          <w:lang w:eastAsia="en-GB"/>
        </w:rPr>
        <w:t>,</w:t>
      </w:r>
    </w:p>
    <w:p w14:paraId="6B0FB05E" w14:textId="7C01CDC8" w:rsidR="00481C87" w:rsidRPr="00481C87" w:rsidRDefault="00481C87" w:rsidP="00481C87">
      <w:pPr>
        <w:pStyle w:val="TSNumberedParagraph1"/>
        <w:numPr>
          <w:ilvl w:val="0"/>
          <w:numId w:val="10"/>
        </w:numPr>
        <w:spacing w:after="0"/>
        <w:rPr>
          <w:lang w:eastAsia="en-GB"/>
        </w:rPr>
      </w:pPr>
      <w:r w:rsidRPr="00481C87">
        <w:rPr>
          <w:lang w:eastAsia="en-GB"/>
        </w:rPr>
        <w:t>CIRIA C766</w:t>
      </w:r>
      <w:r w:rsidR="00F63B6F">
        <w:rPr>
          <w:lang w:eastAsia="en-GB"/>
        </w:rPr>
        <w:t>,</w:t>
      </w:r>
      <w:r w:rsidR="001C23BD">
        <w:rPr>
          <w:lang w:eastAsia="en-GB"/>
        </w:rPr>
        <w:t xml:space="preserve"> ‘Control of cracking </w:t>
      </w:r>
      <w:r w:rsidR="009941B8">
        <w:rPr>
          <w:lang w:eastAsia="en-GB"/>
        </w:rPr>
        <w:t>caused by restrained deformation in concrete’</w:t>
      </w:r>
    </w:p>
    <w:p w14:paraId="6B0FB05F" w14:textId="6C40790D" w:rsidR="00481C87" w:rsidRPr="00481C87" w:rsidRDefault="00481C87" w:rsidP="00481C87">
      <w:pPr>
        <w:pStyle w:val="TSNumberedParagraph1"/>
        <w:numPr>
          <w:ilvl w:val="0"/>
          <w:numId w:val="10"/>
        </w:numPr>
        <w:spacing w:after="0"/>
        <w:rPr>
          <w:lang w:eastAsia="en-GB"/>
        </w:rPr>
      </w:pPr>
      <w:r w:rsidRPr="00481C87">
        <w:rPr>
          <w:lang w:eastAsia="en-GB"/>
        </w:rPr>
        <w:t xml:space="preserve">HSE RR319 </w:t>
      </w:r>
      <w:r w:rsidR="009941B8">
        <w:rPr>
          <w:lang w:eastAsia="en-GB"/>
        </w:rPr>
        <w:t>–</w:t>
      </w:r>
      <w:r w:rsidRPr="00481C87">
        <w:rPr>
          <w:lang w:eastAsia="en-GB"/>
        </w:rPr>
        <w:t xml:space="preserve"> </w:t>
      </w:r>
      <w:r w:rsidR="009941B8">
        <w:rPr>
          <w:lang w:eastAsia="en-GB"/>
        </w:rPr>
        <w:t>‘</w:t>
      </w:r>
      <w:r w:rsidRPr="00481C87">
        <w:rPr>
          <w:lang w:eastAsia="en-GB"/>
        </w:rPr>
        <w:t>Safer foundations by design (buildability)</w:t>
      </w:r>
      <w:r w:rsidR="009941B8">
        <w:rPr>
          <w:lang w:eastAsia="en-GB"/>
        </w:rPr>
        <w:t>’</w:t>
      </w:r>
      <w:r w:rsidR="00F76803">
        <w:rPr>
          <w:lang w:eastAsia="en-GB"/>
        </w:rPr>
        <w:t>,</w:t>
      </w:r>
    </w:p>
    <w:p w14:paraId="6B0FB060" w14:textId="56AB7B4A" w:rsidR="00481C87" w:rsidRPr="00481C87" w:rsidRDefault="009941B8" w:rsidP="00481C87">
      <w:pPr>
        <w:pStyle w:val="TSNumberedParagraph1"/>
        <w:numPr>
          <w:ilvl w:val="0"/>
          <w:numId w:val="10"/>
        </w:numPr>
        <w:spacing w:after="0"/>
        <w:rPr>
          <w:lang w:eastAsia="en-GB"/>
        </w:rPr>
      </w:pPr>
      <w:r>
        <w:rPr>
          <w:lang w:eastAsia="en-GB"/>
        </w:rPr>
        <w:t>‘</w:t>
      </w:r>
      <w:r w:rsidR="00481C87" w:rsidRPr="00481C87">
        <w:rPr>
          <w:lang w:eastAsia="en-GB"/>
        </w:rPr>
        <w:t>IStructE manual on detailing reinforcement</w:t>
      </w:r>
      <w:r>
        <w:rPr>
          <w:lang w:eastAsia="en-GB"/>
        </w:rPr>
        <w:t>’</w:t>
      </w:r>
      <w:r w:rsidR="00F76803">
        <w:rPr>
          <w:lang w:eastAsia="en-GB"/>
        </w:rPr>
        <w:t>,</w:t>
      </w:r>
    </w:p>
    <w:p w14:paraId="6B0FB062" w14:textId="0E03A9FD" w:rsidR="00417AF3" w:rsidRDefault="00384614" w:rsidP="007642C9">
      <w:pPr>
        <w:pStyle w:val="TSNumberedParagraph1"/>
        <w:numPr>
          <w:ilvl w:val="0"/>
          <w:numId w:val="10"/>
        </w:numPr>
        <w:spacing w:after="0"/>
        <w:rPr>
          <w:lang w:eastAsia="en-GB"/>
        </w:rPr>
      </w:pPr>
      <w:r>
        <w:rPr>
          <w:lang w:eastAsia="en-GB"/>
        </w:rPr>
        <w:t>The Concrete Society ‘</w:t>
      </w:r>
      <w:r w:rsidR="00481C87" w:rsidRPr="00481C87">
        <w:rPr>
          <w:lang w:eastAsia="en-GB"/>
        </w:rPr>
        <w:t>Concrete Advice 25 – Large volume concrete pours</w:t>
      </w:r>
      <w:r>
        <w:rPr>
          <w:lang w:eastAsia="en-GB"/>
        </w:rPr>
        <w:t>’</w:t>
      </w:r>
      <w:r w:rsidR="00F76803">
        <w:rPr>
          <w:lang w:eastAsia="en-GB"/>
        </w:rPr>
        <w:t>.</w:t>
      </w:r>
    </w:p>
    <w:p w14:paraId="6B0FB06A" w14:textId="77777777" w:rsidR="002A5A6A" w:rsidRDefault="00F76803" w:rsidP="007859BB">
      <w:pPr>
        <w:pStyle w:val="TSHeadingNumbered111"/>
        <w:numPr>
          <w:ilvl w:val="0"/>
          <w:numId w:val="0"/>
        </w:numPr>
        <w:spacing w:before="240"/>
        <w:ind w:left="720"/>
      </w:pPr>
      <w:r>
        <w:t>Reinforcement</w:t>
      </w:r>
    </w:p>
    <w:p w14:paraId="6B0FB06B" w14:textId="77777777" w:rsidR="002A5A6A" w:rsidRDefault="002A5A6A" w:rsidP="002A5A6A">
      <w:pPr>
        <w:pStyle w:val="TSNumberedParagraph1"/>
        <w:numPr>
          <w:ilvl w:val="0"/>
          <w:numId w:val="10"/>
        </w:numPr>
        <w:spacing w:after="0"/>
        <w:rPr>
          <w:lang w:eastAsia="en-GB"/>
        </w:rPr>
      </w:pPr>
      <w:r w:rsidRPr="002A5A6A">
        <w:rPr>
          <w:lang w:eastAsia="en-GB"/>
        </w:rPr>
        <w:t>BS 4449:2005</w:t>
      </w:r>
      <w:r>
        <w:rPr>
          <w:lang w:eastAsia="en-GB"/>
        </w:rPr>
        <w:t xml:space="preserve"> +A3:2016</w:t>
      </w:r>
      <w:r w:rsidRPr="002A5A6A">
        <w:rPr>
          <w:lang w:eastAsia="en-GB"/>
        </w:rPr>
        <w:t xml:space="preserve"> - Steel for the reinforcement of</w:t>
      </w:r>
      <w:r>
        <w:rPr>
          <w:lang w:eastAsia="en-GB"/>
        </w:rPr>
        <w:t xml:space="preserve"> </w:t>
      </w:r>
      <w:r w:rsidRPr="002A5A6A">
        <w:rPr>
          <w:lang w:eastAsia="en-GB"/>
        </w:rPr>
        <w:t>concrete - Weldable reinforcing steel - Bar, coil and</w:t>
      </w:r>
      <w:r>
        <w:rPr>
          <w:lang w:eastAsia="en-GB"/>
        </w:rPr>
        <w:t xml:space="preserve"> </w:t>
      </w:r>
      <w:r w:rsidRPr="002A5A6A">
        <w:rPr>
          <w:lang w:eastAsia="en-GB"/>
        </w:rPr>
        <w:t>decoiled product – Specification</w:t>
      </w:r>
      <w:r w:rsidR="00F76803">
        <w:rPr>
          <w:lang w:eastAsia="en-GB"/>
        </w:rPr>
        <w:t>,</w:t>
      </w:r>
    </w:p>
    <w:p w14:paraId="6B0FB06C" w14:textId="77777777" w:rsidR="005F37A9" w:rsidRPr="002A5A6A" w:rsidRDefault="005F37A9" w:rsidP="005F37A9">
      <w:pPr>
        <w:pStyle w:val="TSNumberedParagraph1"/>
        <w:numPr>
          <w:ilvl w:val="0"/>
          <w:numId w:val="10"/>
        </w:numPr>
        <w:spacing w:after="0"/>
        <w:rPr>
          <w:lang w:eastAsia="en-GB"/>
        </w:rPr>
      </w:pPr>
      <w:r w:rsidRPr="002A5A6A">
        <w:rPr>
          <w:lang w:eastAsia="en-GB"/>
        </w:rPr>
        <w:t>BS 7973–1:2001 - Spacers and chairs for steel</w:t>
      </w:r>
      <w:r>
        <w:rPr>
          <w:lang w:eastAsia="en-GB"/>
        </w:rPr>
        <w:t xml:space="preserve"> </w:t>
      </w:r>
      <w:r w:rsidRPr="002A5A6A">
        <w:rPr>
          <w:lang w:eastAsia="en-GB"/>
        </w:rPr>
        <w:t xml:space="preserve">reinforcement and their specification. </w:t>
      </w:r>
      <w:r>
        <w:rPr>
          <w:lang w:eastAsia="en-GB"/>
        </w:rPr>
        <w:t xml:space="preserve">Part 1 - </w:t>
      </w:r>
      <w:r w:rsidRPr="002A5A6A">
        <w:rPr>
          <w:lang w:eastAsia="en-GB"/>
        </w:rPr>
        <w:t>Product</w:t>
      </w:r>
      <w:r>
        <w:rPr>
          <w:lang w:eastAsia="en-GB"/>
        </w:rPr>
        <w:t xml:space="preserve"> </w:t>
      </w:r>
      <w:r w:rsidRPr="002A5A6A">
        <w:rPr>
          <w:lang w:eastAsia="en-GB"/>
        </w:rPr>
        <w:t>performance requirements</w:t>
      </w:r>
      <w:r>
        <w:rPr>
          <w:lang w:eastAsia="en-GB"/>
        </w:rPr>
        <w:t xml:space="preserve">. Part 2 - </w:t>
      </w:r>
      <w:r w:rsidRPr="002A5A6A">
        <w:rPr>
          <w:lang w:eastAsia="en-GB"/>
        </w:rPr>
        <w:t>Fixing and</w:t>
      </w:r>
      <w:r>
        <w:rPr>
          <w:lang w:eastAsia="en-GB"/>
        </w:rPr>
        <w:t xml:space="preserve"> </w:t>
      </w:r>
      <w:r w:rsidRPr="002A5A6A">
        <w:rPr>
          <w:lang w:eastAsia="en-GB"/>
        </w:rPr>
        <w:t>application of spacers and chairs and tying of</w:t>
      </w:r>
      <w:r>
        <w:rPr>
          <w:lang w:eastAsia="en-GB"/>
        </w:rPr>
        <w:t xml:space="preserve"> </w:t>
      </w:r>
      <w:r w:rsidRPr="002A5A6A">
        <w:rPr>
          <w:lang w:eastAsia="en-GB"/>
        </w:rPr>
        <w:t>reinforcement</w:t>
      </w:r>
      <w:r w:rsidR="00F76803">
        <w:rPr>
          <w:lang w:eastAsia="en-GB"/>
        </w:rPr>
        <w:t>,</w:t>
      </w:r>
    </w:p>
    <w:p w14:paraId="6B0FB06D" w14:textId="4B85FBF4" w:rsidR="005F37A9" w:rsidRPr="002A5A6A" w:rsidRDefault="005F37A9" w:rsidP="005F37A9">
      <w:pPr>
        <w:pStyle w:val="TSNumberedParagraph1"/>
        <w:numPr>
          <w:ilvl w:val="0"/>
          <w:numId w:val="10"/>
        </w:numPr>
        <w:spacing w:after="0"/>
        <w:rPr>
          <w:lang w:eastAsia="en-GB"/>
        </w:rPr>
      </w:pPr>
      <w:r w:rsidRPr="002A5A6A">
        <w:rPr>
          <w:lang w:eastAsia="en-GB"/>
        </w:rPr>
        <w:t xml:space="preserve">BS8000-2.2 - workmanship on building sites </w:t>
      </w:r>
      <w:r>
        <w:rPr>
          <w:lang w:eastAsia="en-GB"/>
        </w:rPr>
        <w:t>–</w:t>
      </w:r>
      <w:r w:rsidRPr="002A5A6A">
        <w:rPr>
          <w:lang w:eastAsia="en-GB"/>
        </w:rPr>
        <w:t xml:space="preserve"> in</w:t>
      </w:r>
      <w:r w:rsidR="0083736F">
        <w:rPr>
          <w:lang w:eastAsia="en-GB"/>
        </w:rPr>
        <w:t>-</w:t>
      </w:r>
      <w:r w:rsidRPr="002A5A6A">
        <w:rPr>
          <w:lang w:eastAsia="en-GB"/>
        </w:rPr>
        <w:t>situ</w:t>
      </w:r>
      <w:r>
        <w:rPr>
          <w:lang w:eastAsia="en-GB"/>
        </w:rPr>
        <w:t xml:space="preserve"> </w:t>
      </w:r>
      <w:r w:rsidRPr="002A5A6A">
        <w:rPr>
          <w:lang w:eastAsia="en-GB"/>
        </w:rPr>
        <w:t>and pre-cast concrete</w:t>
      </w:r>
      <w:r w:rsidR="00F76803">
        <w:rPr>
          <w:lang w:eastAsia="en-GB"/>
        </w:rPr>
        <w:t>,</w:t>
      </w:r>
    </w:p>
    <w:p w14:paraId="6B0FB06E" w14:textId="77777777" w:rsidR="005F37A9" w:rsidRDefault="005F37A9" w:rsidP="005F37A9">
      <w:pPr>
        <w:pStyle w:val="TSNumberedParagraph1"/>
        <w:numPr>
          <w:ilvl w:val="0"/>
          <w:numId w:val="10"/>
        </w:numPr>
        <w:spacing w:after="0"/>
        <w:rPr>
          <w:lang w:eastAsia="en-GB"/>
        </w:rPr>
      </w:pPr>
      <w:r w:rsidRPr="002A5A6A">
        <w:rPr>
          <w:lang w:eastAsia="en-GB"/>
        </w:rPr>
        <w:t>BS8666:2005 - Scheduling, dimensioning, bending</w:t>
      </w:r>
      <w:r>
        <w:rPr>
          <w:lang w:eastAsia="en-GB"/>
        </w:rPr>
        <w:t xml:space="preserve"> </w:t>
      </w:r>
      <w:r w:rsidRPr="002A5A6A">
        <w:rPr>
          <w:lang w:eastAsia="en-GB"/>
        </w:rPr>
        <w:t>and cutting of steel reinforcement for concrete –</w:t>
      </w:r>
      <w:r>
        <w:rPr>
          <w:lang w:eastAsia="en-GB"/>
        </w:rPr>
        <w:t xml:space="preserve"> </w:t>
      </w:r>
      <w:r w:rsidRPr="002A5A6A">
        <w:rPr>
          <w:lang w:eastAsia="en-GB"/>
        </w:rPr>
        <w:t>Specification</w:t>
      </w:r>
      <w:r w:rsidR="00F76803">
        <w:rPr>
          <w:lang w:eastAsia="en-GB"/>
        </w:rPr>
        <w:t>,</w:t>
      </w:r>
    </w:p>
    <w:p w14:paraId="6B0FB06F" w14:textId="77777777" w:rsidR="002A5A6A" w:rsidRDefault="002A5A6A" w:rsidP="002A5A6A">
      <w:pPr>
        <w:pStyle w:val="TSNumberedParagraph1"/>
        <w:numPr>
          <w:ilvl w:val="0"/>
          <w:numId w:val="10"/>
        </w:numPr>
        <w:spacing w:after="0"/>
        <w:rPr>
          <w:lang w:eastAsia="en-GB"/>
        </w:rPr>
      </w:pPr>
      <w:r>
        <w:rPr>
          <w:lang w:eastAsia="en-GB"/>
        </w:rPr>
        <w:t>BS EN ISO 17660:2006 Welding of Reinforcing Steel : Part 1- Load-bearing welded joints; Part 2 - Non load-bearing welded joints</w:t>
      </w:r>
      <w:r w:rsidR="00F76803">
        <w:rPr>
          <w:lang w:eastAsia="en-GB"/>
        </w:rPr>
        <w:t>,</w:t>
      </w:r>
    </w:p>
    <w:p w14:paraId="6B0FB070" w14:textId="4BD2E78B" w:rsidR="002A5A6A" w:rsidRPr="002A5A6A" w:rsidRDefault="002A5A6A" w:rsidP="002A5A6A">
      <w:pPr>
        <w:pStyle w:val="TSNumberedParagraph1"/>
        <w:numPr>
          <w:ilvl w:val="0"/>
          <w:numId w:val="10"/>
        </w:numPr>
        <w:spacing w:after="0"/>
        <w:rPr>
          <w:lang w:eastAsia="en-GB"/>
        </w:rPr>
      </w:pPr>
      <w:r w:rsidRPr="002A5A6A">
        <w:rPr>
          <w:lang w:eastAsia="en-GB"/>
        </w:rPr>
        <w:t xml:space="preserve">CIRIA SP118 (1995) - Steel Reinforcement </w:t>
      </w:r>
      <w:r>
        <w:rPr>
          <w:lang w:eastAsia="en-GB"/>
        </w:rPr>
        <w:t>–</w:t>
      </w:r>
      <w:r w:rsidRPr="002A5A6A">
        <w:rPr>
          <w:lang w:eastAsia="en-GB"/>
        </w:rPr>
        <w:t xml:space="preserve"> a</w:t>
      </w:r>
      <w:r>
        <w:rPr>
          <w:lang w:eastAsia="en-GB"/>
        </w:rPr>
        <w:t xml:space="preserve"> </w:t>
      </w:r>
      <w:r w:rsidRPr="002A5A6A">
        <w:rPr>
          <w:lang w:eastAsia="en-GB"/>
        </w:rPr>
        <w:t xml:space="preserve">handbook for young construction </w:t>
      </w:r>
      <w:r w:rsidR="0083736F" w:rsidRPr="002A5A6A">
        <w:rPr>
          <w:lang w:eastAsia="en-GB"/>
        </w:rPr>
        <w:t>professionals</w:t>
      </w:r>
      <w:r w:rsidR="0083736F">
        <w:rPr>
          <w:lang w:eastAsia="en-GB"/>
        </w:rPr>
        <w:t xml:space="preserve"> ISBN</w:t>
      </w:r>
      <w:r w:rsidR="003C2817">
        <w:rPr>
          <w:lang w:eastAsia="en-GB"/>
        </w:rPr>
        <w:t xml:space="preserve"> </w:t>
      </w:r>
      <w:r w:rsidR="00A85548" w:rsidRPr="003C2817">
        <w:rPr>
          <w:lang w:eastAsia="en-GB"/>
        </w:rPr>
        <w:t>978-0-86017-418-9</w:t>
      </w:r>
      <w:r w:rsidR="00F76803">
        <w:rPr>
          <w:lang w:eastAsia="en-GB"/>
        </w:rPr>
        <w:t>,</w:t>
      </w:r>
    </w:p>
    <w:p w14:paraId="6B0FB072" w14:textId="3016B438" w:rsidR="002A5A6A" w:rsidRPr="002A5A6A" w:rsidRDefault="002A5A6A" w:rsidP="003C2817">
      <w:pPr>
        <w:pStyle w:val="TSNumberedParagraph1"/>
        <w:numPr>
          <w:ilvl w:val="0"/>
          <w:numId w:val="10"/>
        </w:numPr>
        <w:spacing w:after="0"/>
        <w:rPr>
          <w:lang w:eastAsia="en-GB"/>
        </w:rPr>
      </w:pPr>
      <w:r w:rsidRPr="002A5A6A">
        <w:rPr>
          <w:lang w:eastAsia="en-GB"/>
        </w:rPr>
        <w:t xml:space="preserve">Concrete Society - Concrete on site 2 </w:t>
      </w:r>
      <w:r w:rsidR="003C2817">
        <w:rPr>
          <w:lang w:eastAsia="en-GB"/>
        </w:rPr>
        <w:t>–</w:t>
      </w:r>
      <w:r>
        <w:rPr>
          <w:lang w:eastAsia="en-GB"/>
        </w:rPr>
        <w:t xml:space="preserve"> </w:t>
      </w:r>
      <w:r w:rsidRPr="002A5A6A">
        <w:rPr>
          <w:lang w:eastAsia="en-GB"/>
        </w:rPr>
        <w:t>Reinforcement</w:t>
      </w:r>
      <w:r w:rsidR="003C2817">
        <w:rPr>
          <w:lang w:eastAsia="en-GB"/>
        </w:rPr>
        <w:t xml:space="preserve"> </w:t>
      </w:r>
      <w:r w:rsidR="00C0134E">
        <w:rPr>
          <w:lang w:eastAsia="en-GB"/>
        </w:rPr>
        <w:t>[3</w:t>
      </w:r>
      <w:r w:rsidR="00AC1224">
        <w:rPr>
          <w:lang w:eastAsia="en-GB"/>
        </w:rPr>
        <w:t>3</w:t>
      </w:r>
      <w:r w:rsidR="00C0134E">
        <w:rPr>
          <w:lang w:eastAsia="en-GB"/>
        </w:rPr>
        <w:t xml:space="preserve">] </w:t>
      </w:r>
      <w:r w:rsidR="00605621">
        <w:rPr>
          <w:lang w:eastAsia="en-GB"/>
        </w:rPr>
        <w:t>,</w:t>
      </w:r>
    </w:p>
    <w:p w14:paraId="6B0FB073" w14:textId="77777777" w:rsidR="002A5A6A" w:rsidRDefault="002A5A6A" w:rsidP="002A5A6A">
      <w:pPr>
        <w:pStyle w:val="TSNumberedParagraph1"/>
        <w:numPr>
          <w:ilvl w:val="0"/>
          <w:numId w:val="10"/>
        </w:numPr>
        <w:spacing w:after="0"/>
        <w:rPr>
          <w:lang w:eastAsia="en-GB"/>
        </w:rPr>
      </w:pPr>
      <w:r w:rsidRPr="002A5A6A">
        <w:rPr>
          <w:lang w:eastAsia="en-GB"/>
        </w:rPr>
        <w:t>IStructE - Standard method of detailing structural</w:t>
      </w:r>
      <w:r>
        <w:rPr>
          <w:lang w:eastAsia="en-GB"/>
        </w:rPr>
        <w:t xml:space="preserve"> </w:t>
      </w:r>
      <w:r w:rsidRPr="002A5A6A">
        <w:rPr>
          <w:lang w:eastAsia="en-GB"/>
        </w:rPr>
        <w:t>concrete</w:t>
      </w:r>
      <w:r w:rsidR="00A85548">
        <w:rPr>
          <w:lang w:eastAsia="en-GB"/>
        </w:rPr>
        <w:t xml:space="preserve"> (Third Edition) June 2006 and associated Technical Guidance Notes</w:t>
      </w:r>
      <w:r w:rsidR="00F76803">
        <w:rPr>
          <w:lang w:eastAsia="en-GB"/>
        </w:rPr>
        <w:t>.</w:t>
      </w:r>
    </w:p>
    <w:p w14:paraId="6B0FB074" w14:textId="77777777" w:rsidR="006F7BE7" w:rsidRDefault="006F7BE7" w:rsidP="0065593C">
      <w:pPr>
        <w:pStyle w:val="TSHeadingNumbered111"/>
        <w:spacing w:before="240"/>
      </w:pPr>
      <w:r>
        <w:t xml:space="preserve">Piled </w:t>
      </w:r>
      <w:r w:rsidRPr="008652B8">
        <w:t>Foundations</w:t>
      </w:r>
    </w:p>
    <w:p w14:paraId="6B0FB075" w14:textId="77777777" w:rsidR="006F7BE7" w:rsidRDefault="006F7BE7" w:rsidP="006F7BE7">
      <w:pPr>
        <w:pStyle w:val="TSNumberedParagraph1"/>
        <w:spacing w:before="220"/>
      </w:pPr>
      <w:r>
        <w:t>The following minimum standards apply to the design and construction of piles</w:t>
      </w:r>
      <w:r w:rsidR="00F76803">
        <w:t>:</w:t>
      </w:r>
    </w:p>
    <w:p w14:paraId="6B0FB076" w14:textId="77777777" w:rsidR="006F7BE7" w:rsidRDefault="006F7BE7" w:rsidP="006F7BE7">
      <w:pPr>
        <w:pStyle w:val="TSNumberedParagraph1"/>
        <w:numPr>
          <w:ilvl w:val="0"/>
          <w:numId w:val="10"/>
        </w:numPr>
        <w:spacing w:after="0"/>
        <w:rPr>
          <w:lang w:eastAsia="en-GB"/>
        </w:rPr>
      </w:pPr>
      <w:r>
        <w:rPr>
          <w:lang w:eastAsia="en-GB"/>
        </w:rPr>
        <w:t>Eurocode BSEN  1997-1 and BSEN 1992-1</w:t>
      </w:r>
      <w:r w:rsidR="00F76803">
        <w:rPr>
          <w:lang w:eastAsia="en-GB"/>
        </w:rPr>
        <w:t>,</w:t>
      </w:r>
    </w:p>
    <w:p w14:paraId="6B0FB077" w14:textId="77777777" w:rsidR="006F7BE7" w:rsidRDefault="006F7BE7" w:rsidP="006F7BE7">
      <w:pPr>
        <w:pStyle w:val="TSNumberedParagraph1"/>
        <w:numPr>
          <w:ilvl w:val="0"/>
          <w:numId w:val="10"/>
        </w:numPr>
        <w:spacing w:after="0"/>
        <w:rPr>
          <w:lang w:eastAsia="en-GB"/>
        </w:rPr>
      </w:pPr>
      <w:r>
        <w:rPr>
          <w:lang w:eastAsia="en-GB"/>
        </w:rPr>
        <w:t>ICE Specification for piling and r</w:t>
      </w:r>
      <w:r w:rsidR="00F76803">
        <w:rPr>
          <w:lang w:eastAsia="en-GB"/>
        </w:rPr>
        <w:t>etaining walls,</w:t>
      </w:r>
    </w:p>
    <w:p w14:paraId="6B0FB078" w14:textId="77777777" w:rsidR="006F7BE7" w:rsidRDefault="006F7BE7" w:rsidP="006F7BE7">
      <w:pPr>
        <w:pStyle w:val="TSNumberedParagraph1"/>
        <w:numPr>
          <w:ilvl w:val="0"/>
          <w:numId w:val="10"/>
        </w:numPr>
        <w:spacing w:after="0"/>
        <w:rPr>
          <w:lang w:eastAsia="en-GB"/>
        </w:rPr>
      </w:pPr>
      <w:r>
        <w:rPr>
          <w:lang w:eastAsia="en-GB"/>
        </w:rPr>
        <w:t>Thomas Telford ISBN  9780 7277 33580</w:t>
      </w:r>
      <w:r w:rsidR="00F76803">
        <w:rPr>
          <w:lang w:eastAsia="en-GB"/>
        </w:rPr>
        <w:t>.</w:t>
      </w:r>
    </w:p>
    <w:p w14:paraId="6B0FB079" w14:textId="77777777" w:rsidR="006F7BE7" w:rsidRDefault="006F7BE7" w:rsidP="006F7BE7">
      <w:pPr>
        <w:pStyle w:val="TSNumberedParagraph1"/>
        <w:spacing w:before="220"/>
      </w:pPr>
      <w:r>
        <w:t>Generally these standards are not specific to the nuclear industry and should form the minimum applied. In general</w:t>
      </w:r>
      <w:r w:rsidR="00495BB9">
        <w:t>,</w:t>
      </w:r>
      <w:r>
        <w:t xml:space="preserve"> these are suitable for construction forming Class 3 SSCs. For higher classifications enhancements t</w:t>
      </w:r>
      <w:r w:rsidR="00F76803">
        <w:t>o these standards are expected.</w:t>
      </w:r>
    </w:p>
    <w:p w14:paraId="6B0FB07A" w14:textId="3BF20BEC" w:rsidR="006F7BE7" w:rsidRDefault="00D62A5C" w:rsidP="006F7BE7">
      <w:pPr>
        <w:pStyle w:val="TSHeadingNumbered111"/>
      </w:pPr>
      <w:r>
        <w:br w:type="column"/>
      </w:r>
      <w:r w:rsidR="006F7BE7">
        <w:lastRenderedPageBreak/>
        <w:t>Underground structures</w:t>
      </w:r>
    </w:p>
    <w:p w14:paraId="6B0FB07B" w14:textId="77777777" w:rsidR="006F7BE7" w:rsidRDefault="00495BB9" w:rsidP="006F7BE7">
      <w:pPr>
        <w:pStyle w:val="TSNumberedParagraph1"/>
      </w:pPr>
      <w:r w:rsidRPr="007E4E7E">
        <w:t xml:space="preserve">International and British </w:t>
      </w:r>
      <w:r w:rsidR="00F44C0E">
        <w:t>design s</w:t>
      </w:r>
      <w:r w:rsidRPr="007E4E7E">
        <w:t>tandards</w:t>
      </w:r>
      <w:r>
        <w:t xml:space="preserve"> </w:t>
      </w:r>
      <w:r w:rsidRPr="006668BB">
        <w:t>relating to</w:t>
      </w:r>
      <w:r>
        <w:t xml:space="preserve"> </w:t>
      </w:r>
      <w:r w:rsidR="006F7BE7">
        <w:t>underground structures:</w:t>
      </w:r>
    </w:p>
    <w:p w14:paraId="6B0FB07C" w14:textId="77777777" w:rsidR="006F7BE7" w:rsidRDefault="006F7BE7" w:rsidP="006F7BE7">
      <w:pPr>
        <w:pStyle w:val="TSNumberedParagraph1"/>
        <w:numPr>
          <w:ilvl w:val="0"/>
          <w:numId w:val="10"/>
        </w:numPr>
        <w:spacing w:after="0"/>
        <w:rPr>
          <w:lang w:eastAsia="en-GB"/>
        </w:rPr>
      </w:pPr>
      <w:r>
        <w:rPr>
          <w:lang w:eastAsia="en-GB"/>
        </w:rPr>
        <w:t>Eurocodes:</w:t>
      </w:r>
    </w:p>
    <w:p w14:paraId="6B0FB07D" w14:textId="77777777" w:rsidR="006F7BE7" w:rsidRDefault="006F7BE7" w:rsidP="00E6067A">
      <w:pPr>
        <w:pStyle w:val="TSNumberedParagraph1"/>
        <w:numPr>
          <w:ilvl w:val="0"/>
          <w:numId w:val="13"/>
        </w:numPr>
        <w:spacing w:after="0"/>
        <w:ind w:left="1843"/>
        <w:rPr>
          <w:lang w:eastAsia="en-GB"/>
        </w:rPr>
      </w:pPr>
      <w:r>
        <w:rPr>
          <w:lang w:eastAsia="en-GB"/>
        </w:rPr>
        <w:t>BS EN 1991 - Actions on structures</w:t>
      </w:r>
      <w:r w:rsidR="00F76803">
        <w:rPr>
          <w:lang w:eastAsia="en-GB"/>
        </w:rPr>
        <w:t>,</w:t>
      </w:r>
    </w:p>
    <w:p w14:paraId="6B0FB07E" w14:textId="77777777" w:rsidR="006F7BE7" w:rsidRDefault="006F7BE7" w:rsidP="00E6067A">
      <w:pPr>
        <w:pStyle w:val="TSNumberedParagraph1"/>
        <w:numPr>
          <w:ilvl w:val="0"/>
          <w:numId w:val="13"/>
        </w:numPr>
        <w:spacing w:after="0"/>
        <w:ind w:left="1843"/>
        <w:rPr>
          <w:lang w:eastAsia="en-GB"/>
        </w:rPr>
      </w:pPr>
      <w:r>
        <w:rPr>
          <w:lang w:eastAsia="en-GB"/>
        </w:rPr>
        <w:t xml:space="preserve">BS EN 1992 - </w:t>
      </w:r>
      <w:r w:rsidR="00F76803">
        <w:rPr>
          <w:lang w:eastAsia="en-GB"/>
        </w:rPr>
        <w:t>Design of concrete structures,</w:t>
      </w:r>
    </w:p>
    <w:p w14:paraId="6B0FB07F" w14:textId="77777777" w:rsidR="006F7BE7" w:rsidRDefault="006F7BE7" w:rsidP="00E6067A">
      <w:pPr>
        <w:pStyle w:val="TSNumberedParagraph1"/>
        <w:numPr>
          <w:ilvl w:val="0"/>
          <w:numId w:val="13"/>
        </w:numPr>
        <w:spacing w:after="0"/>
        <w:ind w:left="1843"/>
        <w:rPr>
          <w:lang w:eastAsia="en-GB"/>
        </w:rPr>
      </w:pPr>
      <w:r w:rsidRPr="00067559">
        <w:rPr>
          <w:lang w:eastAsia="en-GB"/>
        </w:rPr>
        <w:t>BS EN</w:t>
      </w:r>
      <w:r>
        <w:rPr>
          <w:lang w:eastAsia="en-GB"/>
        </w:rPr>
        <w:t xml:space="preserve"> </w:t>
      </w:r>
      <w:r w:rsidRPr="00067559">
        <w:rPr>
          <w:lang w:eastAsia="en-GB"/>
        </w:rPr>
        <w:t>1997-1: 2004: Eurocode 7 – Geotechnical design. General rules.</w:t>
      </w:r>
      <w:r>
        <w:rPr>
          <w:lang w:eastAsia="en-GB"/>
        </w:rPr>
        <w:t xml:space="preserve"> </w:t>
      </w:r>
    </w:p>
    <w:p w14:paraId="6B0FB080" w14:textId="77777777" w:rsidR="006F7BE7" w:rsidRDefault="006F7BE7" w:rsidP="006F7BE7">
      <w:pPr>
        <w:pStyle w:val="TSNumberedParagraph1"/>
        <w:numPr>
          <w:ilvl w:val="0"/>
          <w:numId w:val="10"/>
        </w:numPr>
        <w:spacing w:after="0"/>
        <w:rPr>
          <w:lang w:eastAsia="en-GB"/>
        </w:rPr>
      </w:pPr>
      <w:r>
        <w:rPr>
          <w:lang w:eastAsia="en-GB"/>
        </w:rPr>
        <w:t xml:space="preserve">CIRIA </w:t>
      </w:r>
      <w:r w:rsidRPr="00BF23FF">
        <w:rPr>
          <w:lang w:eastAsia="en-GB"/>
        </w:rPr>
        <w:t>C</w:t>
      </w:r>
      <w:r>
        <w:rPr>
          <w:lang w:eastAsia="en-GB"/>
        </w:rPr>
        <w:t>750D</w:t>
      </w:r>
      <w:r w:rsidRPr="00BF23FF">
        <w:rPr>
          <w:lang w:eastAsia="en-GB"/>
        </w:rPr>
        <w:t xml:space="preserve">, Groundwater control – design and practice, </w:t>
      </w:r>
      <w:r>
        <w:rPr>
          <w:lang w:eastAsia="en-GB"/>
        </w:rPr>
        <w:t>2016</w:t>
      </w:r>
      <w:r w:rsidR="00F76803">
        <w:rPr>
          <w:lang w:eastAsia="en-GB"/>
        </w:rPr>
        <w:t>,</w:t>
      </w:r>
    </w:p>
    <w:p w14:paraId="6B0FB081" w14:textId="77777777" w:rsidR="006F7BE7" w:rsidRDefault="006F7BE7" w:rsidP="006F7BE7">
      <w:pPr>
        <w:pStyle w:val="TSNumberedParagraph1"/>
        <w:numPr>
          <w:ilvl w:val="0"/>
          <w:numId w:val="10"/>
        </w:numPr>
        <w:spacing w:after="0"/>
        <w:rPr>
          <w:lang w:eastAsia="en-GB"/>
        </w:rPr>
      </w:pPr>
      <w:r>
        <w:rPr>
          <w:lang w:eastAsia="en-GB"/>
        </w:rPr>
        <w:t xml:space="preserve">CIRIA R139D - </w:t>
      </w:r>
      <w:r w:rsidRPr="00A3509F">
        <w:rPr>
          <w:lang w:eastAsia="en-GB"/>
        </w:rPr>
        <w:t>Water resisting basements - a guide. Safeguarding new and existing basements ag</w:t>
      </w:r>
      <w:r>
        <w:rPr>
          <w:lang w:eastAsia="en-GB"/>
        </w:rPr>
        <w:t>ainst water and dampness, 1995</w:t>
      </w:r>
      <w:r w:rsidR="00F76803">
        <w:rPr>
          <w:lang w:eastAsia="en-GB"/>
        </w:rPr>
        <w:t>,</w:t>
      </w:r>
    </w:p>
    <w:p w14:paraId="6B0FB082" w14:textId="77777777" w:rsidR="006F7BE7" w:rsidRDefault="006F7BE7" w:rsidP="006F7BE7">
      <w:pPr>
        <w:pStyle w:val="TSNumberedParagraph1"/>
        <w:numPr>
          <w:ilvl w:val="0"/>
          <w:numId w:val="10"/>
        </w:numPr>
        <w:spacing w:after="0"/>
        <w:rPr>
          <w:lang w:eastAsia="en-GB"/>
        </w:rPr>
      </w:pPr>
      <w:r>
        <w:rPr>
          <w:lang w:eastAsia="en-GB"/>
        </w:rPr>
        <w:t>BRE SD1 – Concrete in aggressive ground, 2005</w:t>
      </w:r>
      <w:r w:rsidR="00F76803">
        <w:rPr>
          <w:lang w:eastAsia="en-GB"/>
        </w:rPr>
        <w:t>.</w:t>
      </w:r>
    </w:p>
    <w:p w14:paraId="6B0FB083" w14:textId="77777777" w:rsidR="00495BB9" w:rsidRDefault="00495BB9" w:rsidP="00495BB9">
      <w:pPr>
        <w:pStyle w:val="TSNumberedParagraph1"/>
        <w:spacing w:before="240"/>
        <w:rPr>
          <w:lang w:eastAsia="en-GB"/>
        </w:rPr>
      </w:pPr>
      <w:r>
        <w:t xml:space="preserve">Industrial Guidance </w:t>
      </w:r>
      <w:r w:rsidRPr="006668BB">
        <w:t>relating to</w:t>
      </w:r>
      <w:r w:rsidRPr="00495BB9">
        <w:t xml:space="preserve"> </w:t>
      </w:r>
      <w:r>
        <w:t>underground structures:</w:t>
      </w:r>
    </w:p>
    <w:p w14:paraId="6B0FB084" w14:textId="77777777" w:rsidR="00495BB9" w:rsidRPr="00B2104E" w:rsidRDefault="00495BB9" w:rsidP="00495BB9">
      <w:pPr>
        <w:pStyle w:val="TSNumberedParagraph1"/>
        <w:numPr>
          <w:ilvl w:val="0"/>
          <w:numId w:val="10"/>
        </w:numPr>
        <w:spacing w:after="0"/>
        <w:rPr>
          <w:lang w:eastAsia="en-GB"/>
        </w:rPr>
      </w:pPr>
      <w:r w:rsidRPr="00E44E48">
        <w:rPr>
          <w:lang w:eastAsia="en-GB"/>
        </w:rPr>
        <w:t xml:space="preserve">International Tunnelling Association (ITA), Seismic design and analysis of underground structures, </w:t>
      </w:r>
      <w:r w:rsidR="005D0DB9">
        <w:rPr>
          <w:lang w:eastAsia="en-GB"/>
        </w:rPr>
        <w:t>T</w:t>
      </w:r>
      <w:r w:rsidR="005D0DB9" w:rsidRPr="00E44E48">
        <w:rPr>
          <w:lang w:eastAsia="en-GB"/>
        </w:rPr>
        <w:t>unnelling</w:t>
      </w:r>
      <w:r w:rsidRPr="00E44E48">
        <w:rPr>
          <w:lang w:eastAsia="en-GB"/>
        </w:rPr>
        <w:t xml:space="preserve"> and Underground Space Technology 16, ITA, ITA, 2001. pp. 247-293, 2001</w:t>
      </w:r>
      <w:r w:rsidR="00F76803">
        <w:rPr>
          <w:lang w:eastAsia="en-GB"/>
        </w:rPr>
        <w:t>,</w:t>
      </w:r>
    </w:p>
    <w:p w14:paraId="6B0FB085" w14:textId="6D04A24B" w:rsidR="00495BB9" w:rsidRDefault="00495BB9" w:rsidP="00495BB9">
      <w:pPr>
        <w:pStyle w:val="TSNumberedParagraph1"/>
        <w:numPr>
          <w:ilvl w:val="0"/>
          <w:numId w:val="10"/>
        </w:numPr>
        <w:spacing w:after="0"/>
        <w:rPr>
          <w:lang w:eastAsia="en-GB"/>
        </w:rPr>
      </w:pPr>
      <w:r w:rsidRPr="00B2104E">
        <w:rPr>
          <w:lang w:eastAsia="en-GB"/>
        </w:rPr>
        <w:t>BD31 – Design of Buried Concrete Box and Portal Frame Structure</w:t>
      </w:r>
      <w:r>
        <w:rPr>
          <w:lang w:eastAsia="en-GB"/>
        </w:rPr>
        <w:t>s, Design Manual for Roads and Bridges</w:t>
      </w:r>
      <w:r w:rsidR="00727A69">
        <w:rPr>
          <w:lang w:eastAsia="en-GB"/>
        </w:rPr>
        <w:t xml:space="preserve"> [3</w:t>
      </w:r>
      <w:r w:rsidR="00AC1224">
        <w:rPr>
          <w:lang w:eastAsia="en-GB"/>
        </w:rPr>
        <w:t>4</w:t>
      </w:r>
      <w:r w:rsidR="00727A69">
        <w:rPr>
          <w:lang w:eastAsia="en-GB"/>
        </w:rPr>
        <w:t>]</w:t>
      </w:r>
      <w:r w:rsidR="00605621">
        <w:rPr>
          <w:lang w:eastAsia="en-GB"/>
        </w:rPr>
        <w:t>.</w:t>
      </w:r>
      <w:hyperlink w:history="1"/>
    </w:p>
    <w:p w14:paraId="6B0FB086" w14:textId="77777777" w:rsidR="00D50D30" w:rsidRDefault="00D50D30" w:rsidP="00D50D30">
      <w:pPr>
        <w:pStyle w:val="TSHeadingNumbered111"/>
        <w:tabs>
          <w:tab w:val="clear" w:pos="-31680"/>
        </w:tabs>
        <w:spacing w:before="220"/>
      </w:pPr>
      <w:r>
        <w:t>Below g</w:t>
      </w:r>
      <w:r w:rsidR="00F76803">
        <w:t>round drainage, tanks and ducts</w:t>
      </w:r>
    </w:p>
    <w:p w14:paraId="6B0FB087" w14:textId="77777777" w:rsidR="00D50D30" w:rsidRDefault="00D50D30" w:rsidP="00D50D30">
      <w:pPr>
        <w:pStyle w:val="TSNumberedParagraph1"/>
        <w:rPr>
          <w:rFonts w:cs="Arial"/>
          <w:szCs w:val="22"/>
        </w:rPr>
      </w:pPr>
      <w:r>
        <w:rPr>
          <w:rFonts w:cs="Arial"/>
          <w:szCs w:val="22"/>
        </w:rPr>
        <w:t>International guidance (IAEA, WENRA and NUREG)</w:t>
      </w:r>
    </w:p>
    <w:p w14:paraId="6B0FB088" w14:textId="77777777" w:rsidR="00D50D30" w:rsidRDefault="00D50D30" w:rsidP="00D50D30">
      <w:pPr>
        <w:pStyle w:val="TSNumberedParagraph1"/>
        <w:numPr>
          <w:ilvl w:val="0"/>
          <w:numId w:val="10"/>
        </w:numPr>
        <w:spacing w:after="0"/>
        <w:rPr>
          <w:lang w:eastAsia="en-GB"/>
        </w:rPr>
      </w:pPr>
      <w:r>
        <w:rPr>
          <w:lang w:eastAsia="en-GB"/>
        </w:rPr>
        <w:t xml:space="preserve">IAEA document </w:t>
      </w:r>
      <w:r w:rsidRPr="003B0C44">
        <w:rPr>
          <w:lang w:eastAsia="en-GB"/>
        </w:rPr>
        <w:t>NP-T-3.20 Buried and Underground Piping and Tank Ageing Management for Nuclear Power Plants (2018) provides useful background information on both design and maintenance of buried piping systems as well as repair techniques.</w:t>
      </w:r>
      <w:r>
        <w:rPr>
          <w:lang w:eastAsia="en-GB"/>
        </w:rPr>
        <w:t xml:space="preserve"> </w:t>
      </w:r>
    </w:p>
    <w:p w14:paraId="6B0FB08A" w14:textId="77777777" w:rsidR="00D50D30" w:rsidRPr="00F76803" w:rsidRDefault="00D50D30" w:rsidP="00F76803">
      <w:pPr>
        <w:pStyle w:val="TSNumberedParagraph1"/>
        <w:tabs>
          <w:tab w:val="clear" w:pos="-31680"/>
        </w:tabs>
        <w:spacing w:before="240"/>
      </w:pPr>
      <w:r w:rsidRPr="00F76803">
        <w:t xml:space="preserve">International and British Standards relating to below ground drainage, tanks and ducts: </w:t>
      </w:r>
    </w:p>
    <w:p w14:paraId="6B0FB08B" w14:textId="77777777" w:rsidR="00D50D30" w:rsidRPr="00011A4C" w:rsidRDefault="00D50D30" w:rsidP="00D50D30">
      <w:pPr>
        <w:pStyle w:val="TSNumberedParagraph1"/>
        <w:numPr>
          <w:ilvl w:val="0"/>
          <w:numId w:val="10"/>
        </w:numPr>
        <w:spacing w:after="0"/>
        <w:rPr>
          <w:lang w:eastAsia="en-GB"/>
        </w:rPr>
      </w:pPr>
      <w:r>
        <w:rPr>
          <w:lang w:eastAsia="en-GB"/>
        </w:rPr>
        <w:t>CIRIA C753, The Su</w:t>
      </w:r>
      <w:r w:rsidRPr="00011A4C">
        <w:rPr>
          <w:lang w:eastAsia="en-GB"/>
        </w:rPr>
        <w:t>DS</w:t>
      </w:r>
      <w:r>
        <w:rPr>
          <w:lang w:eastAsia="en-GB"/>
        </w:rPr>
        <w:t xml:space="preserve"> Manual, December 2015</w:t>
      </w:r>
      <w:r w:rsidR="00F76803">
        <w:rPr>
          <w:lang w:eastAsia="en-GB"/>
        </w:rPr>
        <w:t>,</w:t>
      </w:r>
    </w:p>
    <w:p w14:paraId="6B0FB08C" w14:textId="77777777" w:rsidR="00D50D30" w:rsidRDefault="00D50D30" w:rsidP="00AC1224">
      <w:pPr>
        <w:pStyle w:val="TSNumberedParagraph1"/>
        <w:numPr>
          <w:ilvl w:val="0"/>
          <w:numId w:val="0"/>
        </w:numPr>
        <w:spacing w:after="0"/>
        <w:ind w:left="1440"/>
        <w:rPr>
          <w:lang w:eastAsia="en-GB"/>
        </w:rPr>
      </w:pPr>
      <w:r w:rsidRPr="000F71D8">
        <w:rPr>
          <w:b/>
          <w:i/>
          <w:lang w:eastAsia="en-GB"/>
        </w:rPr>
        <w:t>Note</w:t>
      </w:r>
      <w:r>
        <w:rPr>
          <w:i/>
          <w:lang w:eastAsia="en-GB"/>
        </w:rPr>
        <w:t>:</w:t>
      </w:r>
      <w:r w:rsidRPr="000F71D8">
        <w:rPr>
          <w:i/>
          <w:lang w:eastAsia="en-GB"/>
        </w:rPr>
        <w:t xml:space="preserve"> many utility companies have their own standard technical specifications and designs which vary depending on region</w:t>
      </w:r>
      <w:r>
        <w:rPr>
          <w:lang w:eastAsia="en-GB"/>
        </w:rPr>
        <w:t>.</w:t>
      </w:r>
    </w:p>
    <w:p w14:paraId="6B0FB08D" w14:textId="77777777" w:rsidR="00D50D30" w:rsidRDefault="00D50D30" w:rsidP="00D50D30">
      <w:pPr>
        <w:pStyle w:val="TSNumberedParagraph1"/>
        <w:tabs>
          <w:tab w:val="clear" w:pos="-31680"/>
        </w:tabs>
        <w:spacing w:before="240"/>
      </w:pPr>
      <w:r w:rsidRPr="00495BB9">
        <w:t>Industr</w:t>
      </w:r>
      <w:r>
        <w:t>y</w:t>
      </w:r>
      <w:r w:rsidRPr="00495BB9">
        <w:t xml:space="preserve"> </w:t>
      </w:r>
      <w:r w:rsidRPr="00F44C0E">
        <w:rPr>
          <w:rFonts w:cs="Arial"/>
          <w:szCs w:val="22"/>
        </w:rPr>
        <w:t>Guidance</w:t>
      </w:r>
      <w:r w:rsidRPr="00495BB9">
        <w:t xml:space="preserve"> relating to </w:t>
      </w:r>
      <w:r>
        <w:t>drainage</w:t>
      </w:r>
      <w:r w:rsidRPr="00495BB9">
        <w:t>:</w:t>
      </w:r>
    </w:p>
    <w:p w14:paraId="6B0FB08E" w14:textId="77777777" w:rsidR="00D50D30" w:rsidRDefault="00D50D30" w:rsidP="00D50D30">
      <w:pPr>
        <w:pStyle w:val="TSNumberedParagraph1"/>
        <w:numPr>
          <w:ilvl w:val="0"/>
          <w:numId w:val="10"/>
        </w:numPr>
        <w:spacing w:after="0"/>
        <w:rPr>
          <w:lang w:eastAsia="en-GB"/>
        </w:rPr>
      </w:pPr>
      <w:r w:rsidRPr="00BA3775">
        <w:rPr>
          <w:lang w:eastAsia="en-GB"/>
        </w:rPr>
        <w:t xml:space="preserve">Civil Engineering Specification for the Water Industry </w:t>
      </w:r>
      <w:r>
        <w:rPr>
          <w:lang w:eastAsia="en-GB"/>
        </w:rPr>
        <w:t>(CESWI) 7</w:t>
      </w:r>
      <w:r w:rsidRPr="000F71D8">
        <w:rPr>
          <w:lang w:eastAsia="en-GB"/>
        </w:rPr>
        <w:t>th</w:t>
      </w:r>
      <w:r>
        <w:rPr>
          <w:lang w:eastAsia="en-GB"/>
        </w:rPr>
        <w:t xml:space="preserve"> Edition, March 2011 + Associated Addendums</w:t>
      </w:r>
      <w:r w:rsidR="00F76803">
        <w:rPr>
          <w:lang w:eastAsia="en-GB"/>
        </w:rPr>
        <w:t>,</w:t>
      </w:r>
    </w:p>
    <w:p w14:paraId="6B0FB08F" w14:textId="77777777" w:rsidR="00D50D30" w:rsidRPr="00495BB9" w:rsidRDefault="00D50D30" w:rsidP="00D50D30">
      <w:pPr>
        <w:pStyle w:val="TSNumberedParagraph1"/>
        <w:numPr>
          <w:ilvl w:val="0"/>
          <w:numId w:val="10"/>
        </w:numPr>
        <w:spacing w:after="0"/>
        <w:rPr>
          <w:lang w:eastAsia="en-GB"/>
        </w:rPr>
      </w:pPr>
      <w:r w:rsidRPr="00BE0BDE">
        <w:rPr>
          <w:lang w:eastAsia="en-GB"/>
        </w:rPr>
        <w:t>S</w:t>
      </w:r>
      <w:r>
        <w:rPr>
          <w:lang w:eastAsia="en-GB"/>
        </w:rPr>
        <w:t>ewers for Adoption 7th Edition</w:t>
      </w:r>
      <w:r w:rsidRPr="00BE0BDE">
        <w:rPr>
          <w:lang w:eastAsia="en-GB"/>
        </w:rPr>
        <w:t xml:space="preserve"> A Design &amp; Construction Guide for </w:t>
      </w:r>
      <w:r>
        <w:rPr>
          <w:lang w:eastAsia="en-GB"/>
        </w:rPr>
        <w:t>Developer, September 2012</w:t>
      </w:r>
      <w:r w:rsidR="00F76803">
        <w:rPr>
          <w:lang w:eastAsia="en-GB"/>
        </w:rPr>
        <w:t>.</w:t>
      </w:r>
    </w:p>
    <w:p w14:paraId="6B0FB090" w14:textId="77777777" w:rsidR="00495BB9" w:rsidRDefault="00495BB9" w:rsidP="00495BB9">
      <w:pPr>
        <w:pStyle w:val="TSHeadingNumbered111"/>
        <w:spacing w:before="240"/>
      </w:pPr>
      <w:r>
        <w:t>Tunnelling</w:t>
      </w:r>
    </w:p>
    <w:p w14:paraId="6B0FB091" w14:textId="77777777" w:rsidR="006F7BE7" w:rsidRDefault="00495BB9" w:rsidP="006F7BE7">
      <w:pPr>
        <w:pStyle w:val="TSNumberedParagraph1"/>
      </w:pPr>
      <w:r w:rsidRPr="007E4E7E">
        <w:t>International and British Standards</w:t>
      </w:r>
      <w:r>
        <w:t xml:space="preserve"> </w:t>
      </w:r>
      <w:r w:rsidRPr="006668BB">
        <w:t xml:space="preserve">relating </w:t>
      </w:r>
      <w:r>
        <w:t>to tunnelling:</w:t>
      </w:r>
    </w:p>
    <w:p w14:paraId="6B0FB092" w14:textId="77777777" w:rsidR="006F7BE7" w:rsidRDefault="006F7BE7" w:rsidP="006F7BE7">
      <w:pPr>
        <w:pStyle w:val="TSNumberedParagraph1"/>
        <w:numPr>
          <w:ilvl w:val="0"/>
          <w:numId w:val="10"/>
        </w:numPr>
        <w:spacing w:after="0"/>
        <w:rPr>
          <w:lang w:eastAsia="en-GB"/>
        </w:rPr>
      </w:pPr>
      <w:r w:rsidRPr="00067559">
        <w:rPr>
          <w:lang w:eastAsia="en-GB"/>
        </w:rPr>
        <w:t>US Army Corps Of Engineers (USCE), EM_1110-2-2901, Engineering and Design – Tunnel and Shafts in Rock, 1997</w:t>
      </w:r>
      <w:r w:rsidR="00F76803">
        <w:rPr>
          <w:lang w:eastAsia="en-GB"/>
        </w:rPr>
        <w:t>,</w:t>
      </w:r>
    </w:p>
    <w:p w14:paraId="6B0FB093" w14:textId="77777777" w:rsidR="00673349" w:rsidRDefault="00673349" w:rsidP="00673349">
      <w:pPr>
        <w:pStyle w:val="TSNumberedParagraph1"/>
        <w:numPr>
          <w:ilvl w:val="0"/>
          <w:numId w:val="10"/>
        </w:numPr>
        <w:spacing w:after="0"/>
        <w:rPr>
          <w:lang w:eastAsia="en-GB"/>
        </w:rPr>
      </w:pPr>
      <w:r w:rsidRPr="00067559">
        <w:rPr>
          <w:lang w:eastAsia="en-GB"/>
        </w:rPr>
        <w:t>BS 6164:2011 Code of practice for health and safety in tunnelling in the construction industry</w:t>
      </w:r>
      <w:r w:rsidR="00F76803">
        <w:rPr>
          <w:lang w:eastAsia="en-GB"/>
        </w:rPr>
        <w:t>,</w:t>
      </w:r>
    </w:p>
    <w:p w14:paraId="6B0FB094" w14:textId="77777777" w:rsidR="006F7BE7" w:rsidRDefault="006F7BE7" w:rsidP="006F7BE7">
      <w:pPr>
        <w:pStyle w:val="TSNumberedParagraph1"/>
        <w:numPr>
          <w:ilvl w:val="0"/>
          <w:numId w:val="10"/>
        </w:numPr>
        <w:spacing w:after="0"/>
        <w:rPr>
          <w:lang w:eastAsia="en-GB"/>
        </w:rPr>
      </w:pPr>
      <w:r>
        <w:rPr>
          <w:lang w:eastAsia="en-GB"/>
        </w:rPr>
        <w:t>CIRIA C671 -</w:t>
      </w:r>
      <w:r w:rsidRPr="0097055D">
        <w:rPr>
          <w:lang w:eastAsia="en-GB"/>
        </w:rPr>
        <w:t>Tunnels: inspection, assessment and maintenance</w:t>
      </w:r>
      <w:r>
        <w:rPr>
          <w:lang w:eastAsia="en-GB"/>
        </w:rPr>
        <w:t>,</w:t>
      </w:r>
      <w:r w:rsidRPr="0097055D">
        <w:rPr>
          <w:lang w:eastAsia="en-GB"/>
        </w:rPr>
        <w:t xml:space="preserve"> </w:t>
      </w:r>
      <w:r>
        <w:rPr>
          <w:lang w:eastAsia="en-GB"/>
        </w:rPr>
        <w:t>2010</w:t>
      </w:r>
      <w:r w:rsidR="00F76803">
        <w:rPr>
          <w:lang w:eastAsia="en-GB"/>
        </w:rPr>
        <w:t>,</w:t>
      </w:r>
    </w:p>
    <w:p w14:paraId="6B0FB095" w14:textId="77777777" w:rsidR="006F7BE7" w:rsidRDefault="006F7BE7" w:rsidP="006F7BE7">
      <w:pPr>
        <w:pStyle w:val="ListParagraph"/>
        <w:numPr>
          <w:ilvl w:val="0"/>
          <w:numId w:val="10"/>
        </w:numPr>
      </w:pPr>
      <w:r w:rsidRPr="003B0C44">
        <w:rPr>
          <w:rFonts w:ascii="Helvetica" w:hAnsi="Helvetica" w:cs="Arial"/>
        </w:rPr>
        <w:t>The Tunnel Lining Design Guide 2004 published by the British Tunnelling Society</w:t>
      </w:r>
      <w:r w:rsidR="00F76803">
        <w:rPr>
          <w:rFonts w:ascii="Helvetica" w:hAnsi="Helvetica" w:cs="Arial"/>
        </w:rPr>
        <w:t>,</w:t>
      </w:r>
    </w:p>
    <w:p w14:paraId="6B0FB096" w14:textId="5AB4DF70" w:rsidR="006F7BE7" w:rsidRPr="00673349" w:rsidRDefault="00B36AD5" w:rsidP="006F7BE7">
      <w:pPr>
        <w:pStyle w:val="ListParagraph"/>
        <w:numPr>
          <w:ilvl w:val="0"/>
          <w:numId w:val="10"/>
        </w:numPr>
        <w:rPr>
          <w:rFonts w:ascii="Helvetica" w:hAnsi="Helvetica" w:cs="Arial"/>
        </w:rPr>
      </w:pPr>
      <w:r>
        <w:t>‘Seismic Design of Tunnels</w:t>
      </w:r>
      <w:r w:rsidR="002F40EB">
        <w:t xml:space="preserve">: a simple state of the art design approach’ </w:t>
      </w:r>
      <w:r w:rsidR="00A15E56">
        <w:t>[35]</w:t>
      </w:r>
      <w:r w:rsidR="004349C2">
        <w:t>,</w:t>
      </w:r>
      <w:r w:rsidR="00A15E56">
        <w:t xml:space="preserve"> </w:t>
      </w:r>
    </w:p>
    <w:p w14:paraId="6B0FB097" w14:textId="76342537" w:rsidR="006F7BE7" w:rsidRDefault="0065385F" w:rsidP="006F7BE7">
      <w:pPr>
        <w:pStyle w:val="ListParagraph"/>
        <w:numPr>
          <w:ilvl w:val="0"/>
          <w:numId w:val="10"/>
        </w:numPr>
        <w:rPr>
          <w:rFonts w:ascii="Helvetica" w:hAnsi="Helvetica" w:cs="Arial"/>
        </w:rPr>
      </w:pPr>
      <w:r>
        <w:t xml:space="preserve">Civil Engineering Database </w:t>
      </w:r>
      <w:r w:rsidR="002F40EB">
        <w:t xml:space="preserve">‘Earthquake design criteria for subways’ </w:t>
      </w:r>
      <w:r w:rsidR="00A15E56">
        <w:t>[36]</w:t>
      </w:r>
      <w:r w:rsidR="00F76803">
        <w:rPr>
          <w:rFonts w:ascii="Helvetica" w:hAnsi="Helvetica" w:cs="Arial"/>
        </w:rPr>
        <w:t>,</w:t>
      </w:r>
    </w:p>
    <w:p w14:paraId="6B0FB098" w14:textId="77777777" w:rsidR="00673349" w:rsidRPr="00673349" w:rsidRDefault="00673349" w:rsidP="00673349">
      <w:pPr>
        <w:pStyle w:val="ListParagraph"/>
        <w:numPr>
          <w:ilvl w:val="0"/>
          <w:numId w:val="10"/>
        </w:numPr>
        <w:rPr>
          <w:rFonts w:ascii="Helvetica" w:hAnsi="Helvetica" w:cs="Arial"/>
        </w:rPr>
      </w:pPr>
      <w:r w:rsidRPr="00673349">
        <w:rPr>
          <w:rFonts w:ascii="Helvetica" w:hAnsi="Helvetica" w:cs="Arial"/>
        </w:rPr>
        <w:lastRenderedPageBreak/>
        <w:t>International Tunnelling Association (ITA), Seismic design and analysis of underground structures, Tunnelling and Underground Space Technology 16, ITA, ITA, 2001. pp. 247-293, 2001</w:t>
      </w:r>
      <w:r w:rsidR="00F76803">
        <w:rPr>
          <w:rFonts w:ascii="Helvetica" w:hAnsi="Helvetica" w:cs="Arial"/>
        </w:rPr>
        <w:t>.</w:t>
      </w:r>
    </w:p>
    <w:p w14:paraId="6B0FB099" w14:textId="77777777" w:rsidR="00495BB9" w:rsidRPr="00495BB9" w:rsidRDefault="00F44C0E" w:rsidP="00495BB9">
      <w:pPr>
        <w:pStyle w:val="TSNumberedParagraph1"/>
      </w:pPr>
      <w:r>
        <w:t>Industry</w:t>
      </w:r>
      <w:r w:rsidR="00495BB9" w:rsidRPr="00495BB9">
        <w:t xml:space="preserve"> Guidance relating to tunnelling:</w:t>
      </w:r>
    </w:p>
    <w:p w14:paraId="6B0FB09A" w14:textId="77777777" w:rsidR="00495BB9" w:rsidRPr="00495BB9" w:rsidRDefault="00495BB9" w:rsidP="00495BB9">
      <w:pPr>
        <w:pStyle w:val="ListParagraph"/>
        <w:numPr>
          <w:ilvl w:val="0"/>
          <w:numId w:val="10"/>
        </w:numPr>
        <w:rPr>
          <w:rFonts w:ascii="Helvetica" w:hAnsi="Helvetica" w:cs="Arial"/>
        </w:rPr>
      </w:pPr>
      <w:r w:rsidRPr="00495BB9">
        <w:rPr>
          <w:rFonts w:ascii="Helvetica" w:hAnsi="Helvetica" w:cs="Arial"/>
        </w:rPr>
        <w:t>British Tunnelling Society (BTS), Specification for Tunnelling, Third edition, Thomas Telford Books, 2010</w:t>
      </w:r>
      <w:r w:rsidR="00F76803">
        <w:rPr>
          <w:rFonts w:ascii="Helvetica" w:hAnsi="Helvetica" w:cs="Arial"/>
        </w:rPr>
        <w:t>,</w:t>
      </w:r>
    </w:p>
    <w:p w14:paraId="6B0FB09B" w14:textId="77777777" w:rsidR="00495BB9" w:rsidRPr="00495BB9" w:rsidRDefault="00495BB9" w:rsidP="00495BB9">
      <w:pPr>
        <w:pStyle w:val="ListParagraph"/>
        <w:numPr>
          <w:ilvl w:val="0"/>
          <w:numId w:val="10"/>
        </w:numPr>
        <w:rPr>
          <w:rFonts w:ascii="Helvetica" w:hAnsi="Helvetica" w:cs="Arial"/>
        </w:rPr>
      </w:pPr>
      <w:r w:rsidRPr="00495BB9">
        <w:rPr>
          <w:rFonts w:ascii="Helvetica" w:hAnsi="Helvetica" w:cs="Arial"/>
        </w:rPr>
        <w:t>British Tunnelling Society (BTS), Tunnel Lining Design Guide, Thomas Telford Books, 2004</w:t>
      </w:r>
      <w:r w:rsidR="00F76803">
        <w:rPr>
          <w:rFonts w:ascii="Helvetica" w:hAnsi="Helvetica" w:cs="Arial"/>
        </w:rPr>
        <w:t>,</w:t>
      </w:r>
    </w:p>
    <w:p w14:paraId="6B0FB09C" w14:textId="77777777" w:rsidR="00495BB9" w:rsidRDefault="00495BB9" w:rsidP="00495BB9">
      <w:pPr>
        <w:pStyle w:val="ListParagraph"/>
        <w:numPr>
          <w:ilvl w:val="0"/>
          <w:numId w:val="10"/>
        </w:numPr>
        <w:rPr>
          <w:rFonts w:ascii="Helvetica" w:hAnsi="Helvetica" w:cs="Arial"/>
        </w:rPr>
      </w:pPr>
      <w:r w:rsidRPr="00495BB9">
        <w:rPr>
          <w:rFonts w:ascii="Helvetica" w:hAnsi="Helvetica" w:cs="Arial"/>
        </w:rPr>
        <w:t>British Tunnelling Society (BTS), Monitoring Underground Construction – A best practice guide, 2011.</w:t>
      </w:r>
    </w:p>
    <w:p w14:paraId="6B0FB09E" w14:textId="77777777" w:rsidR="006F7BE7" w:rsidRPr="004C46F4" w:rsidRDefault="006F7BE7" w:rsidP="00D136E4">
      <w:pPr>
        <w:pStyle w:val="TSNumberedParagraph1"/>
        <w:numPr>
          <w:ilvl w:val="0"/>
          <w:numId w:val="0"/>
        </w:numPr>
        <w:spacing w:after="0"/>
        <w:rPr>
          <w:lang w:eastAsia="en-GB"/>
        </w:rPr>
        <w:sectPr w:rsidR="006F7BE7" w:rsidRPr="004C46F4" w:rsidSect="00FA269A">
          <w:headerReference w:type="default" r:id="rId12"/>
          <w:footerReference w:type="default" r:id="rId13"/>
          <w:headerReference w:type="first" r:id="rId14"/>
          <w:footerReference w:type="first" r:id="rId15"/>
          <w:pgSz w:w="11906" w:h="16838" w:code="9"/>
          <w:pgMar w:top="907" w:right="1134" w:bottom="1134" w:left="1418" w:header="431" w:footer="567" w:gutter="0"/>
          <w:cols w:space="708"/>
          <w:titlePg/>
          <w:docGrid w:linePitch="360"/>
        </w:sectPr>
      </w:pPr>
    </w:p>
    <w:p w14:paraId="47FBFD7F" w14:textId="77777777" w:rsidR="00D136E4" w:rsidRPr="00D136E4" w:rsidRDefault="00D136E4" w:rsidP="00160677">
      <w:pPr>
        <w:pStyle w:val="TSHeadingNumbered1"/>
        <w:numPr>
          <w:ilvl w:val="0"/>
          <w:numId w:val="0"/>
        </w:numPr>
        <w:ind w:left="720"/>
        <w:rPr>
          <w:rFonts w:ascii="Times New Roman" w:hAnsi="Times New Roman"/>
          <w:noProof/>
          <w:sz w:val="20"/>
          <w:szCs w:val="20"/>
          <w:lang w:eastAsia="en-GB"/>
        </w:rPr>
      </w:pPr>
      <w:bookmarkStart w:id="113" w:name="_Toc24398279"/>
      <w:bookmarkStart w:id="114" w:name="_Toc473642938"/>
      <w:bookmarkStart w:id="115" w:name="_Toc473720986"/>
      <w:bookmarkStart w:id="116" w:name="_Toc473721336"/>
      <w:bookmarkStart w:id="117" w:name="_Toc519072434"/>
    </w:p>
    <w:p w14:paraId="030C07C8" w14:textId="77777777" w:rsidR="00D136E4" w:rsidRPr="00D136E4" w:rsidRDefault="00D136E4" w:rsidP="00160677">
      <w:pPr>
        <w:pStyle w:val="TSHeadingNumbered1"/>
        <w:numPr>
          <w:ilvl w:val="0"/>
          <w:numId w:val="0"/>
        </w:numPr>
        <w:ind w:left="720"/>
        <w:rPr>
          <w:rFonts w:ascii="Times New Roman" w:hAnsi="Times New Roman"/>
          <w:noProof/>
          <w:sz w:val="20"/>
          <w:szCs w:val="20"/>
          <w:lang w:eastAsia="en-GB"/>
        </w:rPr>
      </w:pPr>
    </w:p>
    <w:p w14:paraId="2B3F37C0" w14:textId="77777777" w:rsidR="00160677" w:rsidRPr="00160677" w:rsidRDefault="00160677" w:rsidP="00160677">
      <w:pPr>
        <w:pStyle w:val="TSHeadingNumbered1"/>
        <w:numPr>
          <w:ilvl w:val="0"/>
          <w:numId w:val="0"/>
        </w:numPr>
        <w:ind w:left="720"/>
        <w:rPr>
          <w:rFonts w:ascii="Times New Roman" w:hAnsi="Times New Roman"/>
          <w:noProof/>
          <w:sz w:val="20"/>
          <w:szCs w:val="20"/>
          <w:lang w:eastAsia="en-GB"/>
        </w:rPr>
      </w:pPr>
    </w:p>
    <w:p w14:paraId="6B0FB09F" w14:textId="3E5703F2" w:rsidR="004C214A" w:rsidRPr="007E5867" w:rsidRDefault="004C214A" w:rsidP="004C214A">
      <w:pPr>
        <w:pStyle w:val="TSHeadingNumbered1"/>
        <w:rPr>
          <w:rFonts w:ascii="Times New Roman" w:hAnsi="Times New Roman"/>
          <w:noProof/>
          <w:sz w:val="20"/>
          <w:szCs w:val="20"/>
          <w:lang w:eastAsia="en-GB"/>
        </w:rPr>
      </w:pPr>
      <w:bookmarkStart w:id="118" w:name="_Toc57904995"/>
      <w:r w:rsidRPr="00E125EA">
        <w:t>references</w:t>
      </w:r>
      <w:bookmarkEnd w:id="113"/>
      <w:bookmarkEnd w:id="118"/>
    </w:p>
    <w:p w14:paraId="619E1334" w14:textId="50670109" w:rsidR="00313820" w:rsidRPr="0039509C" w:rsidRDefault="00313820" w:rsidP="0039509C">
      <w:pPr>
        <w:pStyle w:val="TSNumberedParagraph1"/>
        <w:numPr>
          <w:ilvl w:val="0"/>
          <w:numId w:val="11"/>
        </w:numPr>
        <w:rPr>
          <w:noProof/>
        </w:rPr>
      </w:pPr>
      <w:bookmarkStart w:id="119" w:name="_Ref39671645"/>
      <w:r>
        <w:rPr>
          <w:noProof/>
        </w:rPr>
        <w:t xml:space="preserve">ONR, </w:t>
      </w:r>
      <w:r w:rsidR="00F670BE">
        <w:rPr>
          <w:noProof/>
        </w:rPr>
        <w:t>’</w:t>
      </w:r>
      <w:r>
        <w:rPr>
          <w:noProof/>
        </w:rPr>
        <w:t>Safety Assessment Principles for Nuclear Facilities</w:t>
      </w:r>
      <w:r w:rsidR="00F670BE">
        <w:rPr>
          <w:noProof/>
        </w:rPr>
        <w:t>’</w:t>
      </w:r>
      <w:r>
        <w:rPr>
          <w:noProof/>
        </w:rPr>
        <w:t xml:space="preserve">, 2014 Edition, Rev 0, November 2014, </w:t>
      </w:r>
      <w:hyperlink r:id="rId16" w:history="1">
        <w:r w:rsidRPr="0039509C">
          <w:t>www.onr.org.uk/saps/saps2014.pdf</w:t>
        </w:r>
      </w:hyperlink>
      <w:r>
        <w:rPr>
          <w:noProof/>
        </w:rPr>
        <w:t>.</w:t>
      </w:r>
      <w:bookmarkEnd w:id="119"/>
    </w:p>
    <w:p w14:paraId="0853945A" w14:textId="0097A75E" w:rsidR="00313820" w:rsidRPr="0039509C" w:rsidRDefault="00313820" w:rsidP="00313820">
      <w:pPr>
        <w:pStyle w:val="TSNumberedParagraph1"/>
        <w:numPr>
          <w:ilvl w:val="0"/>
          <w:numId w:val="11"/>
        </w:numPr>
        <w:rPr>
          <w:noProof/>
        </w:rPr>
      </w:pPr>
      <w:r>
        <w:rPr>
          <w:noProof/>
        </w:rPr>
        <w:t xml:space="preserve">BSI, “BS </w:t>
      </w:r>
      <w:r w:rsidRPr="00CA5492">
        <w:rPr>
          <w:noProof/>
        </w:rPr>
        <w:t>5930:2015+A1:2020</w:t>
      </w:r>
      <w:r>
        <w:rPr>
          <w:noProof/>
        </w:rPr>
        <w:t xml:space="preserve"> Code of practice for ground investigations”</w:t>
      </w:r>
      <w:r w:rsidR="00160677">
        <w:rPr>
          <w:noProof/>
        </w:rPr>
        <w:t>.</w:t>
      </w:r>
    </w:p>
    <w:p w14:paraId="096EE7BD" w14:textId="54FC6856" w:rsidR="00313820" w:rsidRPr="0039509C" w:rsidRDefault="00722634" w:rsidP="00313820">
      <w:pPr>
        <w:pStyle w:val="TSNumberedParagraph1"/>
        <w:numPr>
          <w:ilvl w:val="0"/>
          <w:numId w:val="11"/>
        </w:numPr>
        <w:rPr>
          <w:noProof/>
        </w:rPr>
      </w:pPr>
      <w:r>
        <w:rPr>
          <w:noProof/>
        </w:rPr>
        <w:t xml:space="preserve">HSE guidance </w:t>
      </w:r>
      <w:r w:rsidR="00313820">
        <w:rPr>
          <w:noProof/>
        </w:rPr>
        <w:t xml:space="preserve">HSG47 ‘Avoiding danger from underground services’ </w:t>
      </w:r>
      <w:hyperlink r:id="rId17" w:history="1">
        <w:r w:rsidR="009F19B9" w:rsidRPr="009F19B9">
          <w:rPr>
            <w:rStyle w:val="Hyperlink"/>
            <w:noProof/>
          </w:rPr>
          <w:t>www.hse.gov.uk</w:t>
        </w:r>
      </w:hyperlink>
      <w:r>
        <w:rPr>
          <w:noProof/>
        </w:rPr>
        <w:t xml:space="preserve"> (last accessed November 2020)</w:t>
      </w:r>
      <w:r w:rsidR="00160677">
        <w:rPr>
          <w:noProof/>
        </w:rPr>
        <w:t>.</w:t>
      </w:r>
    </w:p>
    <w:p w14:paraId="7EBCE31F" w14:textId="77777777" w:rsidR="00313820" w:rsidRPr="0039509C" w:rsidRDefault="00313820" w:rsidP="00313820">
      <w:pPr>
        <w:pStyle w:val="TSNumberedParagraph1"/>
        <w:numPr>
          <w:ilvl w:val="0"/>
          <w:numId w:val="11"/>
        </w:numPr>
        <w:rPr>
          <w:noProof/>
        </w:rPr>
      </w:pPr>
      <w:r>
        <w:rPr>
          <w:noProof/>
        </w:rPr>
        <w:t>BSI, “BS EN 1997-1:2004+A1:2013+A2:2009 Eurocode 7: Geotechnical design, Part 1: General rules,” 2004.</w:t>
      </w:r>
    </w:p>
    <w:p w14:paraId="2F621592" w14:textId="77777777" w:rsidR="00313820" w:rsidRPr="0039509C" w:rsidRDefault="00313820" w:rsidP="00313820">
      <w:pPr>
        <w:pStyle w:val="TSNumberedParagraph1"/>
        <w:numPr>
          <w:ilvl w:val="0"/>
          <w:numId w:val="11"/>
        </w:numPr>
        <w:rPr>
          <w:noProof/>
        </w:rPr>
      </w:pPr>
      <w:r>
        <w:rPr>
          <w:noProof/>
        </w:rPr>
        <w:t>BSI, “BS EN 1997-2:2007 Eurocode 7: Geotechnical design, Part 2: Ground investigation and testing,” 2007.</w:t>
      </w:r>
    </w:p>
    <w:p w14:paraId="60E25EE0" w14:textId="35FA35DA" w:rsidR="00313820" w:rsidRPr="0039509C" w:rsidRDefault="00313820" w:rsidP="00313820">
      <w:pPr>
        <w:pStyle w:val="TSNumberedParagraph1"/>
        <w:numPr>
          <w:ilvl w:val="0"/>
          <w:numId w:val="11"/>
        </w:numPr>
        <w:rPr>
          <w:noProof/>
        </w:rPr>
      </w:pPr>
      <w:bookmarkStart w:id="120" w:name="_Ref39840311"/>
      <w:r>
        <w:rPr>
          <w:noProof/>
        </w:rPr>
        <w:t>IAEA, “Safety Guide No. NS-G-3.6, Geotechnical Aspects of Site Evaluation and Foundations for Nuclear power Plants,” 2004.</w:t>
      </w:r>
      <w:bookmarkEnd w:id="120"/>
      <w:r w:rsidR="00722634">
        <w:rPr>
          <w:noProof/>
        </w:rPr>
        <w:t xml:space="preserve"> </w:t>
      </w:r>
      <w:hyperlink r:id="rId18" w:history="1">
        <w:r w:rsidR="00160677" w:rsidRPr="00263D7D">
          <w:rPr>
            <w:rStyle w:val="Hyperlink"/>
            <w:noProof/>
          </w:rPr>
          <w:t>www.iaea.org</w:t>
        </w:r>
      </w:hyperlink>
      <w:r w:rsidR="00160677">
        <w:rPr>
          <w:noProof/>
        </w:rPr>
        <w:t xml:space="preserve"> .</w:t>
      </w:r>
    </w:p>
    <w:p w14:paraId="675E933C" w14:textId="5AF0B3DD" w:rsidR="00313820" w:rsidRPr="0039509C" w:rsidRDefault="00313820" w:rsidP="00313820">
      <w:pPr>
        <w:pStyle w:val="TSNumberedParagraph1"/>
        <w:numPr>
          <w:ilvl w:val="0"/>
          <w:numId w:val="11"/>
        </w:numPr>
        <w:rPr>
          <w:noProof/>
        </w:rPr>
      </w:pPr>
      <w:bookmarkStart w:id="121" w:name="_Ref39840325"/>
      <w:r>
        <w:rPr>
          <w:noProof/>
        </w:rPr>
        <w:t>IAEA, “Safety Requirement No. NS-R-3, Site Evaluation for Nuclear Installations,” Rev.1, 2016.</w:t>
      </w:r>
      <w:bookmarkEnd w:id="121"/>
      <w:r w:rsidR="00A2793C" w:rsidRPr="00A2793C">
        <w:rPr>
          <w:noProof/>
        </w:rPr>
        <w:t xml:space="preserve"> </w:t>
      </w:r>
      <w:hyperlink r:id="rId19" w:history="1">
        <w:r w:rsidR="00050A58" w:rsidRPr="00F6308C">
          <w:rPr>
            <w:rStyle w:val="Hyperlink"/>
            <w:noProof/>
          </w:rPr>
          <w:t>www.iaea.org</w:t>
        </w:r>
      </w:hyperlink>
      <w:r w:rsidR="00050A58">
        <w:rPr>
          <w:noProof/>
        </w:rPr>
        <w:t xml:space="preserve"> (last accessed November 2020)</w:t>
      </w:r>
      <w:r w:rsidR="00160677">
        <w:rPr>
          <w:noProof/>
        </w:rPr>
        <w:t>.</w:t>
      </w:r>
    </w:p>
    <w:p w14:paraId="32435929" w14:textId="77777777" w:rsidR="00313820" w:rsidRPr="0039509C" w:rsidRDefault="00313820" w:rsidP="0039509C">
      <w:pPr>
        <w:pStyle w:val="TSNumberedParagraph1"/>
        <w:numPr>
          <w:ilvl w:val="0"/>
          <w:numId w:val="11"/>
        </w:numPr>
        <w:rPr>
          <w:noProof/>
        </w:rPr>
      </w:pPr>
      <w:r>
        <w:rPr>
          <w:noProof/>
        </w:rPr>
        <w:t>Highways England, “Design Manual for Roads and Bridges, ciria 'Managing geotechnical risk' Rev0,” 2019.</w:t>
      </w:r>
    </w:p>
    <w:p w14:paraId="5CC0571B" w14:textId="77777777" w:rsidR="00313820" w:rsidRPr="0039509C" w:rsidRDefault="00313820" w:rsidP="00313820">
      <w:pPr>
        <w:pStyle w:val="TSNumberedParagraph1"/>
        <w:numPr>
          <w:ilvl w:val="0"/>
          <w:numId w:val="11"/>
        </w:numPr>
        <w:rPr>
          <w:noProof/>
        </w:rPr>
      </w:pPr>
      <w:bookmarkStart w:id="122" w:name="_Ref40442085"/>
      <w:r>
        <w:rPr>
          <w:noProof/>
        </w:rPr>
        <w:t>ASCE, “Seismic Analysis of Safety-Related Nuclear Structures and Commentary,” ASCE/SEI 4-16, 2017.</w:t>
      </w:r>
      <w:bookmarkEnd w:id="122"/>
    </w:p>
    <w:p w14:paraId="59DA7F26" w14:textId="77777777" w:rsidR="00313820" w:rsidRPr="0039509C" w:rsidRDefault="00313820" w:rsidP="00313820">
      <w:pPr>
        <w:pStyle w:val="TSNumberedParagraph1"/>
        <w:numPr>
          <w:ilvl w:val="0"/>
          <w:numId w:val="11"/>
        </w:numPr>
        <w:rPr>
          <w:noProof/>
        </w:rPr>
      </w:pPr>
      <w:bookmarkStart w:id="123" w:name="_Ref40442122"/>
      <w:r>
        <w:rPr>
          <w:noProof/>
        </w:rPr>
        <w:t>AFCEN, “ETC-C EPR Technical Code for Civil Works with additions and amendments for the United Kingdom,” 2010.</w:t>
      </w:r>
      <w:bookmarkEnd w:id="123"/>
    </w:p>
    <w:p w14:paraId="2E4CB490" w14:textId="77777777" w:rsidR="00313820" w:rsidRPr="0039509C" w:rsidRDefault="00313820" w:rsidP="00313820">
      <w:pPr>
        <w:pStyle w:val="TSNumberedParagraph1"/>
        <w:numPr>
          <w:ilvl w:val="0"/>
          <w:numId w:val="11"/>
        </w:numPr>
        <w:rPr>
          <w:noProof/>
        </w:rPr>
      </w:pPr>
      <w:bookmarkStart w:id="124" w:name="_Ref40441579"/>
      <w:r>
        <w:rPr>
          <w:noProof/>
        </w:rPr>
        <w:t>NAFEMS, “Validating Numerical Modelling in Geotechnical Engineering,” Dec 2013.</w:t>
      </w:r>
      <w:bookmarkEnd w:id="124"/>
    </w:p>
    <w:p w14:paraId="4FB7D765" w14:textId="5F310857" w:rsidR="00313820" w:rsidRPr="0039509C" w:rsidRDefault="00313820" w:rsidP="00313820">
      <w:pPr>
        <w:pStyle w:val="TSNumberedParagraph1"/>
        <w:numPr>
          <w:ilvl w:val="0"/>
          <w:numId w:val="11"/>
        </w:numPr>
        <w:rPr>
          <w:noProof/>
        </w:rPr>
      </w:pPr>
      <w:bookmarkStart w:id="125" w:name="_Ref39670784"/>
      <w:r w:rsidRPr="0039509C">
        <w:rPr>
          <w:noProof/>
        </w:rPr>
        <w:t>Terzaghi, K and Peck, RB. Foundations for structures, Article 53, Soil Mechanics in Engineering Practice, Wiley International, 2nd Edition, 1967</w:t>
      </w:r>
      <w:bookmarkEnd w:id="125"/>
      <w:r w:rsidR="00160677">
        <w:rPr>
          <w:noProof/>
        </w:rPr>
        <w:t>.</w:t>
      </w:r>
    </w:p>
    <w:p w14:paraId="5ACF2AC9" w14:textId="7719D063" w:rsidR="00313820" w:rsidRPr="00481C87" w:rsidRDefault="00313820" w:rsidP="0039509C">
      <w:pPr>
        <w:pStyle w:val="TSNumberedParagraph1"/>
        <w:numPr>
          <w:ilvl w:val="0"/>
          <w:numId w:val="11"/>
        </w:numPr>
        <w:rPr>
          <w:noProof/>
        </w:rPr>
      </w:pPr>
      <w:r w:rsidRPr="00481C87">
        <w:rPr>
          <w:noProof/>
        </w:rPr>
        <w:t xml:space="preserve">HSE </w:t>
      </w:r>
      <w:r w:rsidR="00B00FB0">
        <w:rPr>
          <w:noProof/>
        </w:rPr>
        <w:t xml:space="preserve">Research Report </w:t>
      </w:r>
      <w:r w:rsidRPr="00481C87">
        <w:rPr>
          <w:noProof/>
        </w:rPr>
        <w:t>RR319 - Safer foundations by design (buildability)</w:t>
      </w:r>
      <w:r>
        <w:rPr>
          <w:noProof/>
        </w:rPr>
        <w:t>.</w:t>
      </w:r>
      <w:r w:rsidR="00B00FB0" w:rsidRPr="00B00FB0">
        <w:rPr>
          <w:noProof/>
        </w:rPr>
        <w:t xml:space="preserve"> </w:t>
      </w:r>
      <w:hyperlink r:id="rId20" w:history="1">
        <w:r w:rsidR="009F19B9" w:rsidRPr="009F19B9">
          <w:rPr>
            <w:rStyle w:val="Hyperlink"/>
            <w:noProof/>
          </w:rPr>
          <w:t>www.hse.gov.uk</w:t>
        </w:r>
      </w:hyperlink>
      <w:r w:rsidR="00B00FB0">
        <w:rPr>
          <w:noProof/>
        </w:rPr>
        <w:t xml:space="preserve"> (last accessed November 2020)</w:t>
      </w:r>
      <w:r w:rsidR="00160677">
        <w:rPr>
          <w:noProof/>
        </w:rPr>
        <w:t>.</w:t>
      </w:r>
    </w:p>
    <w:p w14:paraId="58A94CD7" w14:textId="567DC02A" w:rsidR="00313820" w:rsidRPr="0039509C" w:rsidRDefault="00313820" w:rsidP="0039509C">
      <w:pPr>
        <w:pStyle w:val="TSNumberedParagraph1"/>
        <w:numPr>
          <w:ilvl w:val="0"/>
          <w:numId w:val="11"/>
        </w:numPr>
        <w:rPr>
          <w:noProof/>
        </w:rPr>
      </w:pPr>
      <w:r>
        <w:rPr>
          <w:noProof/>
        </w:rPr>
        <w:t>BRE Special Digest 1</w:t>
      </w:r>
      <w:r w:rsidR="0063672E">
        <w:rPr>
          <w:noProof/>
        </w:rPr>
        <w:t xml:space="preserve"> ‘Concrete in aggressive ground’</w:t>
      </w:r>
      <w:r>
        <w:rPr>
          <w:noProof/>
        </w:rPr>
        <w:t xml:space="preserve"> (SD1:2005)</w:t>
      </w:r>
      <w:r w:rsidR="00160677">
        <w:rPr>
          <w:noProof/>
        </w:rPr>
        <w:t>.</w:t>
      </w:r>
    </w:p>
    <w:p w14:paraId="71F5BC8E" w14:textId="345C5D8D" w:rsidR="00313820" w:rsidRPr="0039509C" w:rsidRDefault="00313820" w:rsidP="0039509C">
      <w:pPr>
        <w:pStyle w:val="TSNumberedParagraph1"/>
        <w:numPr>
          <w:ilvl w:val="0"/>
          <w:numId w:val="11"/>
        </w:numPr>
        <w:rPr>
          <w:noProof/>
        </w:rPr>
      </w:pPr>
      <w:r w:rsidRPr="00DB4BA5">
        <w:rPr>
          <w:noProof/>
        </w:rPr>
        <w:t xml:space="preserve">Building Research Establishment (BRE) “A review of materials used as waterbars and sealants in pond structures” 2010 </w:t>
      </w:r>
      <w:r>
        <w:rPr>
          <w:noProof/>
        </w:rPr>
        <w:t>(</w:t>
      </w:r>
      <w:r w:rsidRPr="00DB4BA5">
        <w:rPr>
          <w:noProof/>
        </w:rPr>
        <w:t>2020/260321)</w:t>
      </w:r>
      <w:r w:rsidR="00160677">
        <w:rPr>
          <w:noProof/>
        </w:rPr>
        <w:t>.</w:t>
      </w:r>
    </w:p>
    <w:p w14:paraId="7B4F755D" w14:textId="3141F236" w:rsidR="00313820" w:rsidRPr="0039509C" w:rsidRDefault="00313820" w:rsidP="0039509C">
      <w:pPr>
        <w:pStyle w:val="TSNumberedParagraph1"/>
        <w:numPr>
          <w:ilvl w:val="0"/>
          <w:numId w:val="11"/>
        </w:numPr>
        <w:rPr>
          <w:noProof/>
        </w:rPr>
      </w:pPr>
      <w:r w:rsidRPr="0039509C">
        <w:rPr>
          <w:noProof/>
        </w:rPr>
        <w:t>BS 6651</w:t>
      </w:r>
      <w:r w:rsidR="003A1796">
        <w:rPr>
          <w:noProof/>
        </w:rPr>
        <w:t>:1999 ‘Code of Practice for protection of structures against lightning’</w:t>
      </w:r>
      <w:r w:rsidR="00160677">
        <w:rPr>
          <w:noProof/>
        </w:rPr>
        <w:t>.</w:t>
      </w:r>
    </w:p>
    <w:p w14:paraId="325672A3" w14:textId="17172F71" w:rsidR="00313820" w:rsidRDefault="00313820" w:rsidP="00313820">
      <w:pPr>
        <w:pStyle w:val="TSNumberedParagraph1"/>
        <w:numPr>
          <w:ilvl w:val="0"/>
          <w:numId w:val="11"/>
        </w:numPr>
        <w:rPr>
          <w:noProof/>
        </w:rPr>
      </w:pPr>
      <w:r>
        <w:rPr>
          <w:noProof/>
        </w:rPr>
        <w:t xml:space="preserve">CIRIA guide C750 </w:t>
      </w:r>
      <w:r w:rsidR="003A1796">
        <w:rPr>
          <w:noProof/>
        </w:rPr>
        <w:t>‘</w:t>
      </w:r>
      <w:r w:rsidRPr="00011B0C">
        <w:rPr>
          <w:noProof/>
        </w:rPr>
        <w:t>Groundwater control: design and practice</w:t>
      </w:r>
      <w:r w:rsidR="003A1796">
        <w:rPr>
          <w:noProof/>
        </w:rPr>
        <w:t>’</w:t>
      </w:r>
      <w:r w:rsidRPr="00011B0C">
        <w:rPr>
          <w:noProof/>
        </w:rPr>
        <w:t xml:space="preserve"> (second edition).</w:t>
      </w:r>
    </w:p>
    <w:p w14:paraId="3978A8D0" w14:textId="78BDAE06" w:rsidR="00313820" w:rsidRDefault="003A1796" w:rsidP="00313820">
      <w:pPr>
        <w:pStyle w:val="TSNumberedParagraph1"/>
        <w:numPr>
          <w:ilvl w:val="0"/>
          <w:numId w:val="11"/>
        </w:numPr>
        <w:rPr>
          <w:noProof/>
        </w:rPr>
      </w:pPr>
      <w:r>
        <w:rPr>
          <w:noProof/>
        </w:rPr>
        <w:t xml:space="preserve">HSE Guidance </w:t>
      </w:r>
      <w:r w:rsidR="00313820">
        <w:rPr>
          <w:noProof/>
        </w:rPr>
        <w:t xml:space="preserve">L153 ‘Managing health and safety in construction </w:t>
      </w:r>
      <w:r>
        <w:rPr>
          <w:noProof/>
        </w:rPr>
        <w:t>www.hse.</w:t>
      </w:r>
      <w:r w:rsidR="009F19B9">
        <w:rPr>
          <w:noProof/>
        </w:rPr>
        <w:t>gov</w:t>
      </w:r>
      <w:r>
        <w:rPr>
          <w:noProof/>
        </w:rPr>
        <w:t>.uk</w:t>
      </w:r>
      <w:r w:rsidR="004B7802">
        <w:rPr>
          <w:noProof/>
        </w:rPr>
        <w:t xml:space="preserve"> .</w:t>
      </w:r>
    </w:p>
    <w:p w14:paraId="64F105FB" w14:textId="0DF27D19" w:rsidR="00313820" w:rsidRPr="0039509C" w:rsidRDefault="00313820" w:rsidP="0039509C">
      <w:pPr>
        <w:pStyle w:val="TSNumberedParagraph1"/>
        <w:numPr>
          <w:ilvl w:val="0"/>
          <w:numId w:val="11"/>
        </w:numPr>
        <w:rPr>
          <w:noProof/>
        </w:rPr>
      </w:pPr>
      <w:r w:rsidRPr="00B853D2">
        <w:rPr>
          <w:noProof/>
        </w:rPr>
        <w:t>Specific guidance is available for the design and li</w:t>
      </w:r>
      <w:r w:rsidRPr="00521BB2">
        <w:rPr>
          <w:noProof/>
        </w:rPr>
        <w:t>fting of slicing bands and the splicing of reinforcement cages for the use in piling</w:t>
      </w:r>
      <w:r w:rsidR="004B7802">
        <w:rPr>
          <w:noProof/>
        </w:rPr>
        <w:t>.</w:t>
      </w:r>
      <w:r w:rsidR="00B3442D">
        <w:rPr>
          <w:noProof/>
        </w:rPr>
        <w:t>(2020/315018)</w:t>
      </w:r>
      <w:r w:rsidR="004B7802">
        <w:rPr>
          <w:noProof/>
        </w:rPr>
        <w:t>.</w:t>
      </w:r>
      <w:hyperlink w:history="1"/>
    </w:p>
    <w:p w14:paraId="0D7F66E5" w14:textId="1C44DF2D" w:rsidR="00313820" w:rsidRPr="0039509C" w:rsidRDefault="00313820" w:rsidP="0039509C">
      <w:pPr>
        <w:pStyle w:val="TSNumberedParagraph1"/>
        <w:numPr>
          <w:ilvl w:val="0"/>
          <w:numId w:val="11"/>
        </w:numPr>
        <w:rPr>
          <w:noProof/>
        </w:rPr>
      </w:pPr>
      <w:r>
        <w:rPr>
          <w:noProof/>
        </w:rPr>
        <w:t>BS 8081:2015+ A1:2017 +A2:2018 Code of Practice for Ground Anchorages</w:t>
      </w:r>
      <w:r w:rsidR="004B7802">
        <w:rPr>
          <w:noProof/>
        </w:rPr>
        <w:t>.</w:t>
      </w:r>
    </w:p>
    <w:p w14:paraId="6B9B2A91" w14:textId="43F72370" w:rsidR="00313820" w:rsidRPr="00251179" w:rsidRDefault="00313820" w:rsidP="0039509C">
      <w:pPr>
        <w:pStyle w:val="TSNumberedParagraph1"/>
        <w:numPr>
          <w:ilvl w:val="0"/>
          <w:numId w:val="11"/>
        </w:numPr>
        <w:rPr>
          <w:noProof/>
        </w:rPr>
      </w:pPr>
      <w:r w:rsidRPr="00251179">
        <w:rPr>
          <w:noProof/>
        </w:rPr>
        <w:lastRenderedPageBreak/>
        <w:t>BS EN ISO 22477-5 Geotechnical Investigation and Testing – Testing of geotechnical structures – Part 5 Testing of Anchorages</w:t>
      </w:r>
      <w:r w:rsidR="004B7802">
        <w:rPr>
          <w:noProof/>
        </w:rPr>
        <w:t>.</w:t>
      </w:r>
    </w:p>
    <w:p w14:paraId="3ABCF28A" w14:textId="4C05C85E" w:rsidR="00313820" w:rsidRPr="0039509C" w:rsidRDefault="00313820" w:rsidP="0039509C">
      <w:pPr>
        <w:pStyle w:val="TSNumberedParagraph1"/>
        <w:numPr>
          <w:ilvl w:val="0"/>
          <w:numId w:val="11"/>
        </w:numPr>
        <w:rPr>
          <w:noProof/>
        </w:rPr>
      </w:pPr>
      <w:r>
        <w:rPr>
          <w:noProof/>
        </w:rPr>
        <w:t>BS EN 1537 : 2000 Execution of special geotechnical work</w:t>
      </w:r>
      <w:r w:rsidR="004B7802">
        <w:rPr>
          <w:noProof/>
        </w:rPr>
        <w:t>.</w:t>
      </w:r>
    </w:p>
    <w:p w14:paraId="7DB16754" w14:textId="204B9AB9" w:rsidR="00313820" w:rsidRPr="0039509C" w:rsidRDefault="00313820" w:rsidP="0039509C">
      <w:pPr>
        <w:pStyle w:val="TSNumberedParagraph1"/>
        <w:numPr>
          <w:ilvl w:val="0"/>
          <w:numId w:val="11"/>
        </w:numPr>
        <w:rPr>
          <w:noProof/>
        </w:rPr>
      </w:pPr>
      <w:r w:rsidRPr="0039509C">
        <w:rPr>
          <w:noProof/>
        </w:rPr>
        <w:t>ASCE Seismic analyais of safety related nuclear structures and commentary’ ASCE 4-98</w:t>
      </w:r>
      <w:r w:rsidR="004B7802">
        <w:rPr>
          <w:noProof/>
        </w:rPr>
        <w:t>.</w:t>
      </w:r>
    </w:p>
    <w:p w14:paraId="01FCBFC4" w14:textId="6B8943A9" w:rsidR="0039509C" w:rsidRDefault="0039509C" w:rsidP="0039509C">
      <w:pPr>
        <w:pStyle w:val="TSNumberedParagraph1"/>
        <w:numPr>
          <w:ilvl w:val="0"/>
          <w:numId w:val="11"/>
        </w:numPr>
        <w:rPr>
          <w:noProof/>
        </w:rPr>
      </w:pPr>
      <w:r w:rsidRPr="007A7A05">
        <w:rPr>
          <w:noProof/>
        </w:rPr>
        <w:t>Wong, H.L., Luco, J. E., “Soil-Structure  Interaction: A Linear Continuum Mechanical Approach (CLASSI),” Report CE, Department of Civil Engineering</w:t>
      </w:r>
      <w:r>
        <w:rPr>
          <w:noProof/>
        </w:rPr>
        <w:t>,</w:t>
      </w:r>
      <w:r w:rsidRPr="007A7A05">
        <w:rPr>
          <w:noProof/>
        </w:rPr>
        <w:t xml:space="preserve"> University of Southern California, Los Angeles, CA, 1980</w:t>
      </w:r>
      <w:r>
        <w:rPr>
          <w:noProof/>
        </w:rPr>
        <w:t>.</w:t>
      </w:r>
    </w:p>
    <w:p w14:paraId="19D6017F" w14:textId="60641901" w:rsidR="00313820" w:rsidRPr="007B602D" w:rsidRDefault="00313820" w:rsidP="0039509C">
      <w:pPr>
        <w:pStyle w:val="TSNumberedParagraph1"/>
        <w:numPr>
          <w:ilvl w:val="0"/>
          <w:numId w:val="11"/>
        </w:numPr>
        <w:rPr>
          <w:noProof/>
        </w:rPr>
      </w:pPr>
      <w:r>
        <w:rPr>
          <w:noProof/>
        </w:rPr>
        <w:t>For ‘</w:t>
      </w:r>
      <w:r w:rsidRPr="0051193D">
        <w:rPr>
          <w:noProof/>
        </w:rPr>
        <w:t>Upgrading of Near Surface Repositories for Radioactive Waste</w:t>
      </w:r>
      <w:r>
        <w:rPr>
          <w:noProof/>
        </w:rPr>
        <w:t>’</w:t>
      </w:r>
      <w:r w:rsidRPr="0051193D">
        <w:rPr>
          <w:noProof/>
        </w:rPr>
        <w:t xml:space="preserve"> IAEA Technical report No. 433</w:t>
      </w:r>
      <w:r>
        <w:rPr>
          <w:noProof/>
        </w:rPr>
        <w:t xml:space="preserve"> </w:t>
      </w:r>
      <w:hyperlink r:id="rId21" w:history="1">
        <w:r w:rsidR="00242E27" w:rsidRPr="00F6308C">
          <w:rPr>
            <w:rStyle w:val="Hyperlink"/>
            <w:noProof/>
          </w:rPr>
          <w:t>www.iaea.org</w:t>
        </w:r>
      </w:hyperlink>
      <w:r w:rsidR="00242E27">
        <w:rPr>
          <w:noProof/>
        </w:rPr>
        <w:t xml:space="preserve"> (last accessed November 2020)</w:t>
      </w:r>
      <w:r w:rsidR="004B7802">
        <w:rPr>
          <w:noProof/>
        </w:rPr>
        <w:t>.</w:t>
      </w:r>
    </w:p>
    <w:p w14:paraId="420421E7" w14:textId="0D5ED50E" w:rsidR="00313820" w:rsidRPr="0039509C" w:rsidRDefault="00313820" w:rsidP="0039509C">
      <w:pPr>
        <w:pStyle w:val="TSNumberedParagraph1"/>
        <w:numPr>
          <w:ilvl w:val="0"/>
          <w:numId w:val="11"/>
        </w:numPr>
        <w:rPr>
          <w:noProof/>
        </w:rPr>
      </w:pPr>
      <w:r w:rsidRPr="0051193D">
        <w:rPr>
          <w:noProof/>
        </w:rPr>
        <w:t>BS</w:t>
      </w:r>
      <w:r w:rsidRPr="00B81FB0">
        <w:rPr>
          <w:noProof/>
        </w:rPr>
        <w:t xml:space="preserve"> EN 16933-2:2017 Drain and sewer systems outside buildings</w:t>
      </w:r>
      <w:r w:rsidR="004B7802">
        <w:rPr>
          <w:noProof/>
        </w:rPr>
        <w:t>.</w:t>
      </w:r>
    </w:p>
    <w:p w14:paraId="339580AC" w14:textId="03C1E8D4" w:rsidR="00313820" w:rsidRPr="00B81FB0" w:rsidRDefault="00313820" w:rsidP="0039509C">
      <w:pPr>
        <w:pStyle w:val="TSNumberedParagraph1"/>
        <w:numPr>
          <w:ilvl w:val="0"/>
          <w:numId w:val="11"/>
        </w:numPr>
        <w:rPr>
          <w:noProof/>
        </w:rPr>
      </w:pPr>
      <w:r w:rsidRPr="00B853D2">
        <w:rPr>
          <w:noProof/>
        </w:rPr>
        <w:t xml:space="preserve">CIRIA guide C753 </w:t>
      </w:r>
      <w:r>
        <w:rPr>
          <w:noProof/>
        </w:rPr>
        <w:t>‘</w:t>
      </w:r>
      <w:r w:rsidRPr="00B853D2">
        <w:rPr>
          <w:noProof/>
        </w:rPr>
        <w:t xml:space="preserve">The </w:t>
      </w:r>
      <w:r>
        <w:rPr>
          <w:noProof/>
        </w:rPr>
        <w:t>S</w:t>
      </w:r>
      <w:r w:rsidRPr="00B81FB0">
        <w:rPr>
          <w:noProof/>
        </w:rPr>
        <w:t xml:space="preserve">ustainable </w:t>
      </w:r>
      <w:r>
        <w:rPr>
          <w:noProof/>
        </w:rPr>
        <w:t>D</w:t>
      </w:r>
      <w:r w:rsidRPr="00B81FB0">
        <w:rPr>
          <w:noProof/>
        </w:rPr>
        <w:t xml:space="preserve">rainage </w:t>
      </w:r>
      <w:r>
        <w:rPr>
          <w:noProof/>
        </w:rPr>
        <w:t>S</w:t>
      </w:r>
      <w:r w:rsidRPr="00B81FB0">
        <w:rPr>
          <w:noProof/>
        </w:rPr>
        <w:t xml:space="preserve">ystems </w:t>
      </w:r>
      <w:r w:rsidRPr="00B853D2">
        <w:rPr>
          <w:noProof/>
        </w:rPr>
        <w:t>Manual</w:t>
      </w:r>
      <w:r>
        <w:rPr>
          <w:noProof/>
        </w:rPr>
        <w:t>’</w:t>
      </w:r>
      <w:r w:rsidR="004B7802">
        <w:rPr>
          <w:noProof/>
        </w:rPr>
        <w:t>.</w:t>
      </w:r>
    </w:p>
    <w:p w14:paraId="09761397" w14:textId="217C6B03" w:rsidR="00313820" w:rsidRPr="0039509C" w:rsidRDefault="00313820" w:rsidP="0039509C">
      <w:pPr>
        <w:pStyle w:val="TSNumberedParagraph1"/>
        <w:numPr>
          <w:ilvl w:val="0"/>
          <w:numId w:val="11"/>
        </w:numPr>
        <w:rPr>
          <w:noProof/>
        </w:rPr>
      </w:pPr>
      <w:r>
        <w:rPr>
          <w:noProof/>
        </w:rPr>
        <w:t>Overtopping manual (</w:t>
      </w:r>
      <w:hyperlink r:id="rId22" w:history="1">
        <w:r w:rsidRPr="0039509C">
          <w:rPr>
            <w:noProof/>
          </w:rPr>
          <w:t>http://www.overtopping-manual.com/</w:t>
        </w:r>
      </w:hyperlink>
      <w:r>
        <w:rPr>
          <w:noProof/>
        </w:rPr>
        <w:t>)</w:t>
      </w:r>
      <w:r w:rsidR="0039509C">
        <w:rPr>
          <w:noProof/>
        </w:rPr>
        <w:t xml:space="preserve"> </w:t>
      </w:r>
      <w:r w:rsidR="00242E27">
        <w:rPr>
          <w:noProof/>
        </w:rPr>
        <w:t>(</w:t>
      </w:r>
      <w:r w:rsidR="0039509C">
        <w:rPr>
          <w:noProof/>
        </w:rPr>
        <w:t>last accessed November 2020</w:t>
      </w:r>
      <w:r w:rsidR="00242E27">
        <w:rPr>
          <w:noProof/>
        </w:rPr>
        <w:t>)</w:t>
      </w:r>
      <w:r w:rsidR="004B7802">
        <w:rPr>
          <w:noProof/>
        </w:rPr>
        <w:t>.</w:t>
      </w:r>
    </w:p>
    <w:p w14:paraId="11DA37D0" w14:textId="128497D8" w:rsidR="00313820" w:rsidRPr="009615A5" w:rsidRDefault="00313820" w:rsidP="0039509C">
      <w:pPr>
        <w:pStyle w:val="TSNumberedParagraph1"/>
        <w:numPr>
          <w:ilvl w:val="0"/>
          <w:numId w:val="11"/>
        </w:numPr>
        <w:rPr>
          <w:noProof/>
        </w:rPr>
      </w:pPr>
      <w:r w:rsidRPr="009615A5">
        <w:rPr>
          <w:noProof/>
        </w:rPr>
        <w:t>ONR ‘</w:t>
      </w:r>
      <w:r w:rsidRPr="0051193D">
        <w:rPr>
          <w:noProof/>
        </w:rPr>
        <w:t>Licensing</w:t>
      </w:r>
      <w:r w:rsidRPr="009615A5">
        <w:rPr>
          <w:noProof/>
        </w:rPr>
        <w:t xml:space="preserve"> Nuclear Installations’ </w:t>
      </w:r>
      <w:hyperlink r:id="rId23" w:history="1">
        <w:r w:rsidRPr="009615A5">
          <w:rPr>
            <w:noProof/>
          </w:rPr>
          <w:t>http://www.onr.org.uk/licensing-nuclear-installations.pdf</w:t>
        </w:r>
      </w:hyperlink>
      <w:r w:rsidRPr="0039509C">
        <w:rPr>
          <w:noProof/>
        </w:rPr>
        <w:t>,</w:t>
      </w:r>
      <w:r w:rsidR="00242E27" w:rsidRPr="00242E27">
        <w:rPr>
          <w:noProof/>
        </w:rPr>
        <w:t xml:space="preserve"> </w:t>
      </w:r>
      <w:r w:rsidR="00242E27">
        <w:rPr>
          <w:noProof/>
        </w:rPr>
        <w:t>(last accessed November 2020)</w:t>
      </w:r>
      <w:r w:rsidR="004B7802">
        <w:rPr>
          <w:noProof/>
        </w:rPr>
        <w:t>.</w:t>
      </w:r>
    </w:p>
    <w:p w14:paraId="7B9BE3A0" w14:textId="410DB8B3" w:rsidR="00313820" w:rsidRPr="00417AF3" w:rsidRDefault="00313820" w:rsidP="0039509C">
      <w:pPr>
        <w:pStyle w:val="TSNumberedParagraph1"/>
        <w:numPr>
          <w:ilvl w:val="0"/>
          <w:numId w:val="11"/>
        </w:numPr>
        <w:rPr>
          <w:noProof/>
        </w:rPr>
      </w:pPr>
      <w:r>
        <w:rPr>
          <w:noProof/>
        </w:rPr>
        <w:t>UK National Policy for siting of nuclear power plants e.g. Dep</w:t>
      </w:r>
      <w:r w:rsidRPr="008E2996">
        <w:rPr>
          <w:noProof/>
        </w:rPr>
        <w:t xml:space="preserve">artment of Energy and Climate Change, </w:t>
      </w:r>
      <w:r w:rsidRPr="008652B8">
        <w:rPr>
          <w:noProof/>
        </w:rPr>
        <w:t>National Policy Statement for Nuclear Power Generation</w:t>
      </w:r>
      <w:r w:rsidRPr="008E2996">
        <w:rPr>
          <w:noProof/>
        </w:rPr>
        <w:t xml:space="preserve"> (EN-6)</w:t>
      </w:r>
      <w:r>
        <w:rPr>
          <w:noProof/>
        </w:rPr>
        <w:t>.</w:t>
      </w:r>
    </w:p>
    <w:p w14:paraId="267872C1" w14:textId="77777777" w:rsidR="00313820" w:rsidRPr="0039509C" w:rsidRDefault="00313820" w:rsidP="00313820">
      <w:pPr>
        <w:pStyle w:val="TSNumberedParagraph1"/>
        <w:numPr>
          <w:ilvl w:val="0"/>
          <w:numId w:val="11"/>
        </w:numPr>
        <w:rPr>
          <w:noProof/>
        </w:rPr>
      </w:pPr>
      <w:r>
        <w:rPr>
          <w:noProof/>
        </w:rPr>
        <w:t>IAEA, “Safety Guide No. SSG-35, Site Survey and Site Selection for Nuclear Installations,” 2015.</w:t>
      </w:r>
    </w:p>
    <w:p w14:paraId="75D712E1" w14:textId="77777777" w:rsidR="00313820" w:rsidRPr="0039509C" w:rsidRDefault="00313820" w:rsidP="0039509C">
      <w:pPr>
        <w:pStyle w:val="TSNumberedParagraph1"/>
        <w:numPr>
          <w:ilvl w:val="0"/>
          <w:numId w:val="11"/>
        </w:numPr>
        <w:rPr>
          <w:noProof/>
        </w:rPr>
      </w:pPr>
      <w:r>
        <w:rPr>
          <w:noProof/>
        </w:rPr>
        <w:t>USNRC, “NUREG-0800 Standard Review Plan for the Review of Safety Analysis Reports for Nuclear Power Plants,” 2017.</w:t>
      </w:r>
    </w:p>
    <w:p w14:paraId="69A0E1A4" w14:textId="734C7DD0" w:rsidR="0039509C" w:rsidRDefault="00493C83" w:rsidP="0039509C">
      <w:pPr>
        <w:pStyle w:val="TSNumberedParagraph1"/>
        <w:numPr>
          <w:ilvl w:val="0"/>
          <w:numId w:val="11"/>
        </w:numPr>
        <w:rPr>
          <w:noProof/>
        </w:rPr>
      </w:pPr>
      <w:r w:rsidRPr="002A5A6A">
        <w:rPr>
          <w:noProof/>
        </w:rPr>
        <w:t>Concrete Society - Concrete on site 2</w:t>
      </w:r>
      <w:r>
        <w:rPr>
          <w:noProof/>
        </w:rPr>
        <w:t xml:space="preserve"> (COS02)</w:t>
      </w:r>
      <w:r w:rsidRPr="002A5A6A">
        <w:rPr>
          <w:noProof/>
        </w:rPr>
        <w:t xml:space="preserve"> </w:t>
      </w:r>
      <w:r>
        <w:rPr>
          <w:noProof/>
        </w:rPr>
        <w:t xml:space="preserve">– </w:t>
      </w:r>
      <w:r w:rsidRPr="002A5A6A">
        <w:rPr>
          <w:noProof/>
        </w:rPr>
        <w:t>Reinforcement</w:t>
      </w:r>
      <w:r>
        <w:rPr>
          <w:noProof/>
        </w:rPr>
        <w:t xml:space="preserve"> </w:t>
      </w:r>
      <w:hyperlink r:id="rId24" w:history="1">
        <w:r w:rsidRPr="00493C83">
          <w:rPr>
            <w:noProof/>
          </w:rPr>
          <w:t>http://www.concrete.org.uk/publications-concrete-on-site.asp</w:t>
        </w:r>
      </w:hyperlink>
      <w:r w:rsidR="0039509C">
        <w:rPr>
          <w:noProof/>
        </w:rPr>
        <w:t xml:space="preserve"> [online source last accessed November 2020]</w:t>
      </w:r>
      <w:r w:rsidR="004B7802">
        <w:rPr>
          <w:noProof/>
        </w:rPr>
        <w:t>.</w:t>
      </w:r>
    </w:p>
    <w:p w14:paraId="1EB0D6A9" w14:textId="46CA50D3" w:rsidR="0039509C" w:rsidRDefault="00493C83" w:rsidP="0039509C">
      <w:pPr>
        <w:pStyle w:val="TSNumberedParagraph1"/>
        <w:numPr>
          <w:ilvl w:val="0"/>
          <w:numId w:val="11"/>
        </w:numPr>
        <w:rPr>
          <w:noProof/>
        </w:rPr>
      </w:pPr>
      <w:r w:rsidRPr="00B2104E">
        <w:rPr>
          <w:noProof/>
        </w:rPr>
        <w:t>BD31 – Design of Buried Concrete Box and Portal Frame Structure</w:t>
      </w:r>
      <w:r>
        <w:rPr>
          <w:noProof/>
        </w:rPr>
        <w:t>s, Design Manual for Roads and Bridges</w:t>
      </w:r>
      <w:hyperlink r:id="rId25" w:history="1">
        <w:r w:rsidR="0039509C" w:rsidRPr="00F6308C">
          <w:rPr>
            <w:rStyle w:val="Hyperlink"/>
            <w:noProof/>
          </w:rPr>
          <w:t>http://www.standardsforhighways.co.uk/ha/standards/index.htm</w:t>
        </w:r>
      </w:hyperlink>
      <w:r>
        <w:rPr>
          <w:noProof/>
        </w:rPr>
        <w:t>.</w:t>
      </w:r>
      <w:r w:rsidR="0039509C" w:rsidRPr="0039509C">
        <w:rPr>
          <w:noProof/>
        </w:rPr>
        <w:t xml:space="preserve"> </w:t>
      </w:r>
      <w:r w:rsidR="0039509C">
        <w:rPr>
          <w:noProof/>
        </w:rPr>
        <w:t>[online source last accessed November 2020]</w:t>
      </w:r>
      <w:r w:rsidR="004B7802">
        <w:rPr>
          <w:noProof/>
        </w:rPr>
        <w:t>.</w:t>
      </w:r>
    </w:p>
    <w:p w14:paraId="4C7CFFC6" w14:textId="4928C962" w:rsidR="00A15E56" w:rsidRPr="00A15E56" w:rsidRDefault="00C07EF2" w:rsidP="00A15E56">
      <w:pPr>
        <w:pStyle w:val="TSNumberedParagraph1"/>
        <w:numPr>
          <w:ilvl w:val="0"/>
          <w:numId w:val="11"/>
        </w:numPr>
        <w:tabs>
          <w:tab w:val="clear" w:pos="-31680"/>
        </w:tabs>
        <w:rPr>
          <w:rFonts w:ascii="Helvetica" w:hAnsi="Helvetica" w:cs="Arial"/>
        </w:rPr>
      </w:pPr>
      <w:r>
        <w:t xml:space="preserve">Parsons Brinckerhoff Inc. </w:t>
      </w:r>
      <w:r w:rsidR="00A15E56">
        <w:t xml:space="preserve">‘Seismic Design of Tunnels: a simple state of the art design approach’ </w:t>
      </w:r>
      <w:r w:rsidR="0065385F">
        <w:t xml:space="preserve">1993 </w:t>
      </w:r>
      <w:r w:rsidR="00A15E56">
        <w:t xml:space="preserve"> </w:t>
      </w:r>
      <w:hyperlink r:id="rId26" w:history="1">
        <w:r w:rsidR="00A15E56" w:rsidRPr="00A15E56">
          <w:rPr>
            <w:rStyle w:val="Hyperlink"/>
            <w:rFonts w:ascii="Helvetica" w:hAnsi="Helvetica" w:cs="Arial"/>
          </w:rPr>
          <w:t>http://cdn.wspgroup.com/8kzmue/seismic-design-of-tunnels-a-simple-state-of-the-art-design-approach.pdf</w:t>
        </w:r>
      </w:hyperlink>
      <w:r w:rsidR="00A15E56" w:rsidRPr="00A15E56">
        <w:rPr>
          <w:rFonts w:ascii="Helvetica" w:hAnsi="Helvetica" w:cs="Arial"/>
        </w:rPr>
        <w:t xml:space="preserve"> </w:t>
      </w:r>
      <w:r w:rsidR="004B7802">
        <w:rPr>
          <w:rFonts w:ascii="Helvetica" w:hAnsi="Helvetica" w:cs="Arial"/>
        </w:rPr>
        <w:t>.</w:t>
      </w:r>
    </w:p>
    <w:p w14:paraId="24F45566" w14:textId="6FD12D78" w:rsidR="00A15E56" w:rsidRPr="00A15E56" w:rsidRDefault="0065385F" w:rsidP="00A15E56">
      <w:pPr>
        <w:pStyle w:val="TSNumberedParagraph1"/>
        <w:numPr>
          <w:ilvl w:val="0"/>
          <w:numId w:val="11"/>
        </w:numPr>
        <w:tabs>
          <w:tab w:val="clear" w:pos="-31680"/>
        </w:tabs>
        <w:rPr>
          <w:rFonts w:ascii="Helvetica" w:hAnsi="Helvetica" w:cs="Arial"/>
        </w:rPr>
      </w:pPr>
      <w:r>
        <w:t xml:space="preserve">Civil Engineering Database </w:t>
      </w:r>
      <w:r w:rsidR="00A15E56">
        <w:t xml:space="preserve">‘Earthquake design criteria for subways’ </w:t>
      </w:r>
      <w:hyperlink r:id="rId27" w:history="1">
        <w:r w:rsidR="00A15E56" w:rsidRPr="00A15E56">
          <w:rPr>
            <w:rStyle w:val="Hyperlink"/>
            <w:rFonts w:ascii="Helvetica" w:hAnsi="Helvetica" w:cs="Arial"/>
          </w:rPr>
          <w:t>https://cedb.asce.org/CEDBsearch/record.jsp?dockey=0016426</w:t>
        </w:r>
      </w:hyperlink>
      <w:r w:rsidR="00A15E56" w:rsidRPr="00A15E56">
        <w:rPr>
          <w:rFonts w:ascii="Helvetica" w:hAnsi="Helvetica" w:cs="Arial"/>
        </w:rPr>
        <w:t>,</w:t>
      </w:r>
      <w:r w:rsidR="00457F7E">
        <w:rPr>
          <w:rFonts w:ascii="Helvetica" w:hAnsi="Helvetica" w:cs="Arial"/>
        </w:rPr>
        <w:t xml:space="preserve"> .</w:t>
      </w:r>
    </w:p>
    <w:p w14:paraId="08B99401" w14:textId="77777777" w:rsidR="0039509C" w:rsidRPr="00313820" w:rsidRDefault="0039509C" w:rsidP="0039509C">
      <w:pPr>
        <w:pStyle w:val="TSNumberedParagraph1"/>
        <w:numPr>
          <w:ilvl w:val="0"/>
          <w:numId w:val="0"/>
        </w:numPr>
        <w:ind w:left="720"/>
        <w:rPr>
          <w:noProof/>
        </w:rPr>
      </w:pPr>
    </w:p>
    <w:p w14:paraId="6B0FB0BC" w14:textId="77777777" w:rsidR="00F26CA0" w:rsidRDefault="00F26CA0" w:rsidP="00F26CA0">
      <w:pPr>
        <w:pStyle w:val="TSHeadingNumbered1"/>
        <w:numPr>
          <w:ilvl w:val="0"/>
          <w:numId w:val="0"/>
        </w:numPr>
        <w:rPr>
          <w:b w:val="0"/>
        </w:rPr>
      </w:pPr>
    </w:p>
    <w:p w14:paraId="6B0FB0BD" w14:textId="77777777" w:rsidR="00F26CA0" w:rsidRDefault="00F26CA0" w:rsidP="00F26CA0">
      <w:pPr>
        <w:pStyle w:val="TSHeadingNumbered1"/>
        <w:numPr>
          <w:ilvl w:val="0"/>
          <w:numId w:val="0"/>
        </w:numPr>
      </w:pPr>
      <w:r>
        <w:br w:type="page"/>
      </w:r>
    </w:p>
    <w:p w14:paraId="6B0FB0BE" w14:textId="77777777" w:rsidR="00171A6A" w:rsidRDefault="00171A6A">
      <w:pPr>
        <w:sectPr w:rsidR="00171A6A" w:rsidSect="004C7899">
          <w:footerReference w:type="default" r:id="rId28"/>
          <w:pgSz w:w="11906" w:h="16838" w:code="9"/>
          <w:pgMar w:top="907" w:right="1134" w:bottom="1134" w:left="1588" w:header="431" w:footer="567" w:gutter="0"/>
          <w:cols w:space="708"/>
          <w:titlePg/>
          <w:docGrid w:linePitch="360"/>
        </w:sectPr>
      </w:pPr>
      <w:r>
        <w:rPr>
          <w:noProof/>
          <w:lang w:eastAsia="en-GB"/>
        </w:rPr>
        <w:lastRenderedPageBreak/>
        <mc:AlternateContent>
          <mc:Choice Requires="wpg">
            <w:drawing>
              <wp:anchor distT="0" distB="0" distL="114300" distR="114300" simplePos="0" relativeHeight="251658240" behindDoc="0" locked="0" layoutInCell="1" allowOverlap="1" wp14:anchorId="6B0FB0C2" wp14:editId="6B0FB0C3">
                <wp:simplePos x="0" y="0"/>
                <wp:positionH relativeFrom="column">
                  <wp:posOffset>-316865</wp:posOffset>
                </wp:positionH>
                <wp:positionV relativeFrom="paragraph">
                  <wp:posOffset>949325</wp:posOffset>
                </wp:positionV>
                <wp:extent cx="5947410" cy="4990465"/>
                <wp:effectExtent l="0" t="0" r="0" b="635"/>
                <wp:wrapTight wrapText="bothSides">
                  <wp:wrapPolygon edited="0">
                    <wp:start x="0" y="0"/>
                    <wp:lineTo x="0" y="1979"/>
                    <wp:lineTo x="10793" y="2639"/>
                    <wp:lineTo x="69" y="3381"/>
                    <wp:lineTo x="69" y="21520"/>
                    <wp:lineTo x="20341" y="21520"/>
                    <wp:lineTo x="20479" y="3463"/>
                    <wp:lineTo x="19372" y="3298"/>
                    <wp:lineTo x="10793" y="2639"/>
                    <wp:lineTo x="21517" y="1979"/>
                    <wp:lineTo x="21517" y="0"/>
                    <wp:lineTo x="0" y="0"/>
                  </wp:wrapPolygon>
                </wp:wrapTight>
                <wp:docPr id="10" name="Group 10"/>
                <wp:cNvGraphicFramePr/>
                <a:graphic xmlns:a="http://schemas.openxmlformats.org/drawingml/2006/main">
                  <a:graphicData uri="http://schemas.microsoft.com/office/word/2010/wordprocessingGroup">
                    <wpg:wgp>
                      <wpg:cNvGrpSpPr/>
                      <wpg:grpSpPr>
                        <a:xfrm>
                          <a:off x="0" y="0"/>
                          <a:ext cx="5947410" cy="4990465"/>
                          <a:chOff x="0" y="71579"/>
                          <a:chExt cx="5947410" cy="4993401"/>
                        </a:xfrm>
                      </wpg:grpSpPr>
                      <pic:pic xmlns:pic="http://schemas.openxmlformats.org/drawingml/2006/picture">
                        <pic:nvPicPr>
                          <pic:cNvPr id="1" name="Picture 1"/>
                          <pic:cNvPicPr>
                            <a:picLocks noChangeAspect="1"/>
                          </pic:cNvPicPr>
                        </pic:nvPicPr>
                        <pic:blipFill rotWithShape="1">
                          <a:blip r:embed="rId29">
                            <a:extLst>
                              <a:ext uri="{28A0092B-C50C-407E-A947-70E740481C1C}">
                                <a14:useLocalDpi xmlns:a14="http://schemas.microsoft.com/office/drawing/2010/main" val="0"/>
                              </a:ext>
                            </a:extLst>
                          </a:blip>
                          <a:srcRect r="23147" b="11280"/>
                          <a:stretch/>
                        </pic:blipFill>
                        <pic:spPr bwMode="auto">
                          <a:xfrm>
                            <a:off x="47708" y="874643"/>
                            <a:ext cx="5542059" cy="4190337"/>
                          </a:xfrm>
                          <a:prstGeom prst="rect">
                            <a:avLst/>
                          </a:prstGeom>
                          <a:ln>
                            <a:noFill/>
                          </a:ln>
                          <a:extLst>
                            <a:ext uri="{53640926-AAD7-44D8-BBD7-CCE9431645EC}">
                              <a14:shadowObscured xmlns:a14="http://schemas.microsoft.com/office/drawing/2010/main"/>
                            </a:ext>
                          </a:extLst>
                        </pic:spPr>
                      </pic:pic>
                      <wps:wsp>
                        <wps:cNvPr id="9" name="Text Box 9"/>
                        <wps:cNvSpPr txBox="1"/>
                        <wps:spPr>
                          <a:xfrm>
                            <a:off x="0" y="71579"/>
                            <a:ext cx="5947410" cy="457200"/>
                          </a:xfrm>
                          <a:prstGeom prst="rect">
                            <a:avLst/>
                          </a:prstGeom>
                          <a:solidFill>
                            <a:prstClr val="white"/>
                          </a:solidFill>
                          <a:ln>
                            <a:noFill/>
                          </a:ln>
                          <a:effectLst/>
                        </wps:spPr>
                        <wps:txbx>
                          <w:txbxContent>
                            <w:p w14:paraId="6B0FB0E2" w14:textId="2730C9A2" w:rsidR="00506AED" w:rsidRPr="00716845" w:rsidRDefault="00506AED" w:rsidP="00716845">
                              <w:pPr>
                                <w:pStyle w:val="TSHeadingNumbered1"/>
                                <w:numPr>
                                  <w:ilvl w:val="0"/>
                                  <w:numId w:val="0"/>
                                </w:numPr>
                                <w:ind w:left="720"/>
                              </w:pPr>
                              <w:bookmarkStart w:id="126" w:name="_Ref25305507"/>
                              <w:bookmarkStart w:id="127" w:name="_Toc57904996"/>
                              <w:r w:rsidRPr="00716845">
                                <w:t xml:space="preserve">Figure </w:t>
                              </w:r>
                              <w:r>
                                <w:fldChar w:fldCharType="begin"/>
                              </w:r>
                              <w:r>
                                <w:instrText xml:space="preserve"> SEQ Figure \* ARABIC </w:instrText>
                              </w:r>
                              <w:r>
                                <w:fldChar w:fldCharType="separate"/>
                              </w:r>
                              <w:r w:rsidRPr="00716845">
                                <w:t>1</w:t>
                              </w:r>
                              <w:r>
                                <w:fldChar w:fldCharType="end"/>
                              </w:r>
                              <w:bookmarkEnd w:id="126"/>
                              <w:r w:rsidRPr="00716845">
                                <w:t xml:space="preserve"> – GENERAL FRAMEWORK FOR THE SELECTION OF DERIVED GEOTECHNICAL PROPERTIES, TAKEN FROM</w:t>
                              </w:r>
                              <w:r w:rsidR="00FD53A6" w:rsidRPr="00716845">
                                <w:t xml:space="preserve"> ONR-NS-TAST-GD-013 ‘External Hazards’ Annex 1</w:t>
                              </w:r>
                              <w:bookmarkEnd w:id="127"/>
                              <w:r w:rsidR="00FD53A6" w:rsidRPr="00716845">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B0FB0C2" id="Group 10" o:spid="_x0000_s1026" style="position:absolute;margin-left:-24.95pt;margin-top:74.75pt;width:468.3pt;height:392.95pt;z-index:251658240;mso-height-relative:margin" coordorigin=",715" coordsize="59474,49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77;top:8746;width:55420;height:41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">
                  <v:imagedata r:id="rId30" o:title="" cropbottom="7392f" cropright="15170f"/>
                </v:shape>
                <v:shapetype id="_x0000_t202" coordsize="21600,21600" o:spt="202" path="m,l,21600r21600,l21600,xe">
                  <v:stroke joinstyle="miter"/>
                  <v:path gradientshapeok="t" o:connecttype="rect"/>
                </v:shapetype>
                <v:shape id="Text Box 9" o:spid="_x0000_s1028" type="#_x0000_t202" style="position:absolute;top:715;width:594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14:paraId="6B0FB0E2" w14:textId="2730C9A2" w:rsidR="00506AED" w:rsidRPr="00716845" w:rsidRDefault="00506AED" w:rsidP="00716845">
                        <w:pPr>
                          <w:pStyle w:val="TSHeadingNumbered1"/>
                          <w:numPr>
                            <w:ilvl w:val="0"/>
                            <w:numId w:val="0"/>
                          </w:numPr>
                          <w:ind w:left="720"/>
                        </w:pPr>
                        <w:bookmarkStart w:id="128" w:name="_Ref25305507"/>
                        <w:bookmarkStart w:id="129" w:name="_Toc57904996"/>
                        <w:r w:rsidRPr="00716845">
                          <w:t xml:space="preserve">Figure </w:t>
                        </w:r>
                        <w:r>
                          <w:fldChar w:fldCharType="begin"/>
                        </w:r>
                        <w:r>
                          <w:instrText xml:space="preserve"> SEQ Figure \* ARABIC </w:instrText>
                        </w:r>
                        <w:r>
                          <w:fldChar w:fldCharType="separate"/>
                        </w:r>
                        <w:r w:rsidRPr="00716845">
                          <w:t>1</w:t>
                        </w:r>
                        <w:r>
                          <w:fldChar w:fldCharType="end"/>
                        </w:r>
                        <w:bookmarkEnd w:id="128"/>
                        <w:r w:rsidRPr="00716845">
                          <w:t xml:space="preserve"> – GENERAL FRAMEWORK FOR THE SELECTION OF DERIVED GEOTECHNICAL PROPERTIES, TAKEN FROM</w:t>
                        </w:r>
                        <w:r w:rsidR="00FD53A6" w:rsidRPr="00716845">
                          <w:t xml:space="preserve"> ONR-NS-TAST-GD-013 ‘External Hazards’ Annex 1</w:t>
                        </w:r>
                        <w:bookmarkEnd w:id="129"/>
                        <w:r w:rsidR="00FD53A6" w:rsidRPr="00716845">
                          <w:t xml:space="preserve"> </w:t>
                        </w:r>
                      </w:p>
                    </w:txbxContent>
                  </v:textbox>
                </v:shape>
                <w10:wrap type="tight"/>
              </v:group>
            </w:pict>
          </mc:Fallback>
        </mc:AlternateContent>
      </w:r>
      <w:r w:rsidR="00916AD2">
        <w:br w:type="page"/>
      </w:r>
    </w:p>
    <w:p w14:paraId="6B0FB0BF" w14:textId="0CFD48D5" w:rsidR="00916AD2" w:rsidRDefault="00916AD2">
      <w:pPr>
        <w:rPr>
          <w:rFonts w:ascii="Arial Bold" w:hAnsi="Arial Bold"/>
          <w:b/>
          <w:caps/>
        </w:rPr>
      </w:pPr>
    </w:p>
    <w:p w14:paraId="6B0FB0C0" w14:textId="6BDFCC19" w:rsidR="00905D2A" w:rsidRDefault="00457F7E" w:rsidP="00905D2A">
      <w:pPr>
        <w:pStyle w:val="TSHeadingNumbered1"/>
        <w:numPr>
          <w:ilvl w:val="0"/>
          <w:numId w:val="0"/>
        </w:numPr>
        <w:ind w:left="720"/>
        <w:jc w:val="center"/>
        <w:rPr>
          <w:b w:val="0"/>
          <w:caps w:val="0"/>
        </w:rPr>
      </w:pPr>
      <w:bookmarkStart w:id="130" w:name="_Toc57904998"/>
      <w:r>
        <w:rPr>
          <w:b w:val="0"/>
          <w:caps w:val="0"/>
          <w:noProof/>
          <w:lang w:eastAsia="en-GB"/>
        </w:rPr>
        <mc:AlternateContent>
          <mc:Choice Requires="wpg">
            <w:drawing>
              <wp:anchor distT="0" distB="0" distL="114300" distR="114300" simplePos="0" relativeHeight="251660288" behindDoc="0" locked="0" layoutInCell="1" allowOverlap="1" wp14:anchorId="6B0FB0C4" wp14:editId="205460A6">
                <wp:simplePos x="0" y="0"/>
                <wp:positionH relativeFrom="column">
                  <wp:posOffset>32385</wp:posOffset>
                </wp:positionH>
                <wp:positionV relativeFrom="paragraph">
                  <wp:posOffset>212089</wp:posOffset>
                </wp:positionV>
                <wp:extent cx="9459595" cy="5224145"/>
                <wp:effectExtent l="0" t="0" r="8255" b="0"/>
                <wp:wrapNone/>
                <wp:docPr id="12" name="Group 12"/>
                <wp:cNvGraphicFramePr/>
                <a:graphic xmlns:a="http://schemas.openxmlformats.org/drawingml/2006/main">
                  <a:graphicData uri="http://schemas.microsoft.com/office/word/2010/wordprocessingGroup">
                    <wpg:wgp>
                      <wpg:cNvGrpSpPr/>
                      <wpg:grpSpPr>
                        <a:xfrm>
                          <a:off x="0" y="0"/>
                          <a:ext cx="9459595" cy="5224145"/>
                          <a:chOff x="0" y="0"/>
                          <a:chExt cx="9459705" cy="5462546"/>
                        </a:xfrm>
                      </wpg:grpSpPr>
                      <pic:pic xmlns:pic="http://schemas.openxmlformats.org/drawingml/2006/picture">
                        <pic:nvPicPr>
                          <pic:cNvPr id="3" name="Picture 3" descr="\\sbtlfp07\AEdey\My Pictures\Seismic Hazard.PNG"/>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302149"/>
                            <a:ext cx="9398442" cy="5160397"/>
                          </a:xfrm>
                          <a:prstGeom prst="rect">
                            <a:avLst/>
                          </a:prstGeom>
                          <a:noFill/>
                          <a:ln>
                            <a:noFill/>
                          </a:ln>
                        </pic:spPr>
                      </pic:pic>
                      <wps:wsp>
                        <wps:cNvPr id="11" name="Text Box 11"/>
                        <wps:cNvSpPr txBox="1"/>
                        <wps:spPr>
                          <a:xfrm>
                            <a:off x="63610" y="0"/>
                            <a:ext cx="9396095" cy="457200"/>
                          </a:xfrm>
                          <a:prstGeom prst="rect">
                            <a:avLst/>
                          </a:prstGeom>
                          <a:noFill/>
                          <a:ln>
                            <a:noFill/>
                          </a:ln>
                          <a:effectLst/>
                        </wps:spPr>
                        <wps:txbx>
                          <w:txbxContent>
                            <w:p w14:paraId="6B0FB0E3" w14:textId="77777777" w:rsidR="00506AED" w:rsidRPr="00716845" w:rsidRDefault="00506AED" w:rsidP="00716845">
                              <w:pPr>
                                <w:pStyle w:val="TSHeadingNumbered1"/>
                                <w:numPr>
                                  <w:ilvl w:val="0"/>
                                  <w:numId w:val="0"/>
                                </w:numPr>
                                <w:ind w:left="720"/>
                              </w:pPr>
                              <w:bookmarkStart w:id="131" w:name="_Ref25305555"/>
                              <w:bookmarkStart w:id="132" w:name="_Toc57904997"/>
                              <w:r w:rsidRPr="00171A6A">
                                <w:t xml:space="preserve">Figure </w:t>
                              </w:r>
                              <w:r>
                                <w:fldChar w:fldCharType="begin"/>
                              </w:r>
                              <w:r>
                                <w:instrText xml:space="preserve"> SEQ Figure \* ARABIC </w:instrText>
                              </w:r>
                              <w:r>
                                <w:fldChar w:fldCharType="separate"/>
                              </w:r>
                              <w:r>
                                <w:t>2</w:t>
                              </w:r>
                              <w:r>
                                <w:fldChar w:fldCharType="end"/>
                              </w:r>
                              <w:bookmarkEnd w:id="131"/>
                              <w:r w:rsidRPr="00171A6A">
                                <w:t xml:space="preserve"> – SEISMIC HAZARD &amp; STRUCTURAL ANALYSIS (PROCESS OVERVIEW FOR STRONG GROUND MOTION HAZARD)</w:t>
                              </w:r>
                              <w:bookmarkEnd w:id="132"/>
                            </w:p>
                            <w:p w14:paraId="6B0FB0E4" w14:textId="77777777" w:rsidR="00506AED" w:rsidRDefault="00506AE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B0FB0C4" id="Group 12" o:spid="_x0000_s1029" style="position:absolute;left:0;text-align:left;margin-left:2.55pt;margin-top:16.7pt;width:744.85pt;height:411.35pt;z-index:251660288;mso-height-relative:margin" coordsize="94597,54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">
                <v:shape id="Picture 3" o:spid="_x0000_s1030" type="#_x0000_t75" style="position:absolute;top:3021;width:93984;height:51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">
                  <v:imagedata r:id="rId32" o:title="Seismic Hazard"/>
                </v:shape>
                <v:shape id="Text Box 11" o:spid="_x0000_s1031" type="#_x0000_t202" style="position:absolute;left:636;width:9396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B0FB0E3" w14:textId="77777777" w:rsidR="00506AED" w:rsidRPr="00716845" w:rsidRDefault="00506AED" w:rsidP="00716845">
                        <w:pPr>
                          <w:pStyle w:val="TSHeadingNumbered1"/>
                          <w:numPr>
                            <w:ilvl w:val="0"/>
                            <w:numId w:val="0"/>
                          </w:numPr>
                          <w:ind w:left="720"/>
                        </w:pPr>
                        <w:bookmarkStart w:id="133" w:name="_Ref25305555"/>
                        <w:bookmarkStart w:id="134" w:name="_Toc57904997"/>
                        <w:r w:rsidRPr="00171A6A">
                          <w:t xml:space="preserve">Figure </w:t>
                        </w:r>
                        <w:r>
                          <w:fldChar w:fldCharType="begin"/>
                        </w:r>
                        <w:r>
                          <w:instrText xml:space="preserve"> SEQ Figure \* ARABIC </w:instrText>
                        </w:r>
                        <w:r>
                          <w:fldChar w:fldCharType="separate"/>
                        </w:r>
                        <w:r>
                          <w:t>2</w:t>
                        </w:r>
                        <w:r>
                          <w:fldChar w:fldCharType="end"/>
                        </w:r>
                        <w:bookmarkEnd w:id="133"/>
                        <w:r w:rsidRPr="00171A6A">
                          <w:t xml:space="preserve"> – SEISMIC HAZARD &amp; STRUCTURAL ANALYSIS (PROCESS OVERVIEW FOR STRONG GROUND MOTION HAZARD)</w:t>
                        </w:r>
                        <w:bookmarkEnd w:id="134"/>
                      </w:p>
                      <w:p w14:paraId="6B0FB0E4" w14:textId="77777777" w:rsidR="00506AED" w:rsidRDefault="00506AED"/>
                    </w:txbxContent>
                  </v:textbox>
                </v:shape>
              </v:group>
            </w:pict>
          </mc:Fallback>
        </mc:AlternateContent>
      </w:r>
      <w:bookmarkEnd w:id="130"/>
    </w:p>
    <w:p w14:paraId="1C315DC9" w14:textId="5D93A642" w:rsidR="003553F3" w:rsidRPr="00171A6A" w:rsidRDefault="00905D2A" w:rsidP="00716845">
      <w:pPr>
        <w:pStyle w:val="TSHeadingNumbered1"/>
        <w:numPr>
          <w:ilvl w:val="0"/>
          <w:numId w:val="0"/>
        </w:numPr>
        <w:ind w:left="720"/>
        <w:rPr>
          <w:caps w:val="0"/>
          <w:noProof/>
        </w:rPr>
      </w:pPr>
      <w:r>
        <w:br w:type="page"/>
      </w:r>
      <w:bookmarkStart w:id="135" w:name="_Toc57904999"/>
      <w:r w:rsidR="003553F3" w:rsidRPr="00171A6A">
        <w:lastRenderedPageBreak/>
        <w:t xml:space="preserve">Figure </w:t>
      </w:r>
      <w:r w:rsidR="003553F3">
        <w:t>3</w:t>
      </w:r>
      <w:r w:rsidR="003553F3" w:rsidRPr="00171A6A">
        <w:t xml:space="preserve"> –</w:t>
      </w:r>
      <w:r w:rsidR="00D62A5C">
        <w:t xml:space="preserve"> A FLOW DIAGRAM HIGHLIGHTING THE MODELLING PROCESS AND VALIDATION</w:t>
      </w:r>
      <w:r w:rsidR="003553F3" w:rsidRPr="003553F3">
        <w:t>.</w:t>
      </w:r>
      <w:bookmarkEnd w:id="135"/>
    </w:p>
    <w:p w14:paraId="6B0FB0C1" w14:textId="2CE7AEE7" w:rsidR="00D20C3C" w:rsidRDefault="000470CB" w:rsidP="00B4160F">
      <w:r>
        <w:rPr>
          <w:noProof/>
          <w:lang w:eastAsia="en-GB"/>
        </w:rPr>
        <mc:AlternateContent>
          <mc:Choice Requires="wpg">
            <w:drawing>
              <wp:anchor distT="0" distB="0" distL="114300" distR="114300" simplePos="0" relativeHeight="251669504" behindDoc="0" locked="0" layoutInCell="1" allowOverlap="1" wp14:anchorId="6B0FB0C8" wp14:editId="733A5D6D">
                <wp:simplePos x="0" y="0"/>
                <wp:positionH relativeFrom="column">
                  <wp:posOffset>1022985</wp:posOffset>
                </wp:positionH>
                <wp:positionV relativeFrom="paragraph">
                  <wp:posOffset>94615</wp:posOffset>
                </wp:positionV>
                <wp:extent cx="7243445" cy="5591175"/>
                <wp:effectExtent l="0" t="0" r="14605" b="28575"/>
                <wp:wrapNone/>
                <wp:docPr id="155" name="Group 155"/>
                <wp:cNvGraphicFramePr/>
                <a:graphic xmlns:a="http://schemas.openxmlformats.org/drawingml/2006/main">
                  <a:graphicData uri="http://schemas.microsoft.com/office/word/2010/wordprocessingGroup">
                    <wpg:wgp>
                      <wpg:cNvGrpSpPr/>
                      <wpg:grpSpPr>
                        <a:xfrm>
                          <a:off x="0" y="0"/>
                          <a:ext cx="7243445" cy="5591175"/>
                          <a:chOff x="0" y="0"/>
                          <a:chExt cx="5112568" cy="4176464"/>
                        </a:xfrm>
                      </wpg:grpSpPr>
                      <wps:wsp>
                        <wps:cNvPr id="156" name="Rectangle 109"/>
                        <wps:cNvSpPr/>
                        <wps:spPr>
                          <a:xfrm>
                            <a:off x="0" y="0"/>
                            <a:ext cx="5112568" cy="4176464"/>
                          </a:xfrm>
                          <a:prstGeom prst="rect">
                            <a:avLst/>
                          </a:prstGeom>
                          <a:noFill/>
                          <a:ln w="63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Title 1"/>
                        <wps:cNvSpPr txBox="1">
                          <a:spLocks/>
                        </wps:cNvSpPr>
                        <wps:spPr>
                          <a:xfrm>
                            <a:off x="2781300" y="971550"/>
                            <a:ext cx="1485241" cy="216024"/>
                          </a:xfrm>
                          <a:prstGeom prst="rect">
                            <a:avLst/>
                          </a:prstGeom>
                          <a:ln w="25400">
                            <a:solidFill>
                              <a:srgbClr val="00B050"/>
                            </a:solidFill>
                          </a:ln>
                        </wps:spPr>
                        <wps:txbx>
                          <w:txbxContent>
                            <w:p w14:paraId="6B0FB0E6"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Reality from site works</w:t>
                              </w:r>
                            </w:p>
                          </w:txbxContent>
                        </wps:txbx>
                        <wps:bodyPr vert="horz" lIns="91440" tIns="45720" rIns="91440" bIns="45720" rtlCol="0" anchor="ctr">
                          <a:normAutofit lnSpcReduction="10000"/>
                        </wps:bodyPr>
                      </wps:wsp>
                      <wps:wsp>
                        <wps:cNvPr id="159" name="Title 1"/>
                        <wps:cNvSpPr txBox="1">
                          <a:spLocks/>
                        </wps:cNvSpPr>
                        <wps:spPr>
                          <a:xfrm>
                            <a:off x="2781300" y="1566378"/>
                            <a:ext cx="1192857" cy="371571"/>
                          </a:xfrm>
                          <a:prstGeom prst="rect">
                            <a:avLst/>
                          </a:prstGeom>
                          <a:ln w="25400">
                            <a:solidFill>
                              <a:srgbClr val="00B050"/>
                            </a:solidFill>
                          </a:ln>
                        </wps:spPr>
                        <wps:txbx>
                          <w:txbxContent>
                            <w:p w14:paraId="6B0FB0E7"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Soil / rock test data</w:t>
                              </w:r>
                              <w:r>
                                <w:rPr>
                                  <w:rFonts w:ascii="Arial" w:hAnsi="Arial" w:cs="Arial"/>
                                  <w:b/>
                                  <w:bCs/>
                                  <w:color w:val="000000" w:themeColor="text1"/>
                                  <w:kern w:val="24"/>
                                  <w:sz w:val="18"/>
                                  <w:szCs w:val="18"/>
                                </w:rPr>
                                <w:t>,</w:t>
                              </w:r>
                              <w:r w:rsidRPr="002F4FF2">
                                <w:rPr>
                                  <w:rFonts w:ascii="Arial" w:hAnsi="Arial" w:cs="Arial"/>
                                  <w:b/>
                                  <w:bCs/>
                                  <w:color w:val="000000" w:themeColor="text1"/>
                                  <w:kern w:val="24"/>
                                  <w:sz w:val="18"/>
                                  <w:szCs w:val="18"/>
                                </w:rPr>
                                <w:t xml:space="preserve"> </w:t>
                              </w:r>
                              <w:r>
                                <w:rPr>
                                  <w:rFonts w:ascii="Arial" w:hAnsi="Arial" w:cs="Arial"/>
                                  <w:b/>
                                  <w:bCs/>
                                  <w:color w:val="000000" w:themeColor="text1"/>
                                  <w:kern w:val="24"/>
                                  <w:sz w:val="18"/>
                                  <w:szCs w:val="18"/>
                                </w:rPr>
                                <w:t xml:space="preserve">numerical </w:t>
                              </w:r>
                              <w:r w:rsidRPr="002F4FF2">
                                <w:rPr>
                                  <w:rFonts w:ascii="Arial" w:hAnsi="Arial" w:cs="Arial"/>
                                  <w:b/>
                                  <w:bCs/>
                                  <w:color w:val="000000" w:themeColor="text1"/>
                                  <w:kern w:val="24"/>
                                  <w:sz w:val="18"/>
                                  <w:szCs w:val="18"/>
                                </w:rPr>
                                <w:t>back analysis of site tests</w:t>
                              </w:r>
                            </w:p>
                          </w:txbxContent>
                        </wps:txbx>
                        <wps:bodyPr vert="horz" lIns="91440" tIns="45720" rIns="91440" bIns="45720" rtlCol="0" anchor="ctr">
                          <a:noAutofit/>
                        </wps:bodyPr>
                      </wps:wsp>
                      <wps:wsp>
                        <wps:cNvPr id="160" name="Title 1"/>
                        <wps:cNvSpPr txBox="1">
                          <a:spLocks/>
                        </wps:cNvSpPr>
                        <wps:spPr>
                          <a:xfrm>
                            <a:off x="2781300" y="1977318"/>
                            <a:ext cx="939688" cy="216024"/>
                          </a:xfrm>
                          <a:prstGeom prst="rect">
                            <a:avLst/>
                          </a:prstGeom>
                          <a:ln w="25400">
                            <a:solidFill>
                              <a:srgbClr val="00B050"/>
                            </a:solidFill>
                          </a:ln>
                        </wps:spPr>
                        <wps:txbx>
                          <w:txbxContent>
                            <w:p w14:paraId="6B0FB0E8"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Refinements</w:t>
                              </w:r>
                            </w:p>
                          </w:txbxContent>
                        </wps:txbx>
                        <wps:bodyPr vert="horz" lIns="91440" tIns="45720" rIns="91440" bIns="45720" rtlCol="0" anchor="ctr">
                          <a:normAutofit lnSpcReduction="10000"/>
                        </wps:bodyPr>
                      </wps:wsp>
                      <wps:wsp>
                        <wps:cNvPr id="161" name="Title 1"/>
                        <wps:cNvSpPr txBox="1">
                          <a:spLocks/>
                        </wps:cNvSpPr>
                        <wps:spPr>
                          <a:xfrm>
                            <a:off x="2781300" y="2581275"/>
                            <a:ext cx="1296144" cy="351656"/>
                          </a:xfrm>
                          <a:prstGeom prst="rect">
                            <a:avLst/>
                          </a:prstGeom>
                          <a:ln w="25400">
                            <a:solidFill>
                              <a:srgbClr val="00B050"/>
                            </a:solidFill>
                          </a:ln>
                        </wps:spPr>
                        <wps:txbx>
                          <w:txbxContent>
                            <w:p w14:paraId="6B0FB0E9"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Field test data</w:t>
                              </w:r>
                            </w:p>
                          </w:txbxContent>
                        </wps:txbx>
                        <wps:bodyPr vert="horz" lIns="91440" tIns="45720" rIns="91440" bIns="45720" rtlCol="0" anchor="ctr">
                          <a:noAutofit/>
                        </wps:bodyPr>
                      </wps:wsp>
                      <wps:wsp>
                        <wps:cNvPr id="162" name="Title 1"/>
                        <wps:cNvSpPr txBox="1">
                          <a:spLocks/>
                        </wps:cNvSpPr>
                        <wps:spPr>
                          <a:xfrm>
                            <a:off x="2781300" y="3200400"/>
                            <a:ext cx="1296144" cy="216024"/>
                          </a:xfrm>
                          <a:prstGeom prst="rect">
                            <a:avLst/>
                          </a:prstGeom>
                          <a:ln w="25400">
                            <a:solidFill>
                              <a:srgbClr val="00B050"/>
                            </a:solidFill>
                          </a:ln>
                        </wps:spPr>
                        <wps:txbx>
                          <w:txbxContent>
                            <w:p w14:paraId="6B0FB0EA"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Construction stages</w:t>
                              </w:r>
                            </w:p>
                          </w:txbxContent>
                        </wps:txbx>
                        <wps:bodyPr vert="horz" lIns="91440" tIns="45720" rIns="91440" bIns="45720" rtlCol="0" anchor="ctr">
                          <a:normAutofit lnSpcReduction="10000"/>
                        </wps:bodyPr>
                      </wps:wsp>
                      <wps:wsp>
                        <wps:cNvPr id="163" name="Title 1"/>
                        <wps:cNvSpPr txBox="1">
                          <a:spLocks/>
                        </wps:cNvSpPr>
                        <wps:spPr>
                          <a:xfrm>
                            <a:off x="2781300" y="3642877"/>
                            <a:ext cx="1682906" cy="438106"/>
                          </a:xfrm>
                          <a:prstGeom prst="rect">
                            <a:avLst/>
                          </a:prstGeom>
                          <a:ln w="25400">
                            <a:solidFill>
                              <a:srgbClr val="00B050"/>
                            </a:solidFill>
                          </a:ln>
                        </wps:spPr>
                        <wps:txbx>
                          <w:txbxContent>
                            <w:p w14:paraId="6B0FB0EB"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Expected results</w:t>
                              </w:r>
                              <w:r>
                                <w:rPr>
                                  <w:rFonts w:ascii="Arial" w:hAnsi="Arial" w:cs="Arial"/>
                                  <w:b/>
                                  <w:bCs/>
                                  <w:color w:val="000000" w:themeColor="text1"/>
                                  <w:kern w:val="24"/>
                                  <w:sz w:val="18"/>
                                  <w:szCs w:val="18"/>
                                </w:rPr>
                                <w:t>.</w:t>
                              </w:r>
                              <w:r w:rsidRPr="002F4FF2">
                                <w:rPr>
                                  <w:rFonts w:ascii="Arial" w:hAnsi="Arial" w:cs="Arial"/>
                                  <w:b/>
                                  <w:bCs/>
                                  <w:color w:val="000000" w:themeColor="text1"/>
                                  <w:kern w:val="24"/>
                                  <w:sz w:val="18"/>
                                  <w:szCs w:val="18"/>
                                </w:rPr>
                                <w:t xml:space="preserve"> </w:t>
                              </w:r>
                              <w:r>
                                <w:rPr>
                                  <w:rFonts w:ascii="Arial" w:hAnsi="Arial" w:cs="Arial"/>
                                  <w:b/>
                                  <w:bCs/>
                                  <w:color w:val="000000" w:themeColor="text1"/>
                                  <w:kern w:val="24"/>
                                  <w:sz w:val="18"/>
                                  <w:szCs w:val="18"/>
                                </w:rPr>
                                <w:t>b</w:t>
                              </w:r>
                              <w:r w:rsidRPr="002F4FF2">
                                <w:rPr>
                                  <w:rFonts w:ascii="Arial" w:hAnsi="Arial" w:cs="Arial"/>
                                  <w:b/>
                                  <w:bCs/>
                                  <w:color w:val="000000" w:themeColor="text1"/>
                                  <w:kern w:val="24"/>
                                  <w:sz w:val="18"/>
                                  <w:szCs w:val="18"/>
                                </w:rPr>
                                <w:t>enchmarks</w:t>
                              </w:r>
                              <w:r>
                                <w:rPr>
                                  <w:rFonts w:ascii="Arial" w:hAnsi="Arial" w:cs="Arial"/>
                                  <w:b/>
                                  <w:bCs/>
                                  <w:color w:val="000000" w:themeColor="text1"/>
                                  <w:kern w:val="24"/>
                                  <w:sz w:val="18"/>
                                  <w:szCs w:val="18"/>
                                </w:rPr>
                                <w:t>, case histories, practitioner knowledge and experience</w:t>
                              </w:r>
                            </w:p>
                          </w:txbxContent>
                        </wps:txbx>
                        <wps:bodyPr vert="horz" lIns="91440" tIns="45720" rIns="91440" bIns="45720" rtlCol="0" anchor="ctr">
                          <a:noAutofit/>
                        </wps:bodyPr>
                      </wps:wsp>
                      <wps:wsp>
                        <wps:cNvPr id="164" name="Title 1"/>
                        <wps:cNvSpPr txBox="1">
                          <a:spLocks/>
                        </wps:cNvSpPr>
                        <wps:spPr>
                          <a:xfrm>
                            <a:off x="114300" y="2581275"/>
                            <a:ext cx="1509936" cy="351656"/>
                          </a:xfrm>
                          <a:prstGeom prst="rect">
                            <a:avLst/>
                          </a:prstGeom>
                          <a:ln w="25400">
                            <a:solidFill>
                              <a:srgbClr val="0070C0"/>
                            </a:solidFill>
                          </a:ln>
                        </wps:spPr>
                        <wps:txbx>
                          <w:txbxContent>
                            <w:p w14:paraId="6B0FB0EC"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Initial Conditions</w:t>
                              </w:r>
                            </w:p>
                          </w:txbxContent>
                        </wps:txbx>
                        <wps:bodyPr vert="horz" lIns="91440" tIns="45720" rIns="91440" bIns="45720" rtlCol="0" anchor="ctr">
                          <a:normAutofit/>
                        </wps:bodyPr>
                      </wps:wsp>
                      <wps:wsp>
                        <wps:cNvPr id="165" name="Title 1"/>
                        <wps:cNvSpPr txBox="1">
                          <a:spLocks/>
                        </wps:cNvSpPr>
                        <wps:spPr>
                          <a:xfrm>
                            <a:off x="114300" y="3133725"/>
                            <a:ext cx="1509936" cy="351656"/>
                          </a:xfrm>
                          <a:prstGeom prst="rect">
                            <a:avLst/>
                          </a:prstGeom>
                          <a:ln w="25400">
                            <a:solidFill>
                              <a:srgbClr val="0070C0"/>
                            </a:solidFill>
                          </a:ln>
                        </wps:spPr>
                        <wps:txbx>
                          <w:txbxContent>
                            <w:p w14:paraId="6B0FB0ED"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Calculation Phases</w:t>
                              </w:r>
                            </w:p>
                          </w:txbxContent>
                        </wps:txbx>
                        <wps:bodyPr vert="horz" lIns="91440" tIns="45720" rIns="91440" bIns="45720" rtlCol="0" anchor="ctr">
                          <a:normAutofit/>
                        </wps:bodyPr>
                      </wps:wsp>
                      <wps:wsp>
                        <wps:cNvPr id="166" name="Title 1"/>
                        <wps:cNvSpPr txBox="1">
                          <a:spLocks/>
                        </wps:cNvSpPr>
                        <wps:spPr>
                          <a:xfrm>
                            <a:off x="114300" y="3695700"/>
                            <a:ext cx="1509936" cy="351656"/>
                          </a:xfrm>
                          <a:prstGeom prst="rect">
                            <a:avLst/>
                          </a:prstGeom>
                          <a:ln w="25400">
                            <a:solidFill>
                              <a:srgbClr val="0070C0"/>
                            </a:solidFill>
                          </a:ln>
                        </wps:spPr>
                        <wps:txbx>
                          <w:txbxContent>
                            <w:p w14:paraId="6B0FB0EE"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Results</w:t>
                              </w:r>
                            </w:p>
                          </w:txbxContent>
                        </wps:txbx>
                        <wps:bodyPr vert="horz" lIns="91440" tIns="45720" rIns="91440" bIns="45720" rtlCol="0" anchor="ctr">
                          <a:normAutofit/>
                        </wps:bodyPr>
                      </wps:wsp>
                      <wps:wsp>
                        <wps:cNvPr id="168" name="Straight Arrow Connector 15"/>
                        <wps:cNvCnPr>
                          <a:stCxn id="157" idx="3"/>
                        </wps:cNvCnPr>
                        <wps:spPr>
                          <a:xfrm flipV="1">
                            <a:off x="1624236" y="1427543"/>
                            <a:ext cx="864870" cy="1377"/>
                          </a:xfrm>
                          <a:prstGeom prst="straightConnector1">
                            <a:avLst/>
                          </a:prstGeom>
                          <a:ln w="15875">
                            <a:solidFill>
                              <a:srgbClr val="C00000"/>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70" name="Straight Arrow Connector 24"/>
                        <wps:cNvCnPr/>
                        <wps:spPr>
                          <a:xfrm>
                            <a:off x="2486025" y="1423707"/>
                            <a:ext cx="0" cy="828092"/>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171" name="Straight Arrow Connector 27"/>
                        <wps:cNvCnPr/>
                        <wps:spPr>
                          <a:xfrm>
                            <a:off x="1628775" y="2752725"/>
                            <a:ext cx="1157517" cy="0"/>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172" name="Straight Arrow Connector 29"/>
                        <wps:cNvCnPr/>
                        <wps:spPr>
                          <a:xfrm>
                            <a:off x="1628775" y="3314700"/>
                            <a:ext cx="1157517" cy="0"/>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173" name="Straight Arrow Connector 30"/>
                        <wps:cNvCnPr/>
                        <wps:spPr>
                          <a:xfrm>
                            <a:off x="1628775" y="3867150"/>
                            <a:ext cx="1157517" cy="0"/>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174" name="Straight Arrow Connector 33"/>
                        <wps:cNvCnPr/>
                        <wps:spPr>
                          <a:xfrm>
                            <a:off x="2486025" y="2409825"/>
                            <a:ext cx="0" cy="1138318"/>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175" name="Straight Arrow Connector 36"/>
                        <wps:cNvCnPr/>
                        <wps:spPr>
                          <a:xfrm>
                            <a:off x="2486025" y="2171700"/>
                            <a:ext cx="0" cy="868288"/>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176" name="Straight Arrow Connector 43"/>
                        <wps:cNvCnPr/>
                        <wps:spPr>
                          <a:xfrm>
                            <a:off x="2486025" y="3400425"/>
                            <a:ext cx="0" cy="361396"/>
                          </a:xfrm>
                          <a:prstGeom prst="straightConnector1">
                            <a:avLst/>
                          </a:prstGeom>
                          <a:ln w="15875">
                            <a:solidFill>
                              <a:srgbClr val="C00000"/>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77" name="Straight Arrow Connector 48"/>
                        <wps:cNvCnPr/>
                        <wps:spPr>
                          <a:xfrm flipH="1">
                            <a:off x="1624584" y="3762375"/>
                            <a:ext cx="865888" cy="0"/>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178" name="Straight Arrow Connector 56"/>
                        <wps:cNvCnPr/>
                        <wps:spPr>
                          <a:xfrm>
                            <a:off x="2276475" y="2409825"/>
                            <a:ext cx="0" cy="1138318"/>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179" name="Straight Arrow Connector 57"/>
                        <wps:cNvCnPr/>
                        <wps:spPr>
                          <a:xfrm flipH="1">
                            <a:off x="2276475" y="2096543"/>
                            <a:ext cx="697" cy="946682"/>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180" name="Straight Arrow Connector 58"/>
                        <wps:cNvCnPr/>
                        <wps:spPr>
                          <a:xfrm>
                            <a:off x="2276475" y="3400425"/>
                            <a:ext cx="0" cy="361396"/>
                          </a:xfrm>
                          <a:prstGeom prst="straightConnector1">
                            <a:avLst/>
                          </a:prstGeom>
                          <a:ln w="15875">
                            <a:solidFill>
                              <a:srgbClr val="C00000"/>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81" name="Straight Arrow Connector 62"/>
                        <wps:cNvCnPr/>
                        <wps:spPr>
                          <a:xfrm>
                            <a:off x="2057400" y="2905125"/>
                            <a:ext cx="0" cy="649590"/>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182" name="Straight Arrow Connector 63"/>
                        <wps:cNvCnPr/>
                        <wps:spPr>
                          <a:xfrm>
                            <a:off x="2057400" y="2752725"/>
                            <a:ext cx="0" cy="291068"/>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183" name="Straight Arrow Connector 64"/>
                        <wps:cNvCnPr/>
                        <wps:spPr>
                          <a:xfrm>
                            <a:off x="2057400" y="3400425"/>
                            <a:ext cx="0" cy="361396"/>
                          </a:xfrm>
                          <a:prstGeom prst="straightConnector1">
                            <a:avLst/>
                          </a:prstGeom>
                          <a:ln w="15875">
                            <a:solidFill>
                              <a:srgbClr val="C00000"/>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84" name="Title 1"/>
                        <wps:cNvSpPr txBox="1">
                          <a:spLocks/>
                        </wps:cNvSpPr>
                        <wps:spPr>
                          <a:xfrm>
                            <a:off x="4581525" y="809625"/>
                            <a:ext cx="360040" cy="2120044"/>
                          </a:xfrm>
                          <a:prstGeom prst="rect">
                            <a:avLst/>
                          </a:prstGeom>
                          <a:ln w="25400">
                            <a:solidFill>
                              <a:srgbClr val="7030A0"/>
                            </a:solidFill>
                          </a:ln>
                        </wps:spPr>
                        <wps:txbx>
                          <w:txbxContent>
                            <w:p w14:paraId="6B0FB0EF" w14:textId="77777777" w:rsidR="00506AED" w:rsidRPr="002F4FF2" w:rsidRDefault="00506AED" w:rsidP="0086425C">
                              <w:pPr>
                                <w:pStyle w:val="NormalWeb"/>
                                <w:spacing w:before="0" w:beforeAutospacing="0" w:after="0" w:afterAutospacing="0"/>
                                <w:jc w:val="center"/>
                                <w:rPr>
                                  <w:rFonts w:ascii="Arial" w:hAnsi="Arial" w:cs="Arial"/>
                                  <w:sz w:val="18"/>
                                  <w:szCs w:val="18"/>
                                </w:rPr>
                              </w:pPr>
                              <w:r w:rsidRPr="002F4FF2">
                                <w:rPr>
                                  <w:rFonts w:ascii="Arial" w:hAnsi="Arial" w:cs="Arial"/>
                                  <w:b/>
                                  <w:bCs/>
                                  <w:color w:val="000000" w:themeColor="text1"/>
                                  <w:kern w:val="24"/>
                                  <w:sz w:val="18"/>
                                  <w:szCs w:val="18"/>
                                </w:rPr>
                                <w:t>Site Ground Model</w:t>
                              </w:r>
                            </w:p>
                          </w:txbxContent>
                        </wps:txbx>
                        <wps:bodyPr vert="vert270" lIns="91440" tIns="45720" rIns="91440" bIns="45720" rtlCol="0" anchor="ctr">
                          <a:normAutofit fontScale="97500"/>
                        </wps:bodyPr>
                      </wps:wsp>
                      <wps:wsp>
                        <wps:cNvPr id="185" name="Straight Arrow Connector 71"/>
                        <wps:cNvCnPr/>
                        <wps:spPr>
                          <a:xfrm flipH="1">
                            <a:off x="3971925" y="1746867"/>
                            <a:ext cx="607368" cy="0"/>
                          </a:xfrm>
                          <a:prstGeom prst="straightConnector1">
                            <a:avLst/>
                          </a:prstGeom>
                          <a:ln w="15875">
                            <a:solidFill>
                              <a:srgbClr val="7030A0"/>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186" name="Straight Arrow Connector 75"/>
                        <wps:cNvCnPr/>
                        <wps:spPr>
                          <a:xfrm flipH="1">
                            <a:off x="4076700" y="2752725"/>
                            <a:ext cx="500472" cy="0"/>
                          </a:xfrm>
                          <a:prstGeom prst="straightConnector1">
                            <a:avLst/>
                          </a:prstGeom>
                          <a:ln w="15875">
                            <a:solidFill>
                              <a:srgbClr val="7030A0"/>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188" name="Title 1"/>
                        <wps:cNvSpPr txBox="1">
                          <a:spLocks/>
                        </wps:cNvSpPr>
                        <wps:spPr>
                          <a:xfrm>
                            <a:off x="2781300" y="95251"/>
                            <a:ext cx="1366360" cy="351656"/>
                          </a:xfrm>
                          <a:prstGeom prst="rect">
                            <a:avLst/>
                          </a:prstGeom>
                          <a:ln w="25400">
                            <a:solidFill>
                              <a:srgbClr val="00B050"/>
                            </a:solidFill>
                          </a:ln>
                        </wps:spPr>
                        <wps:txbx>
                          <w:txbxContent>
                            <w:p w14:paraId="6B0FB0F0"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Known solutions &amp; benchmarks</w:t>
                              </w:r>
                            </w:p>
                          </w:txbxContent>
                        </wps:txbx>
                        <wps:bodyPr vert="horz" lIns="91440" tIns="45720" rIns="91440" bIns="45720" rtlCol="0" anchor="ctr">
                          <a:noAutofit/>
                        </wps:bodyPr>
                      </wps:wsp>
                      <wps:wsp>
                        <wps:cNvPr id="189" name="Title 1"/>
                        <wps:cNvSpPr txBox="1">
                          <a:spLocks/>
                        </wps:cNvSpPr>
                        <wps:spPr>
                          <a:xfrm>
                            <a:off x="114300" y="95250"/>
                            <a:ext cx="1509936" cy="351656"/>
                          </a:xfrm>
                          <a:prstGeom prst="rect">
                            <a:avLst/>
                          </a:prstGeom>
                          <a:ln w="25400">
                            <a:solidFill>
                              <a:srgbClr val="0070C0"/>
                            </a:solidFill>
                          </a:ln>
                        </wps:spPr>
                        <wps:txbx>
                          <w:txbxContent>
                            <w:p w14:paraId="6B0FB0F1"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Software Verification</w:t>
                              </w:r>
                            </w:p>
                          </w:txbxContent>
                        </wps:txbx>
                        <wps:bodyPr vert="horz" lIns="91440" tIns="45720" rIns="91440" bIns="45720" rtlCol="0" anchor="ctr">
                          <a:normAutofit/>
                        </wps:bodyPr>
                      </wps:wsp>
                      <wps:wsp>
                        <wps:cNvPr id="191" name="Straight Arrow Connector 106"/>
                        <wps:cNvCnPr/>
                        <wps:spPr>
                          <a:xfrm flipH="1">
                            <a:off x="4267200" y="1082058"/>
                            <a:ext cx="311376" cy="0"/>
                          </a:xfrm>
                          <a:prstGeom prst="straightConnector1">
                            <a:avLst/>
                          </a:prstGeom>
                          <a:ln w="15875">
                            <a:solidFill>
                              <a:srgbClr val="7030A0"/>
                            </a:solidFill>
                            <a:prstDash val="sysDash"/>
                            <a:tailEnd type="arrow" w="sm" len="sm"/>
                          </a:ln>
                        </wps:spPr>
                        <wps:style>
                          <a:lnRef idx="1">
                            <a:schemeClr val="accent1"/>
                          </a:lnRef>
                          <a:fillRef idx="0">
                            <a:schemeClr val="accent1"/>
                          </a:fillRef>
                          <a:effectRef idx="0">
                            <a:schemeClr val="accent1"/>
                          </a:effectRef>
                          <a:fontRef idx="minor">
                            <a:schemeClr val="tx1"/>
                          </a:fontRef>
                        </wps:style>
                        <wps:bodyPr/>
                      </wps:wsp>
                      <wps:wsp>
                        <wps:cNvPr id="157" name="Title 1"/>
                        <wps:cNvSpPr>
                          <a:spLocks noGrp="1"/>
                        </wps:cNvSpPr>
                        <wps:spPr>
                          <a:xfrm>
                            <a:off x="114300" y="552450"/>
                            <a:ext cx="1509936" cy="1752939"/>
                          </a:xfrm>
                          <a:prstGeom prst="rect">
                            <a:avLst/>
                          </a:prstGeom>
                          <a:ln w="25400">
                            <a:solidFill>
                              <a:srgbClr val="0070C0"/>
                            </a:solidFill>
                          </a:ln>
                        </wps:spPr>
                        <wps:txbx>
                          <w:txbxContent>
                            <w:p w14:paraId="6B0FB0F2" w14:textId="77777777" w:rsidR="00506AED" w:rsidRPr="002F4FF2" w:rsidRDefault="00506AED" w:rsidP="0086425C">
                              <w:pPr>
                                <w:pStyle w:val="NormalWeb"/>
                                <w:spacing w:before="0" w:beforeAutospacing="0" w:after="0" w:afterAutospacing="0"/>
                                <w:rPr>
                                  <w:rFonts w:ascii="Arial" w:eastAsiaTheme="majorEastAsia" w:hAnsi="Arial" w:cs="Arial"/>
                                  <w:color w:val="000000" w:themeColor="text1"/>
                                  <w:kern w:val="24"/>
                                  <w:sz w:val="18"/>
                                  <w:szCs w:val="18"/>
                                </w:rPr>
                              </w:pPr>
                              <w:r w:rsidRPr="002F4FF2">
                                <w:rPr>
                                  <w:rFonts w:ascii="Arial" w:eastAsiaTheme="majorEastAsia" w:hAnsi="Arial" w:cs="Arial"/>
                                  <w:b/>
                                  <w:bCs/>
                                  <w:color w:val="000000" w:themeColor="text1"/>
                                  <w:kern w:val="24"/>
                                  <w:sz w:val="18"/>
                                  <w:szCs w:val="18"/>
                                </w:rPr>
                                <w:t>Finite Element Model</w:t>
                              </w:r>
                              <w:r w:rsidRPr="002F4FF2">
                                <w:rPr>
                                  <w:rFonts w:ascii="Arial" w:eastAsiaTheme="majorEastAsia" w:hAnsi="Arial" w:cs="Arial"/>
                                  <w:color w:val="000000" w:themeColor="text1"/>
                                  <w:kern w:val="24"/>
                                  <w:sz w:val="18"/>
                                  <w:szCs w:val="18"/>
                                </w:rPr>
                                <w:br/>
                                <w:t xml:space="preserve"> </w:t>
                              </w:r>
                            </w:p>
                            <w:p w14:paraId="6B0FB0F3"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eastAsiaTheme="majorEastAsia" w:hAnsi="Arial" w:cs="Arial"/>
                                  <w:b/>
                                  <w:bCs/>
                                  <w:color w:val="000000" w:themeColor="text1"/>
                                  <w:kern w:val="24"/>
                                  <w:sz w:val="18"/>
                                  <w:szCs w:val="18"/>
                                </w:rPr>
                                <w:br/>
                                <w:t>- Geometry</w:t>
                              </w:r>
                              <w:r w:rsidRPr="002F4FF2">
                                <w:rPr>
                                  <w:rFonts w:ascii="Arial" w:eastAsiaTheme="majorEastAsia" w:hAnsi="Arial" w:cs="Arial"/>
                                  <w:b/>
                                  <w:bCs/>
                                  <w:color w:val="000000" w:themeColor="text1"/>
                                  <w:kern w:val="24"/>
                                  <w:sz w:val="18"/>
                                  <w:szCs w:val="18"/>
                                </w:rPr>
                                <w:br/>
                              </w:r>
                              <w:r w:rsidRPr="002F4FF2">
                                <w:rPr>
                                  <w:rFonts w:ascii="Arial" w:eastAsiaTheme="majorEastAsia" w:hAnsi="Arial" w:cs="Arial"/>
                                  <w:b/>
                                  <w:bCs/>
                                  <w:color w:val="000000" w:themeColor="text1"/>
                                  <w:kern w:val="24"/>
                                  <w:sz w:val="18"/>
                                  <w:szCs w:val="18"/>
                                </w:rPr>
                                <w:br/>
                              </w:r>
                              <w:r w:rsidRPr="002F4FF2">
                                <w:rPr>
                                  <w:rFonts w:ascii="Arial" w:eastAsiaTheme="majorEastAsia" w:hAnsi="Arial" w:cs="Arial"/>
                                  <w:b/>
                                  <w:bCs/>
                                  <w:color w:val="000000" w:themeColor="text1"/>
                                  <w:kern w:val="24"/>
                                  <w:sz w:val="18"/>
                                  <w:szCs w:val="18"/>
                                </w:rPr>
                                <w:br/>
                                <w:t>- Boundaries</w:t>
                              </w:r>
                              <w:r w:rsidRPr="002F4FF2">
                                <w:rPr>
                                  <w:rFonts w:ascii="Arial" w:eastAsiaTheme="majorEastAsia" w:hAnsi="Arial" w:cs="Arial"/>
                                  <w:b/>
                                  <w:bCs/>
                                  <w:color w:val="000000" w:themeColor="text1"/>
                                  <w:kern w:val="24"/>
                                  <w:sz w:val="18"/>
                                  <w:szCs w:val="18"/>
                                </w:rPr>
                                <w:br/>
                                <w:t xml:space="preserve"> </w:t>
                              </w:r>
                              <w:r w:rsidRPr="002F4FF2">
                                <w:rPr>
                                  <w:rFonts w:ascii="Arial" w:eastAsiaTheme="majorEastAsia" w:hAnsi="Arial" w:cs="Arial"/>
                                  <w:b/>
                                  <w:bCs/>
                                  <w:color w:val="000000" w:themeColor="text1"/>
                                  <w:kern w:val="24"/>
                                  <w:sz w:val="18"/>
                                  <w:szCs w:val="18"/>
                                </w:rPr>
                                <w:br/>
                              </w:r>
                              <w:r w:rsidRPr="002F4FF2">
                                <w:rPr>
                                  <w:rFonts w:ascii="Arial" w:eastAsiaTheme="majorEastAsia" w:hAnsi="Arial" w:cs="Arial"/>
                                  <w:b/>
                                  <w:bCs/>
                                  <w:color w:val="000000" w:themeColor="text1"/>
                                  <w:kern w:val="24"/>
                                  <w:sz w:val="18"/>
                                  <w:szCs w:val="18"/>
                                </w:rPr>
                                <w:br/>
                                <w:t>- Materials &amp; parameters</w:t>
                              </w:r>
                              <w:r w:rsidRPr="002F4FF2">
                                <w:rPr>
                                  <w:rFonts w:ascii="Arial" w:eastAsiaTheme="majorEastAsia" w:hAnsi="Arial" w:cs="Arial"/>
                                  <w:b/>
                                  <w:bCs/>
                                  <w:color w:val="000000" w:themeColor="text1"/>
                                  <w:kern w:val="24"/>
                                  <w:sz w:val="18"/>
                                  <w:szCs w:val="18"/>
                                </w:rPr>
                                <w:br/>
                                <w:t xml:space="preserve"> </w:t>
                              </w:r>
                              <w:r w:rsidRPr="002F4FF2">
                                <w:rPr>
                                  <w:rFonts w:ascii="Arial" w:eastAsiaTheme="majorEastAsia" w:hAnsi="Arial" w:cs="Arial"/>
                                  <w:b/>
                                  <w:bCs/>
                                  <w:color w:val="000000" w:themeColor="text1"/>
                                  <w:kern w:val="24"/>
                                  <w:sz w:val="18"/>
                                  <w:szCs w:val="18"/>
                                </w:rPr>
                                <w:br/>
                              </w:r>
                              <w:r w:rsidRPr="002F4FF2">
                                <w:rPr>
                                  <w:rFonts w:ascii="Arial" w:eastAsiaTheme="majorEastAsia" w:hAnsi="Arial" w:cs="Arial"/>
                                  <w:b/>
                                  <w:bCs/>
                                  <w:color w:val="000000" w:themeColor="text1"/>
                                  <w:kern w:val="24"/>
                                  <w:sz w:val="18"/>
                                  <w:szCs w:val="18"/>
                                </w:rPr>
                                <w:br/>
                                <w:t>- Mesh</w:t>
                              </w:r>
                            </w:p>
                          </w:txbxContent>
                        </wps:txbx>
                        <wps:bodyPr vert="horz" lIns="91440" tIns="45720" rIns="91440" bIns="45720" rtlCol="0" anchor="ctr">
                          <a:normAutofit/>
                        </wps:bodyPr>
                      </wps:wsp>
                      <wps:wsp>
                        <wps:cNvPr id="187" name="Straight Arrow Connector 83"/>
                        <wps:cNvCnPr/>
                        <wps:spPr>
                          <a:xfrm>
                            <a:off x="1619250" y="266700"/>
                            <a:ext cx="1161223" cy="0"/>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B0FB0C8" id="Group 155" o:spid="_x0000_s1032" style="position:absolute;margin-left:80.55pt;margin-top:7.45pt;width:570.35pt;height:440.25pt;z-index:251669504;mso-height-relative:margin" coordsize="51125,4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">
                <v:rect id="Rectangle 109" o:spid="_x0000_s1033" style="position:absolute;width:51125;height:4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" filled="f" strokecolor="black [3213]" strokeweight=".5pt"/>
                <v:shape id="_x0000_s1034" type="#_x0000_t202" style="position:absolute;left:27813;top:9715;width:1485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" filled="f" strokecolor="#00b050" strokeweight="2pt">
                  <v:path arrowok="t"/>
                  <v:textbox>
                    <w:txbxContent>
                      <w:p w14:paraId="6B0FB0E6"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Reality from site works</w:t>
                        </w:r>
                      </w:p>
                    </w:txbxContent>
                  </v:textbox>
                </v:shape>
                <v:shape id="_x0000_s1035" type="#_x0000_t202" style="position:absolute;left:27813;top:15663;width:11928;height: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" filled="f" strokecolor="#00b050" strokeweight="2pt">
                  <v:path arrowok="t"/>
                  <v:textbox>
                    <w:txbxContent>
                      <w:p w14:paraId="6B0FB0E7"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Soil / rock test data</w:t>
                        </w:r>
                        <w:r>
                          <w:rPr>
                            <w:rFonts w:ascii="Arial" w:hAnsi="Arial" w:cs="Arial"/>
                            <w:b/>
                            <w:bCs/>
                            <w:color w:val="000000" w:themeColor="text1"/>
                            <w:kern w:val="24"/>
                            <w:sz w:val="18"/>
                            <w:szCs w:val="18"/>
                          </w:rPr>
                          <w:t>,</w:t>
                        </w:r>
                        <w:r w:rsidRPr="002F4FF2">
                          <w:rPr>
                            <w:rFonts w:ascii="Arial" w:hAnsi="Arial" w:cs="Arial"/>
                            <w:b/>
                            <w:bCs/>
                            <w:color w:val="000000" w:themeColor="text1"/>
                            <w:kern w:val="24"/>
                            <w:sz w:val="18"/>
                            <w:szCs w:val="18"/>
                          </w:rPr>
                          <w:t xml:space="preserve"> </w:t>
                        </w:r>
                        <w:r>
                          <w:rPr>
                            <w:rFonts w:ascii="Arial" w:hAnsi="Arial" w:cs="Arial"/>
                            <w:b/>
                            <w:bCs/>
                            <w:color w:val="000000" w:themeColor="text1"/>
                            <w:kern w:val="24"/>
                            <w:sz w:val="18"/>
                            <w:szCs w:val="18"/>
                          </w:rPr>
                          <w:t xml:space="preserve">numerical </w:t>
                        </w:r>
                        <w:r w:rsidRPr="002F4FF2">
                          <w:rPr>
                            <w:rFonts w:ascii="Arial" w:hAnsi="Arial" w:cs="Arial"/>
                            <w:b/>
                            <w:bCs/>
                            <w:color w:val="000000" w:themeColor="text1"/>
                            <w:kern w:val="24"/>
                            <w:sz w:val="18"/>
                            <w:szCs w:val="18"/>
                          </w:rPr>
                          <w:t>back analysis of site tests</w:t>
                        </w:r>
                      </w:p>
                    </w:txbxContent>
                  </v:textbox>
                </v:shape>
                <v:shape id="_x0000_s1036" type="#_x0000_t202" style="position:absolute;left:27813;top:19773;width:939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" filled="f" strokecolor="#00b050" strokeweight="2pt">
                  <v:path arrowok="t"/>
                  <v:textbox>
                    <w:txbxContent>
                      <w:p w14:paraId="6B0FB0E8"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Refinements</w:t>
                        </w:r>
                      </w:p>
                    </w:txbxContent>
                  </v:textbox>
                </v:shape>
                <v:shape id="_x0000_s1037" type="#_x0000_t202" style="position:absolute;left:27813;top:25812;width:12961;height:3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" filled="f" strokecolor="#00b050" strokeweight="2pt">
                  <v:path arrowok="t"/>
                  <v:textbox>
                    <w:txbxContent>
                      <w:p w14:paraId="6B0FB0E9"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Field test data</w:t>
                        </w:r>
                      </w:p>
                    </w:txbxContent>
                  </v:textbox>
                </v:shape>
                <v:shape id="_x0000_s1038" type="#_x0000_t202" style="position:absolute;left:27813;top:32004;width:1296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" filled="f" strokecolor="#00b050" strokeweight="2pt">
                  <v:path arrowok="t"/>
                  <v:textbox>
                    <w:txbxContent>
                      <w:p w14:paraId="6B0FB0EA"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Construction stages</w:t>
                        </w:r>
                      </w:p>
                    </w:txbxContent>
                  </v:textbox>
                </v:shape>
                <v:shape id="_x0000_s1039" type="#_x0000_t202" style="position:absolute;left:27813;top:36428;width:16829;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" filled="f" strokecolor="#00b050" strokeweight="2pt">
                  <v:path arrowok="t"/>
                  <v:textbox>
                    <w:txbxContent>
                      <w:p w14:paraId="6B0FB0EB"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Expected results</w:t>
                        </w:r>
                        <w:r>
                          <w:rPr>
                            <w:rFonts w:ascii="Arial" w:hAnsi="Arial" w:cs="Arial"/>
                            <w:b/>
                            <w:bCs/>
                            <w:color w:val="000000" w:themeColor="text1"/>
                            <w:kern w:val="24"/>
                            <w:sz w:val="18"/>
                            <w:szCs w:val="18"/>
                          </w:rPr>
                          <w:t>.</w:t>
                        </w:r>
                        <w:r w:rsidRPr="002F4FF2">
                          <w:rPr>
                            <w:rFonts w:ascii="Arial" w:hAnsi="Arial" w:cs="Arial"/>
                            <w:b/>
                            <w:bCs/>
                            <w:color w:val="000000" w:themeColor="text1"/>
                            <w:kern w:val="24"/>
                            <w:sz w:val="18"/>
                            <w:szCs w:val="18"/>
                          </w:rPr>
                          <w:t xml:space="preserve"> </w:t>
                        </w:r>
                        <w:r>
                          <w:rPr>
                            <w:rFonts w:ascii="Arial" w:hAnsi="Arial" w:cs="Arial"/>
                            <w:b/>
                            <w:bCs/>
                            <w:color w:val="000000" w:themeColor="text1"/>
                            <w:kern w:val="24"/>
                            <w:sz w:val="18"/>
                            <w:szCs w:val="18"/>
                          </w:rPr>
                          <w:t>b</w:t>
                        </w:r>
                        <w:r w:rsidRPr="002F4FF2">
                          <w:rPr>
                            <w:rFonts w:ascii="Arial" w:hAnsi="Arial" w:cs="Arial"/>
                            <w:b/>
                            <w:bCs/>
                            <w:color w:val="000000" w:themeColor="text1"/>
                            <w:kern w:val="24"/>
                            <w:sz w:val="18"/>
                            <w:szCs w:val="18"/>
                          </w:rPr>
                          <w:t>enchmarks</w:t>
                        </w:r>
                        <w:r>
                          <w:rPr>
                            <w:rFonts w:ascii="Arial" w:hAnsi="Arial" w:cs="Arial"/>
                            <w:b/>
                            <w:bCs/>
                            <w:color w:val="000000" w:themeColor="text1"/>
                            <w:kern w:val="24"/>
                            <w:sz w:val="18"/>
                            <w:szCs w:val="18"/>
                          </w:rPr>
                          <w:t>, case histories, practitioner knowledge and experience</w:t>
                        </w:r>
                      </w:p>
                    </w:txbxContent>
                  </v:textbox>
                </v:shape>
                <v:shape id="_x0000_s1040" type="#_x0000_t202" style="position:absolute;left:1143;top:25812;width:15099;height:3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" filled="f" strokecolor="#0070c0" strokeweight="2pt">
                  <v:path arrowok="t"/>
                  <v:textbox>
                    <w:txbxContent>
                      <w:p w14:paraId="6B0FB0EC"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Initial Conditions</w:t>
                        </w:r>
                      </w:p>
                    </w:txbxContent>
                  </v:textbox>
                </v:shape>
                <v:shape id="_x0000_s1041" type="#_x0000_t202" style="position:absolute;left:1143;top:31337;width:15099;height: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" filled="f" strokecolor="#0070c0" strokeweight="2pt">
                  <v:path arrowok="t"/>
                  <v:textbox>
                    <w:txbxContent>
                      <w:p w14:paraId="6B0FB0ED"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Calculation Phases</w:t>
                        </w:r>
                      </w:p>
                    </w:txbxContent>
                  </v:textbox>
                </v:shape>
                <v:shape id="_x0000_s1042" type="#_x0000_t202" style="position:absolute;left:1143;top:36957;width:15099;height: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" filled="f" strokecolor="#0070c0" strokeweight="2pt">
                  <v:path arrowok="t"/>
                  <v:textbox>
                    <w:txbxContent>
                      <w:p w14:paraId="6B0FB0EE"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Results</w:t>
                        </w:r>
                      </w:p>
                    </w:txbxContent>
                  </v:textbox>
                </v:shape>
                <v:shapetype id="_x0000_t32" coordsize="21600,21600" o:spt="32" o:oned="t" path="m,l21600,21600e" filled="f">
                  <v:path arrowok="t" fillok="f" o:connecttype="none"/>
                  <o:lock v:ext="edit" shapetype="t"/>
                </v:shapetype>
                <v:shape id="Straight Arrow Connector 15" o:spid="_x0000_s1043" type="#_x0000_t32" style="position:absolute;left:16242;top:14275;width:8649;height: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" strokecolor="#c00000" strokeweight="1.25pt">
                  <v:stroke endarrowwidth="narrow" endarrowlength="short"/>
                </v:shape>
                <v:shape id="Straight Arrow Connector 24" o:spid="_x0000_s1044" type="#_x0000_t32" style="position:absolute;left:24860;top:14237;width:0;height:8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" strokecolor="#c00000" strokeweight="1.25pt">
                  <v:stroke endarrow="open" endarrowwidth="narrow" endarrowlength="short"/>
                </v:shape>
                <v:shape id="Straight Arrow Connector 27" o:spid="_x0000_s1045" type="#_x0000_t32" style="position:absolute;left:16287;top:27527;width:115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" strokecolor="#c00000" strokeweight="1.25pt">
                  <v:stroke endarrow="open" endarrowwidth="narrow" endarrowlength="short"/>
                </v:shape>
                <v:shape id="Straight Arrow Connector 29" o:spid="_x0000_s1046" type="#_x0000_t32" style="position:absolute;left:16287;top:33147;width:115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" strokecolor="#c00000" strokeweight="1.25pt">
                  <v:stroke endarrow="open" endarrowwidth="narrow" endarrowlength="short"/>
                </v:shape>
                <v:shape id="Straight Arrow Connector 30" o:spid="_x0000_s1047" type="#_x0000_t32" style="position:absolute;left:16287;top:38671;width:115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" strokecolor="#c00000" strokeweight="1.25pt">
                  <v:stroke endarrow="open" endarrowwidth="narrow" endarrowlength="short"/>
                </v:shape>
                <v:shape id="Straight Arrow Connector 33" o:spid="_x0000_s1048" type="#_x0000_t32" style="position:absolute;left:24860;top:24098;width:0;height:11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" strokecolor="#c00000" strokeweight="1.25pt">
                  <v:stroke endarrow="open" endarrowwidth="narrow" endarrowlength="short"/>
                </v:shape>
                <v:shape id="Straight Arrow Connector 36" o:spid="_x0000_s1049" type="#_x0000_t32" style="position:absolute;left:24860;top:21717;width:0;height:8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" strokecolor="#c00000" strokeweight="1.25pt">
                  <v:stroke endarrow="open" endarrowwidth="narrow" endarrowlength="short"/>
                </v:shape>
                <v:shape id="Straight Arrow Connector 43" o:spid="_x0000_s1050" type="#_x0000_t32" style="position:absolute;left:24860;top:34004;width:0;height:3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" strokecolor="#c00000" strokeweight="1.25pt">
                  <v:stroke endarrowwidth="narrow" endarrowlength="short"/>
                </v:shape>
                <v:shape id="Straight Arrow Connector 48" o:spid="_x0000_s1051" type="#_x0000_t32" style="position:absolute;left:16245;top:37623;width:86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" strokecolor="#c00000" strokeweight="1.25pt">
                  <v:stroke endarrow="open" endarrowwidth="narrow" endarrowlength="short"/>
                </v:shape>
                <v:shape id="Straight Arrow Connector 56" o:spid="_x0000_s1052" type="#_x0000_t32" style="position:absolute;left:22764;top:24098;width:0;height:11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" strokecolor="#c00000" strokeweight="1.25pt">
                  <v:stroke endarrow="open" endarrowwidth="narrow" endarrowlength="short"/>
                </v:shape>
                <v:shape id="Straight Arrow Connector 57" o:spid="_x0000_s1053" type="#_x0000_t32" style="position:absolute;left:22764;top:20965;width:7;height:94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" strokecolor="#c00000" strokeweight="1.25pt">
                  <v:stroke endarrow="open" endarrowwidth="narrow" endarrowlength="short"/>
                </v:shape>
                <v:shape id="Straight Arrow Connector 58" o:spid="_x0000_s1054" type="#_x0000_t32" style="position:absolute;left:22764;top:34004;width:0;height:3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" strokecolor="#c00000" strokeweight="1.25pt">
                  <v:stroke endarrowwidth="narrow" endarrowlength="short"/>
                </v:shape>
                <v:shape id="Straight Arrow Connector 62" o:spid="_x0000_s1055" type="#_x0000_t32" style="position:absolute;left:20574;top:29051;width:0;height:6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" strokecolor="#c00000" strokeweight="1.25pt">
                  <v:stroke endarrow="open" endarrowwidth="narrow" endarrowlength="short"/>
                </v:shape>
                <v:shape id="Straight Arrow Connector 63" o:spid="_x0000_s1056" type="#_x0000_t32" style="position:absolute;left:20574;top:27527;width:0;height:29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" strokecolor="#c00000" strokeweight="1.25pt">
                  <v:stroke endarrow="open" endarrowwidth="narrow" endarrowlength="short"/>
                </v:shape>
                <v:shape id="Straight Arrow Connector 64" o:spid="_x0000_s1057" type="#_x0000_t32" style="position:absolute;left:20574;top:34004;width:0;height:3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" strokecolor="#c00000" strokeweight="1.25pt">
                  <v:stroke endarrowwidth="narrow" endarrowlength="short"/>
                </v:shape>
                <v:shape id="_x0000_s1058" type="#_x0000_t202" style="position:absolute;left:45815;top:8096;width:3600;height:2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" filled="f" strokecolor="#7030a0" strokeweight="2pt">
                  <v:path arrowok="t"/>
                  <v:textbox style="layout-flow:vertical;mso-layout-flow-alt:bottom-to-top">
                    <w:txbxContent>
                      <w:p w14:paraId="6B0FB0EF" w14:textId="77777777" w:rsidR="00506AED" w:rsidRPr="002F4FF2" w:rsidRDefault="00506AED" w:rsidP="0086425C">
                        <w:pPr>
                          <w:pStyle w:val="NormalWeb"/>
                          <w:spacing w:before="0" w:beforeAutospacing="0" w:after="0" w:afterAutospacing="0"/>
                          <w:jc w:val="center"/>
                          <w:rPr>
                            <w:rFonts w:ascii="Arial" w:hAnsi="Arial" w:cs="Arial"/>
                            <w:sz w:val="18"/>
                            <w:szCs w:val="18"/>
                          </w:rPr>
                        </w:pPr>
                        <w:r w:rsidRPr="002F4FF2">
                          <w:rPr>
                            <w:rFonts w:ascii="Arial" w:hAnsi="Arial" w:cs="Arial"/>
                            <w:b/>
                            <w:bCs/>
                            <w:color w:val="000000" w:themeColor="text1"/>
                            <w:kern w:val="24"/>
                            <w:sz w:val="18"/>
                            <w:szCs w:val="18"/>
                          </w:rPr>
                          <w:t>Site Ground Model</w:t>
                        </w:r>
                      </w:p>
                    </w:txbxContent>
                  </v:textbox>
                </v:shape>
                <v:shape id="Straight Arrow Connector 71" o:spid="_x0000_s1059" type="#_x0000_t32" style="position:absolute;left:39719;top:17468;width:60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" strokecolor="#7030a0" strokeweight="1.25pt">
                  <v:stroke endarrow="open" endarrowwidth="narrow" endarrowlength="short"/>
                </v:shape>
                <v:shape id="Straight Arrow Connector 75" o:spid="_x0000_s1060" type="#_x0000_t32" style="position:absolute;left:40767;top:27527;width:500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" strokecolor="#7030a0" strokeweight="1.25pt">
                  <v:stroke endarrow="open" endarrowwidth="narrow" endarrowlength="short"/>
                </v:shape>
                <v:shape id="_x0000_s1061" type="#_x0000_t202" style="position:absolute;left:27813;top:952;width:13663;height:3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" filled="f" strokecolor="#00b050" strokeweight="2pt">
                  <v:path arrowok="t"/>
                  <v:textbox>
                    <w:txbxContent>
                      <w:p w14:paraId="6B0FB0F0"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Known solutions &amp; benchmarks</w:t>
                        </w:r>
                      </w:p>
                    </w:txbxContent>
                  </v:textbox>
                </v:shape>
                <v:shape id="_x0000_s1062" type="#_x0000_t202" style="position:absolute;left:1143;top:952;width:15099;height:3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" filled="f" strokecolor="#0070c0" strokeweight="2pt">
                  <v:path arrowok="t"/>
                  <v:textbox>
                    <w:txbxContent>
                      <w:p w14:paraId="6B0FB0F1" w14:textId="77777777" w:rsidR="00506AED" w:rsidRPr="002F4FF2" w:rsidRDefault="00506AED" w:rsidP="0086425C">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Software Verification</w:t>
                        </w:r>
                      </w:p>
                    </w:txbxContent>
                  </v:textbox>
                </v:shape>
                <v:shape id="Straight Arrow Connector 106" o:spid="_x0000_s1063" type="#_x0000_t32" style="position:absolute;left:42672;top:10820;width:31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" strokecolor="#7030a0" strokeweight="1.25pt">
                  <v:stroke dashstyle="3 1" endarrow="open" endarrowwidth="narrow" endarrowlength="short"/>
                </v:shape>
                <v:shape id="Straight Arrow Connector 83" o:spid="_x0000_s1065" type="#_x0000_t32" style="position:absolute;left:16192;top:2667;width:116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" strokecolor="#c00000" strokeweight="1.25pt">
                  <v:stroke endarrow="open" endarrowwidth="narrow" endarrowlength="short"/>
                </v:shape>
              </v:group>
            </w:pict>
          </mc:Fallback>
        </mc:AlternateContent>
      </w:r>
      <w:r>
        <w:rPr>
          <w:noProof/>
          <w:lang w:eastAsia="en-GB"/>
        </w:rPr>
        <mc:AlternateContent>
          <mc:Choice Requires="wps">
            <w:drawing>
              <wp:anchor distT="0" distB="0" distL="114300" distR="114300" simplePos="0" relativeHeight="251675648" behindDoc="0" locked="0" layoutInCell="1" allowOverlap="1" wp14:anchorId="6B0FB0CA" wp14:editId="6B0FB0CB">
                <wp:simplePos x="0" y="0"/>
                <wp:positionH relativeFrom="column">
                  <wp:posOffset>4959985</wp:posOffset>
                </wp:positionH>
                <wp:positionV relativeFrom="paragraph">
                  <wp:posOffset>2049145</wp:posOffset>
                </wp:positionV>
                <wp:extent cx="1330960" cy="285750"/>
                <wp:effectExtent l="0" t="0" r="21590" b="19050"/>
                <wp:wrapNone/>
                <wp:docPr id="2"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0960" cy="285750"/>
                        </a:xfrm>
                        <a:prstGeom prst="rect">
                          <a:avLst/>
                        </a:prstGeom>
                        <a:ln w="25400">
                          <a:solidFill>
                            <a:srgbClr val="00B050"/>
                          </a:solidFill>
                        </a:ln>
                      </wps:spPr>
                      <wps:txbx>
                        <w:txbxContent>
                          <w:p w14:paraId="6B0FB0F4" w14:textId="77777777" w:rsidR="00506AED" w:rsidRPr="002F4FF2" w:rsidRDefault="00506AED" w:rsidP="000470CB">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Refinements</w:t>
                            </w:r>
                          </w:p>
                        </w:txbxContent>
                      </wps:txbx>
                      <wps:bodyPr vert="horz" lIns="91440" tIns="45720" rIns="91440" bIns="45720" rtlCol="0" anchor="ctr">
                        <a:normAutofit lnSpcReduction="10000"/>
                      </wps:bodyPr>
                    </wps:wsp>
                  </a:graphicData>
                </a:graphic>
              </wp:anchor>
            </w:drawing>
          </mc:Choice>
          <mc:Fallback>
            <w:pict>
              <v:shape w14:anchorId="6B0FB0CA" id="_x0000_s1066" type="#_x0000_t202" style="position:absolute;margin-left:390.55pt;margin-top:161.35pt;width:104.8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" filled="f" strokecolor="#00b050" strokeweight="2pt">
                <v:path arrowok="t"/>
                <v:textbox>
                  <w:txbxContent>
                    <w:p w14:paraId="6B0FB0F4" w14:textId="77777777" w:rsidR="00506AED" w:rsidRPr="002F4FF2" w:rsidRDefault="00506AED" w:rsidP="000470CB">
                      <w:pPr>
                        <w:pStyle w:val="NormalWeb"/>
                        <w:spacing w:before="0" w:beforeAutospacing="0" w:after="0" w:afterAutospacing="0"/>
                        <w:rPr>
                          <w:rFonts w:ascii="Arial" w:hAnsi="Arial" w:cs="Arial"/>
                          <w:sz w:val="18"/>
                          <w:szCs w:val="18"/>
                        </w:rPr>
                      </w:pPr>
                      <w:r w:rsidRPr="002F4FF2">
                        <w:rPr>
                          <w:rFonts w:ascii="Arial" w:hAnsi="Arial" w:cs="Arial"/>
                          <w:b/>
                          <w:bCs/>
                          <w:color w:val="000000" w:themeColor="text1"/>
                          <w:kern w:val="24"/>
                          <w:sz w:val="18"/>
                          <w:szCs w:val="18"/>
                        </w:rPr>
                        <w:t>Refinements</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6B0FB0CC" wp14:editId="6B0FB0CD">
                <wp:simplePos x="0" y="0"/>
                <wp:positionH relativeFrom="column">
                  <wp:posOffset>4539224</wp:posOffset>
                </wp:positionH>
                <wp:positionV relativeFrom="paragraph">
                  <wp:posOffset>2198076</wp:posOffset>
                </wp:positionV>
                <wp:extent cx="405727" cy="789"/>
                <wp:effectExtent l="0" t="76200" r="33020" b="94615"/>
                <wp:wrapNone/>
                <wp:docPr id="4" name="Straight Arrow Connector 83"/>
                <wp:cNvGraphicFramePr/>
                <a:graphic xmlns:a="http://schemas.openxmlformats.org/drawingml/2006/main">
                  <a:graphicData uri="http://schemas.microsoft.com/office/word/2010/wordprocessingShape">
                    <wps:wsp>
                      <wps:cNvCnPr/>
                      <wps:spPr>
                        <a:xfrm>
                          <a:off x="0" y="0"/>
                          <a:ext cx="405727" cy="789"/>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3224A8F" id="Straight Arrow Connector 83" o:spid="_x0000_s1026" type="#_x0000_t32" style="position:absolute;margin-left:357.4pt;margin-top:173.1pt;width:31.95pt;height:.0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" strokecolor="#c00000" strokeweight="1.25pt">
                <v:stroke endarrow="open" endarrowwidth="narrow" endarrowlength="short"/>
              </v:shape>
            </w:pict>
          </mc:Fallback>
        </mc:AlternateContent>
      </w:r>
      <w:r>
        <w:rPr>
          <w:noProof/>
          <w:lang w:eastAsia="en-GB"/>
        </w:rPr>
        <mc:AlternateContent>
          <mc:Choice Requires="wps">
            <w:drawing>
              <wp:anchor distT="0" distB="0" distL="114300" distR="114300" simplePos="0" relativeHeight="251668480" behindDoc="0" locked="0" layoutInCell="1" allowOverlap="1" wp14:anchorId="6B0FB0CE" wp14:editId="6B0FB0CF">
                <wp:simplePos x="0" y="0"/>
                <wp:positionH relativeFrom="column">
                  <wp:posOffset>3315335</wp:posOffset>
                </wp:positionH>
                <wp:positionV relativeFrom="paragraph">
                  <wp:posOffset>1725295</wp:posOffset>
                </wp:positionV>
                <wp:extent cx="1644650" cy="0"/>
                <wp:effectExtent l="0" t="76200" r="31750" b="95250"/>
                <wp:wrapNone/>
                <wp:docPr id="192" name="Straight Arrow Connector 83"/>
                <wp:cNvGraphicFramePr/>
                <a:graphic xmlns:a="http://schemas.openxmlformats.org/drawingml/2006/main">
                  <a:graphicData uri="http://schemas.microsoft.com/office/word/2010/wordprocessingShape">
                    <wps:wsp>
                      <wps:cNvCnPr/>
                      <wps:spPr>
                        <a:xfrm>
                          <a:off x="0" y="0"/>
                          <a:ext cx="1644650" cy="0"/>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879C23" id="Straight Arrow Connector 83" o:spid="_x0000_s1026" type="#_x0000_t32" style="position:absolute;margin-left:261.05pt;margin-top:135.85pt;width:129.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" strokecolor="#c00000" strokeweight="1.25pt">
                <v:stroke endarrow="open" endarrowwidth="narrow" endarrowlength="short"/>
              </v:shape>
            </w:pict>
          </mc:Fallback>
        </mc:AlternateContent>
      </w:r>
      <w:r>
        <w:rPr>
          <w:noProof/>
          <w:lang w:eastAsia="en-GB"/>
        </w:rPr>
        <mc:AlternateContent>
          <mc:Choice Requires="wps">
            <w:drawing>
              <wp:anchor distT="0" distB="0" distL="114300" distR="114300" simplePos="0" relativeHeight="251670528" behindDoc="0" locked="0" layoutInCell="1" allowOverlap="1" wp14:anchorId="6B0FB0D0" wp14:editId="6B0FB0D1">
                <wp:simplePos x="0" y="0"/>
                <wp:positionH relativeFrom="column">
                  <wp:posOffset>3324860</wp:posOffset>
                </wp:positionH>
                <wp:positionV relativeFrom="paragraph">
                  <wp:posOffset>2630170</wp:posOffset>
                </wp:positionV>
                <wp:extent cx="1644650" cy="0"/>
                <wp:effectExtent l="0" t="76200" r="31750" b="95250"/>
                <wp:wrapNone/>
                <wp:docPr id="193" name="Straight Arrow Connector 83"/>
                <wp:cNvGraphicFramePr/>
                <a:graphic xmlns:a="http://schemas.openxmlformats.org/drawingml/2006/main">
                  <a:graphicData uri="http://schemas.microsoft.com/office/word/2010/wordprocessingShape">
                    <wps:wsp>
                      <wps:cNvCnPr/>
                      <wps:spPr>
                        <a:xfrm>
                          <a:off x="0" y="0"/>
                          <a:ext cx="1644650" cy="0"/>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01C51A" id="Straight Arrow Connector 83" o:spid="_x0000_s1026" type="#_x0000_t32" style="position:absolute;margin-left:261.8pt;margin-top:207.1pt;width:12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" strokecolor="#c00000" strokeweight="1.25pt">
                <v:stroke endarrow="open" endarrowwidth="narrow" endarrowlength="short"/>
              </v:shape>
            </w:pict>
          </mc:Fallback>
        </mc:AlternateContent>
      </w:r>
      <w:r>
        <w:rPr>
          <w:noProof/>
          <w:lang w:eastAsia="en-GB"/>
        </w:rPr>
        <mc:AlternateContent>
          <mc:Choice Requires="wps">
            <w:drawing>
              <wp:anchor distT="0" distB="0" distL="114300" distR="114300" simplePos="0" relativeHeight="251671552" behindDoc="0" locked="0" layoutInCell="1" allowOverlap="1" wp14:anchorId="6B0FB0D2" wp14:editId="6B0FB0D3">
                <wp:simplePos x="0" y="0"/>
                <wp:positionH relativeFrom="column">
                  <wp:posOffset>3324860</wp:posOffset>
                </wp:positionH>
                <wp:positionV relativeFrom="paragraph">
                  <wp:posOffset>3068320</wp:posOffset>
                </wp:positionV>
                <wp:extent cx="1644650" cy="0"/>
                <wp:effectExtent l="0" t="76200" r="31750" b="95250"/>
                <wp:wrapNone/>
                <wp:docPr id="194" name="Straight Arrow Connector 83"/>
                <wp:cNvGraphicFramePr/>
                <a:graphic xmlns:a="http://schemas.openxmlformats.org/drawingml/2006/main">
                  <a:graphicData uri="http://schemas.microsoft.com/office/word/2010/wordprocessingShape">
                    <wps:wsp>
                      <wps:cNvCnPr/>
                      <wps:spPr>
                        <a:xfrm>
                          <a:off x="0" y="0"/>
                          <a:ext cx="1644650" cy="0"/>
                        </a:xfrm>
                        <a:prstGeom prst="straightConnector1">
                          <a:avLst/>
                        </a:prstGeom>
                        <a:ln w="15875">
                          <a:solidFill>
                            <a:srgbClr val="C00000"/>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9F9179" id="Straight Arrow Connector 83" o:spid="_x0000_s1026" type="#_x0000_t32" style="position:absolute;margin-left:261.8pt;margin-top:241.6pt;width:129.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" strokecolor="#c00000" strokeweight="1.25pt">
                <v:stroke endarrow="open" endarrowwidth="narrow" endarrowlength="short"/>
              </v:shape>
            </w:pict>
          </mc:Fallback>
        </mc:AlternateContent>
      </w:r>
      <w:bookmarkEnd w:id="114"/>
      <w:bookmarkEnd w:id="115"/>
      <w:bookmarkEnd w:id="116"/>
      <w:bookmarkEnd w:id="117"/>
    </w:p>
    <w:sectPr w:rsidR="00D20C3C" w:rsidSect="00FA269A">
      <w:pgSz w:w="16838" w:h="11906" w:orient="landscape" w:code="9"/>
      <w:pgMar w:top="1588" w:right="907" w:bottom="1134" w:left="1134"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 wne:kcmPrimary="0078">
      <wne:acd wne:acdName="acd7"/>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UAFMAIABIAGUAYQBkAGkAbgBnACAATgB1AG0AYgBlAHIAZQBkACAAMQA="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OAHUAbQBiAGUAcgBlAGQAIABQAGEAcgBhAGcAcgBhAHAAaAAgADE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F02B" w14:textId="77777777" w:rsidR="009B6B15" w:rsidRDefault="009B6B15">
      <w:r>
        <w:separator/>
      </w:r>
    </w:p>
  </w:endnote>
  <w:endnote w:type="continuationSeparator" w:id="0">
    <w:p w14:paraId="6587770A" w14:textId="77777777" w:rsidR="009B6B15" w:rsidRDefault="009B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B0D8" w14:textId="484C487D" w:rsidR="00506AED" w:rsidRPr="00793476" w:rsidRDefault="00506AED" w:rsidP="00D20C3C">
    <w:pPr>
      <w:pStyle w:val="Footer"/>
      <w:tabs>
        <w:tab w:val="clear" w:pos="4153"/>
        <w:tab w:val="clear" w:pos="8306"/>
        <w:tab w:val="right" w:pos="9214"/>
      </w:tabs>
      <w:rPr>
        <w:rFonts w:cs="Arial"/>
        <w:color w:val="006D68"/>
        <w:sz w:val="14"/>
        <w:szCs w:val="14"/>
      </w:rPr>
    </w:pPr>
    <w:r w:rsidRPr="00793476">
      <w:rPr>
        <w:rFonts w:cs="Arial"/>
        <w:color w:val="006D68"/>
        <w:sz w:val="14"/>
        <w:szCs w:val="14"/>
      </w:rPr>
      <w:t>N</w:t>
    </w:r>
    <w:r>
      <w:rPr>
        <w:rFonts w:cs="Arial"/>
        <w:color w:val="006D68"/>
        <w:sz w:val="14"/>
        <w:szCs w:val="14"/>
      </w:rPr>
      <w:t>S-TAST-GD-017 Annex 3</w:t>
    </w:r>
    <w:r w:rsidRPr="00793476">
      <w:rPr>
        <w:rFonts w:cs="Arial"/>
        <w:color w:val="006D68"/>
        <w:sz w:val="14"/>
        <w:szCs w:val="14"/>
      </w:rPr>
      <w:t xml:space="preserve"> Revision </w:t>
    </w:r>
    <w:r w:rsidR="009D7106">
      <w:rPr>
        <w:rFonts w:cs="Arial"/>
        <w:color w:val="006D68"/>
        <w:sz w:val="14"/>
        <w:szCs w:val="14"/>
      </w:rPr>
      <w:t>0</w:t>
    </w:r>
  </w:p>
  <w:p w14:paraId="6B0FB0D9" w14:textId="6B0E6073" w:rsidR="00506AED" w:rsidRPr="00784E02" w:rsidRDefault="00B630CE" w:rsidP="00D20C3C">
    <w:pPr>
      <w:pStyle w:val="Footer"/>
      <w:tabs>
        <w:tab w:val="clear" w:pos="4153"/>
        <w:tab w:val="clear" w:pos="8306"/>
        <w:tab w:val="right" w:pos="9214"/>
      </w:tabs>
      <w:rPr>
        <w:rFonts w:cs="Arial"/>
        <w:b/>
        <w:color w:val="006D68"/>
        <w:sz w:val="14"/>
        <w:szCs w:val="14"/>
      </w:rPr>
    </w:pPr>
    <w:r>
      <w:rPr>
        <w:rFonts w:cs="Arial"/>
        <w:color w:val="006D68"/>
        <w:sz w:val="14"/>
        <w:szCs w:val="14"/>
        <w:lang w:val="fr-FR"/>
      </w:rPr>
      <w:t xml:space="preserve">CM9 </w:t>
    </w:r>
    <w:r w:rsidR="00506AED" w:rsidRPr="00793476">
      <w:rPr>
        <w:rFonts w:cs="Arial"/>
        <w:color w:val="006D68"/>
        <w:sz w:val="14"/>
        <w:szCs w:val="14"/>
      </w:rPr>
      <w:t>Ref</w:t>
    </w:r>
    <w:r w:rsidR="00315A70">
      <w:rPr>
        <w:rFonts w:cs="Arial"/>
        <w:color w:val="006D68"/>
        <w:sz w:val="14"/>
        <w:szCs w:val="14"/>
      </w:rPr>
      <w:t xml:space="preserve"> </w:t>
    </w:r>
    <w:r w:rsidR="00506AED">
      <w:rPr>
        <w:rFonts w:cs="Arial"/>
        <w:color w:val="006D68"/>
        <w:sz w:val="14"/>
        <w:szCs w:val="14"/>
        <w:lang w:val="fr-FR"/>
      </w:rPr>
      <w:t>: 2019</w:t>
    </w:r>
    <w:r w:rsidR="00506AED" w:rsidRPr="00793476">
      <w:rPr>
        <w:rFonts w:cs="Arial"/>
        <w:color w:val="006D68"/>
        <w:sz w:val="14"/>
        <w:szCs w:val="14"/>
        <w:lang w:val="fr-FR"/>
      </w:rPr>
      <w:t>/</w:t>
    </w:r>
    <w:r w:rsidR="00506AED">
      <w:rPr>
        <w:rFonts w:cs="Arial"/>
        <w:color w:val="006D68"/>
        <w:sz w:val="14"/>
        <w:szCs w:val="14"/>
        <w:lang w:val="fr-FR"/>
      </w:rPr>
      <w:t>359624</w:t>
    </w:r>
    <w:r w:rsidR="00506AED" w:rsidRPr="00793476">
      <w:rPr>
        <w:rFonts w:cs="Arial"/>
        <w:color w:val="006D68"/>
        <w:sz w:val="14"/>
        <w:szCs w:val="14"/>
      </w:rPr>
      <w:tab/>
    </w:r>
    <w:r w:rsidR="00506AED" w:rsidRPr="00793476">
      <w:rPr>
        <w:rFonts w:cs="Arial"/>
        <w:b/>
        <w:color w:val="006D68"/>
        <w:sz w:val="14"/>
        <w:szCs w:val="14"/>
      </w:rPr>
      <w:t xml:space="preserve">Page </w:t>
    </w:r>
    <w:r w:rsidR="00506AED" w:rsidRPr="00793476">
      <w:rPr>
        <w:rFonts w:cs="Arial"/>
        <w:b/>
        <w:color w:val="006D68"/>
        <w:sz w:val="14"/>
        <w:szCs w:val="14"/>
      </w:rPr>
      <w:fldChar w:fldCharType="begin"/>
    </w:r>
    <w:r w:rsidR="00506AED" w:rsidRPr="00793476">
      <w:rPr>
        <w:rFonts w:cs="Arial"/>
        <w:b/>
        <w:color w:val="006D68"/>
        <w:sz w:val="14"/>
        <w:szCs w:val="14"/>
      </w:rPr>
      <w:instrText xml:space="preserve"> PAGE </w:instrText>
    </w:r>
    <w:r w:rsidR="00506AED" w:rsidRPr="00793476">
      <w:rPr>
        <w:rFonts w:cs="Arial"/>
        <w:b/>
        <w:color w:val="006D68"/>
        <w:sz w:val="14"/>
        <w:szCs w:val="14"/>
      </w:rPr>
      <w:fldChar w:fldCharType="separate"/>
    </w:r>
    <w:r w:rsidR="00503B98">
      <w:rPr>
        <w:rFonts w:cs="Arial"/>
        <w:b/>
        <w:noProof/>
        <w:color w:val="006D68"/>
        <w:sz w:val="14"/>
        <w:szCs w:val="14"/>
      </w:rPr>
      <w:t>26</w:t>
    </w:r>
    <w:r w:rsidR="00506AED" w:rsidRPr="00793476">
      <w:rPr>
        <w:rFonts w:cs="Arial"/>
        <w:b/>
        <w:color w:val="006D68"/>
        <w:sz w:val="14"/>
        <w:szCs w:val="14"/>
      </w:rPr>
      <w:fldChar w:fldCharType="end"/>
    </w:r>
    <w:r w:rsidR="00506AED" w:rsidRPr="00793476">
      <w:rPr>
        <w:rFonts w:cs="Arial"/>
        <w:b/>
        <w:color w:val="006D68"/>
        <w:sz w:val="14"/>
        <w:szCs w:val="14"/>
      </w:rPr>
      <w:t xml:space="preserve"> of </w:t>
    </w:r>
    <w:r w:rsidR="00506AED" w:rsidRPr="00793476">
      <w:rPr>
        <w:rFonts w:cs="Arial"/>
        <w:b/>
        <w:color w:val="006D68"/>
        <w:sz w:val="14"/>
        <w:szCs w:val="14"/>
      </w:rPr>
      <w:fldChar w:fldCharType="begin"/>
    </w:r>
    <w:r w:rsidR="00506AED" w:rsidRPr="00793476">
      <w:rPr>
        <w:rFonts w:cs="Arial"/>
        <w:b/>
        <w:color w:val="006D68"/>
        <w:sz w:val="14"/>
        <w:szCs w:val="14"/>
      </w:rPr>
      <w:instrText xml:space="preserve"> NUMPAGES </w:instrText>
    </w:r>
    <w:r w:rsidR="00506AED" w:rsidRPr="00793476">
      <w:rPr>
        <w:rFonts w:cs="Arial"/>
        <w:b/>
        <w:color w:val="006D68"/>
        <w:sz w:val="14"/>
        <w:szCs w:val="14"/>
      </w:rPr>
      <w:fldChar w:fldCharType="separate"/>
    </w:r>
    <w:r w:rsidR="00503B98">
      <w:rPr>
        <w:rFonts w:cs="Arial"/>
        <w:b/>
        <w:noProof/>
        <w:color w:val="006D68"/>
        <w:sz w:val="14"/>
        <w:szCs w:val="14"/>
      </w:rPr>
      <w:t>54</w:t>
    </w:r>
    <w:r w:rsidR="00506AED" w:rsidRPr="00793476">
      <w:rPr>
        <w:rFonts w:cs="Arial"/>
        <w:b/>
        <w:color w:val="006D68"/>
        <w:sz w:val="14"/>
        <w:szCs w:val="14"/>
      </w:rPr>
      <w:fldChar w:fldCharType="end"/>
    </w:r>
  </w:p>
  <w:p w14:paraId="6B0FB0DA" w14:textId="77777777" w:rsidR="00506AED" w:rsidRPr="00487A22" w:rsidRDefault="00506AED" w:rsidP="00D20C3C">
    <w:pPr>
      <w:pStyle w:val="Footer"/>
      <w:tabs>
        <w:tab w:val="clear" w:pos="4153"/>
        <w:tab w:val="clear" w:pos="8306"/>
        <w:tab w:val="right" w:pos="14580"/>
      </w:tabs>
      <w:rPr>
        <w:b/>
        <w:color w:val="006D68"/>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B0DE" w14:textId="2D4E6255" w:rsidR="00506AED" w:rsidRPr="00793476" w:rsidRDefault="00506AED" w:rsidP="00153B6C">
    <w:pPr>
      <w:pStyle w:val="Footer"/>
      <w:tabs>
        <w:tab w:val="clear" w:pos="4153"/>
        <w:tab w:val="clear" w:pos="8306"/>
        <w:tab w:val="right" w:pos="9214"/>
      </w:tabs>
      <w:rPr>
        <w:rFonts w:cs="Arial"/>
        <w:color w:val="006D68"/>
        <w:sz w:val="14"/>
        <w:szCs w:val="14"/>
      </w:rPr>
    </w:pPr>
    <w:r w:rsidRPr="00793476">
      <w:rPr>
        <w:rFonts w:cs="Arial"/>
        <w:color w:val="006D68"/>
        <w:sz w:val="14"/>
        <w:szCs w:val="14"/>
      </w:rPr>
      <w:t>N</w:t>
    </w:r>
    <w:r>
      <w:rPr>
        <w:rFonts w:cs="Arial"/>
        <w:color w:val="006D68"/>
        <w:sz w:val="14"/>
        <w:szCs w:val="14"/>
      </w:rPr>
      <w:t>S-TAST-GD-017 Annex 3</w:t>
    </w:r>
    <w:r w:rsidRPr="00793476">
      <w:rPr>
        <w:rFonts w:cs="Arial"/>
        <w:color w:val="006D68"/>
        <w:sz w:val="14"/>
        <w:szCs w:val="14"/>
      </w:rPr>
      <w:t xml:space="preserve"> Revision </w:t>
    </w:r>
    <w:r w:rsidR="009014B0">
      <w:rPr>
        <w:rFonts w:cs="Arial"/>
        <w:color w:val="006D68"/>
        <w:sz w:val="14"/>
        <w:szCs w:val="14"/>
      </w:rPr>
      <w:t>0</w:t>
    </w:r>
  </w:p>
  <w:p w14:paraId="6B0FB0DF" w14:textId="10E8EBA3" w:rsidR="00506AED" w:rsidRPr="00532561" w:rsidRDefault="00315A70" w:rsidP="00153B6C">
    <w:pPr>
      <w:pStyle w:val="Footer"/>
      <w:tabs>
        <w:tab w:val="clear" w:pos="4153"/>
        <w:tab w:val="clear" w:pos="8306"/>
        <w:tab w:val="right" w:pos="9214"/>
      </w:tabs>
      <w:rPr>
        <w:rFonts w:cs="Arial"/>
        <w:color w:val="006D68"/>
        <w:sz w:val="14"/>
        <w:szCs w:val="14"/>
        <w:lang w:val="fr-FR"/>
      </w:rPr>
    </w:pPr>
    <w:r>
      <w:rPr>
        <w:rFonts w:cs="Arial"/>
        <w:color w:val="006D68"/>
        <w:sz w:val="14"/>
        <w:szCs w:val="14"/>
        <w:lang w:val="fr-FR"/>
      </w:rPr>
      <w:t>CM9</w:t>
    </w:r>
    <w:r w:rsidRPr="00793476">
      <w:rPr>
        <w:rFonts w:cs="Arial"/>
        <w:color w:val="006D68"/>
        <w:sz w:val="14"/>
        <w:szCs w:val="14"/>
      </w:rPr>
      <w:t xml:space="preserve"> </w:t>
    </w:r>
    <w:r w:rsidR="00506AED" w:rsidRPr="00793476">
      <w:rPr>
        <w:rFonts w:cs="Arial"/>
        <w:color w:val="006D68"/>
        <w:sz w:val="14"/>
        <w:szCs w:val="14"/>
      </w:rPr>
      <w:t>Ref</w:t>
    </w:r>
    <w:r w:rsidR="00DD2416">
      <w:rPr>
        <w:rFonts w:cs="Arial"/>
        <w:color w:val="006D68"/>
        <w:sz w:val="14"/>
        <w:szCs w:val="14"/>
      </w:rPr>
      <w:t xml:space="preserve"> </w:t>
    </w:r>
    <w:r w:rsidR="00506AED">
      <w:rPr>
        <w:rFonts w:cs="Arial"/>
        <w:color w:val="006D68"/>
        <w:sz w:val="14"/>
        <w:szCs w:val="14"/>
        <w:lang w:val="fr-FR"/>
      </w:rPr>
      <w:t>: 2019</w:t>
    </w:r>
    <w:r w:rsidR="00506AED" w:rsidRPr="00793476">
      <w:rPr>
        <w:rFonts w:cs="Arial"/>
        <w:color w:val="006D68"/>
        <w:sz w:val="14"/>
        <w:szCs w:val="14"/>
        <w:lang w:val="fr-FR"/>
      </w:rPr>
      <w:t>/</w:t>
    </w:r>
    <w:r w:rsidR="00506AED">
      <w:rPr>
        <w:rFonts w:cs="Arial"/>
        <w:color w:val="006D68"/>
        <w:sz w:val="14"/>
        <w:szCs w:val="14"/>
        <w:lang w:val="fr-FR"/>
      </w:rPr>
      <w:t>359624</w:t>
    </w:r>
    <w:r w:rsidR="00506AED" w:rsidRPr="00784E02">
      <w:rPr>
        <w:rFonts w:cs="Arial"/>
        <w:color w:val="006D68"/>
        <w:sz w:val="14"/>
        <w:szCs w:val="14"/>
      </w:rPr>
      <w:tab/>
    </w:r>
    <w:r w:rsidR="00506AED" w:rsidRPr="00784E02">
      <w:rPr>
        <w:rFonts w:cs="Arial"/>
        <w:b/>
        <w:color w:val="006D68"/>
        <w:sz w:val="14"/>
        <w:szCs w:val="14"/>
      </w:rPr>
      <w:t xml:space="preserve">Page </w:t>
    </w:r>
    <w:r w:rsidR="00506AED" w:rsidRPr="00784E02">
      <w:rPr>
        <w:rFonts w:cs="Arial"/>
        <w:b/>
        <w:color w:val="006D68"/>
        <w:sz w:val="14"/>
        <w:szCs w:val="14"/>
      </w:rPr>
      <w:fldChar w:fldCharType="begin"/>
    </w:r>
    <w:r w:rsidR="00506AED" w:rsidRPr="00784E02">
      <w:rPr>
        <w:rFonts w:cs="Arial"/>
        <w:b/>
        <w:color w:val="006D68"/>
        <w:sz w:val="14"/>
        <w:szCs w:val="14"/>
      </w:rPr>
      <w:instrText xml:space="preserve"> PAGE </w:instrText>
    </w:r>
    <w:r w:rsidR="00506AED" w:rsidRPr="00784E02">
      <w:rPr>
        <w:rFonts w:cs="Arial"/>
        <w:b/>
        <w:color w:val="006D68"/>
        <w:sz w:val="14"/>
        <w:szCs w:val="14"/>
      </w:rPr>
      <w:fldChar w:fldCharType="separate"/>
    </w:r>
    <w:r w:rsidR="00503B98">
      <w:rPr>
        <w:rFonts w:cs="Arial"/>
        <w:b/>
        <w:noProof/>
        <w:color w:val="006D68"/>
        <w:sz w:val="14"/>
        <w:szCs w:val="14"/>
      </w:rPr>
      <w:t>1</w:t>
    </w:r>
    <w:r w:rsidR="00506AED" w:rsidRPr="00784E02">
      <w:rPr>
        <w:rFonts w:cs="Arial"/>
        <w:b/>
        <w:color w:val="006D68"/>
        <w:sz w:val="14"/>
        <w:szCs w:val="14"/>
      </w:rPr>
      <w:fldChar w:fldCharType="end"/>
    </w:r>
    <w:r w:rsidR="00506AED" w:rsidRPr="00784E02">
      <w:rPr>
        <w:rFonts w:cs="Arial"/>
        <w:b/>
        <w:color w:val="006D68"/>
        <w:sz w:val="14"/>
        <w:szCs w:val="14"/>
      </w:rPr>
      <w:t xml:space="preserve"> of </w:t>
    </w:r>
    <w:r w:rsidR="00506AED" w:rsidRPr="00784E02">
      <w:rPr>
        <w:rFonts w:cs="Arial"/>
        <w:b/>
        <w:color w:val="006D68"/>
        <w:sz w:val="14"/>
        <w:szCs w:val="14"/>
      </w:rPr>
      <w:fldChar w:fldCharType="begin"/>
    </w:r>
    <w:r w:rsidR="00506AED" w:rsidRPr="00784E02">
      <w:rPr>
        <w:rFonts w:cs="Arial"/>
        <w:b/>
        <w:color w:val="006D68"/>
        <w:sz w:val="14"/>
        <w:szCs w:val="14"/>
      </w:rPr>
      <w:instrText xml:space="preserve"> NUMPAGES </w:instrText>
    </w:r>
    <w:r w:rsidR="00506AED" w:rsidRPr="00784E02">
      <w:rPr>
        <w:rFonts w:cs="Arial"/>
        <w:b/>
        <w:color w:val="006D68"/>
        <w:sz w:val="14"/>
        <w:szCs w:val="14"/>
      </w:rPr>
      <w:fldChar w:fldCharType="separate"/>
    </w:r>
    <w:r w:rsidR="00503B98">
      <w:rPr>
        <w:rFonts w:cs="Arial"/>
        <w:b/>
        <w:noProof/>
        <w:color w:val="006D68"/>
        <w:sz w:val="14"/>
        <w:szCs w:val="14"/>
      </w:rPr>
      <w:t>54</w:t>
    </w:r>
    <w:r w:rsidR="00506AED" w:rsidRPr="00784E02">
      <w:rPr>
        <w:rFonts w:cs="Arial"/>
        <w:b/>
        <w:color w:val="006D68"/>
        <w:sz w:val="14"/>
        <w:szCs w:val="14"/>
      </w:rPr>
      <w:fldChar w:fldCharType="end"/>
    </w:r>
  </w:p>
  <w:p w14:paraId="6B0FB0E0" w14:textId="77777777" w:rsidR="00506AED" w:rsidRPr="00D20C3C" w:rsidRDefault="00506AED" w:rsidP="00D20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B0E1" w14:textId="77777777" w:rsidR="00506AED" w:rsidRPr="00487A22" w:rsidRDefault="00506AED" w:rsidP="00712CF4">
    <w:pPr>
      <w:pStyle w:val="Footer"/>
      <w:tabs>
        <w:tab w:val="clear" w:pos="4153"/>
        <w:tab w:val="clear" w:pos="8306"/>
        <w:tab w:val="right" w:pos="9216"/>
      </w:tabs>
      <w:rPr>
        <w:b/>
        <w:color w:val="006D68"/>
        <w:sz w:val="14"/>
        <w:szCs w:val="14"/>
      </w:rPr>
    </w:pPr>
    <w:r w:rsidRPr="00487A22">
      <w:rPr>
        <w:color w:val="006D68"/>
        <w:sz w:val="14"/>
        <w:szCs w:val="14"/>
      </w:rPr>
      <w:t>Office for Nuclear Regulation</w:t>
    </w: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01433D">
      <w:rPr>
        <w:b/>
        <w:noProof/>
        <w:color w:val="006D68"/>
        <w:sz w:val="14"/>
        <w:szCs w:val="14"/>
      </w:rPr>
      <w:t>54</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01433D">
      <w:rPr>
        <w:b/>
        <w:noProof/>
        <w:color w:val="006D68"/>
        <w:sz w:val="14"/>
        <w:szCs w:val="14"/>
      </w:rPr>
      <w:t>54</w:t>
    </w:r>
    <w:r w:rsidRPr="00487A22">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329B" w14:textId="77777777" w:rsidR="009B6B15" w:rsidRDefault="009B6B15">
      <w:r>
        <w:separator/>
      </w:r>
    </w:p>
  </w:footnote>
  <w:footnote w:type="continuationSeparator" w:id="0">
    <w:p w14:paraId="1FA9AC40" w14:textId="77777777" w:rsidR="009B6B15" w:rsidRDefault="009B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6663" w14:textId="77777777" w:rsidR="005076F6" w:rsidRDefault="005076F6" w:rsidP="005076F6">
    <w:pPr>
      <w:pStyle w:val="Header"/>
    </w:pPr>
    <w:r w:rsidRPr="00487A22">
      <w:rPr>
        <w:color w:val="006D68"/>
        <w:sz w:val="14"/>
        <w:szCs w:val="14"/>
      </w:rPr>
      <w:t>Office for Nuclear Regulation</w:t>
    </w:r>
  </w:p>
  <w:p w14:paraId="11E4100A" w14:textId="77777777" w:rsidR="005076F6" w:rsidRDefault="00507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B0DB" w14:textId="77777777" w:rsidR="00506AED" w:rsidRDefault="00506AED" w:rsidP="00CA3B14">
    <w:pPr>
      <w:pStyle w:val="Header"/>
      <w:rPr>
        <w:b/>
        <w:color w:val="006D68"/>
        <w:sz w:val="14"/>
        <w:szCs w:val="14"/>
      </w:rPr>
    </w:pPr>
  </w:p>
  <w:p w14:paraId="6B0FB0DC" w14:textId="41B87F14" w:rsidR="00506AED" w:rsidRDefault="00C6176B" w:rsidP="00CA3B14">
    <w:pPr>
      <w:pStyle w:val="Header"/>
      <w:rPr>
        <w:b/>
        <w:color w:val="006D68"/>
        <w:sz w:val="14"/>
        <w:szCs w:val="14"/>
      </w:rPr>
    </w:pPr>
    <w:r>
      <w:rPr>
        <w:noProof/>
        <w:lang w:eastAsia="en-GB"/>
      </w:rPr>
      <w:drawing>
        <wp:anchor distT="288290" distB="0" distL="288290" distR="114300" simplePos="0" relativeHeight="251659264" behindDoc="0" locked="0" layoutInCell="1" allowOverlap="0" wp14:anchorId="5DEFF7D5" wp14:editId="5A0390DA">
          <wp:simplePos x="0" y="0"/>
          <wp:positionH relativeFrom="page">
            <wp:posOffset>900430</wp:posOffset>
          </wp:positionH>
          <wp:positionV relativeFrom="page">
            <wp:posOffset>663575</wp:posOffset>
          </wp:positionV>
          <wp:extent cx="6572250" cy="619125"/>
          <wp:effectExtent l="0" t="0" r="0" b="9525"/>
          <wp:wrapNone/>
          <wp:docPr id="13" name="Picture 13"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100261" b="23965"/>
                  <a:stretch>
                    <a:fillRect/>
                  </a:stretch>
                </pic:blipFill>
                <pic:spPr bwMode="auto">
                  <a:xfrm>
                    <a:off x="0" y="0"/>
                    <a:ext cx="6572250" cy="619125"/>
                  </a:xfrm>
                  <a:prstGeom prst="rect">
                    <a:avLst/>
                  </a:prstGeom>
                  <a:noFill/>
                </pic:spPr>
              </pic:pic>
            </a:graphicData>
          </a:graphic>
          <wp14:sizeRelH relativeFrom="page">
            <wp14:pctWidth>0</wp14:pctWidth>
          </wp14:sizeRelH>
          <wp14:sizeRelV relativeFrom="page">
            <wp14:pctHeight>0</wp14:pctHeight>
          </wp14:sizeRelV>
        </wp:anchor>
      </w:drawing>
    </w:r>
  </w:p>
  <w:p w14:paraId="6B0FB0DD" w14:textId="77777777" w:rsidR="00506AED" w:rsidRDefault="00506AED" w:rsidP="00CA3B14">
    <w:pPr>
      <w:pStyle w:val="Head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41EE"/>
    <w:multiLevelType w:val="multilevel"/>
    <w:tmpl w:val="F0385428"/>
    <w:lvl w:ilvl="0">
      <w:start w:val="1"/>
      <w:numFmt w:val="bullet"/>
      <w:lvlText w:val=""/>
      <w:lvlJc w:val="left"/>
      <w:pPr>
        <w:tabs>
          <w:tab w:val="num" w:pos="-30960"/>
        </w:tabs>
        <w:ind w:left="1440" w:hanging="720"/>
      </w:pPr>
      <w:rPr>
        <w:rFonts w:ascii="Wingdings" w:hAnsi="Wingdings" w:hint="default"/>
        <w:b w:val="0"/>
        <w:caps w:val="0"/>
        <w:strike w:val="0"/>
        <w:dstrike w:val="0"/>
        <w:vanish w:val="0"/>
        <w:webHidden w:val="0"/>
        <w:color w:val="333333"/>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0960"/>
        </w:tabs>
        <w:ind w:left="1440" w:hanging="720"/>
      </w:pPr>
      <w:rPr>
        <w:rFonts w:hint="default"/>
        <w:sz w:val="22"/>
      </w:rPr>
    </w:lvl>
    <w:lvl w:ilvl="2">
      <w:start w:val="1"/>
      <w:numFmt w:val="decimal"/>
      <w:lvlText w:val="%1.%2.%3"/>
      <w:lvlJc w:val="left"/>
      <w:pPr>
        <w:tabs>
          <w:tab w:val="num" w:pos="-30960"/>
        </w:tabs>
        <w:ind w:left="1440" w:hanging="720"/>
      </w:pPr>
      <w:rPr>
        <w:rFonts w:hint="default"/>
        <w:sz w:val="22"/>
      </w:rPr>
    </w:lvl>
    <w:lvl w:ilvl="3">
      <w:start w:val="1"/>
      <w:numFmt w:val="decimal"/>
      <w:lvlText w:val="%1.%2.%3.%4"/>
      <w:lvlJc w:val="left"/>
      <w:pPr>
        <w:tabs>
          <w:tab w:val="num" w:pos="-30960"/>
        </w:tabs>
        <w:ind w:left="1440" w:hanging="720"/>
      </w:pPr>
      <w:rPr>
        <w:rFonts w:hint="default"/>
        <w:sz w:val="22"/>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14676417"/>
    <w:multiLevelType w:val="hybridMultilevel"/>
    <w:tmpl w:val="CC4278F6"/>
    <w:lvl w:ilvl="0" w:tplc="DBC48688">
      <w:start w:val="1"/>
      <w:numFmt w:val="decimal"/>
      <w:pStyle w:val="ONRNumberedParagraph1"/>
      <w:lvlText w:val="%1"/>
      <w:lvlJc w:val="left"/>
      <w:pPr>
        <w:tabs>
          <w:tab w:val="num" w:pos="907"/>
        </w:tabs>
        <w:ind w:left="907" w:firstLine="0"/>
      </w:pPr>
      <w:rPr>
        <w:rFonts w:ascii="Arial" w:hAnsi="Arial" w:cs="Times New Roman" w:hint="default"/>
        <w:sz w:val="22"/>
      </w:rPr>
    </w:lvl>
    <w:lvl w:ilvl="1" w:tplc="3774CFE8">
      <w:start w:val="1"/>
      <w:numFmt w:val="bullet"/>
      <w:lvlText w:val=""/>
      <w:lvlJc w:val="left"/>
      <w:pPr>
        <w:tabs>
          <w:tab w:val="num" w:pos="2160"/>
        </w:tabs>
        <w:ind w:left="2160" w:hanging="360"/>
      </w:pPr>
      <w:rPr>
        <w:rFonts w:ascii="Wingdings" w:hAnsi="Wingdings" w:hint="default"/>
        <w:caps w:val="0"/>
        <w:strike w:val="0"/>
        <w:dstrike w:val="0"/>
        <w:vanish w:val="0"/>
        <w:webHidden w:val="0"/>
        <w:color w:val="333333"/>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528C4184">
      <w:numFmt w:val="bullet"/>
      <w:lvlText w:val="-"/>
      <w:lvlJc w:val="left"/>
      <w:pPr>
        <w:tabs>
          <w:tab w:val="num" w:pos="3060"/>
        </w:tabs>
        <w:ind w:left="3060" w:hanging="360"/>
      </w:pPr>
      <w:rPr>
        <w:rFonts w:ascii="Calibri" w:eastAsia="Times New Roman" w:hAnsi="Calibri" w:cs="Arial" w:hint="default"/>
      </w:rPr>
    </w:lvl>
    <w:lvl w:ilvl="3" w:tplc="1CD449B0">
      <w:numFmt w:val="bullet"/>
      <w:lvlText w:val="–"/>
      <w:lvlJc w:val="left"/>
      <w:pPr>
        <w:tabs>
          <w:tab w:val="num" w:pos="3600"/>
        </w:tabs>
        <w:ind w:left="3600" w:hanging="360"/>
      </w:pPr>
      <w:rPr>
        <w:rFonts w:ascii="Calibri" w:eastAsia="Times New Roman" w:hAnsi="Calibri" w:cs="Arial" w:hint="default"/>
      </w:r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2" w15:restartNumberingAfterBreak="0">
    <w:nsid w:val="17304E12"/>
    <w:multiLevelType w:val="multilevel"/>
    <w:tmpl w:val="CFC678B4"/>
    <w:lvl w:ilvl="0">
      <w:start w:val="1"/>
      <w:numFmt w:val="decimal"/>
      <w:pStyle w:val="TSNumberedParagraph1"/>
      <w:lvlText w:val="%1."/>
      <w:lvlJc w:val="left"/>
      <w:pPr>
        <w:tabs>
          <w:tab w:val="num" w:pos="-31680"/>
        </w:tabs>
        <w:ind w:left="720" w:hanging="720"/>
      </w:pPr>
      <w:rPr>
        <w:rFonts w:ascii="Arial" w:hAnsi="Arial" w:cs="Arial" w:hint="default"/>
        <w:b w:val="0"/>
        <w:color w:val="auto"/>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9BB58E9"/>
    <w:multiLevelType w:val="hybridMultilevel"/>
    <w:tmpl w:val="72907264"/>
    <w:lvl w:ilvl="0" w:tplc="A7700E9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706A39"/>
    <w:multiLevelType w:val="multilevel"/>
    <w:tmpl w:val="2E04D3D0"/>
    <w:lvl w:ilvl="0">
      <w:start w:val="1"/>
      <w:numFmt w:val="decimal"/>
      <w:pStyle w:val="TSHeadingNumbered1"/>
      <w:lvlText w:val="%1"/>
      <w:lvlJc w:val="left"/>
      <w:pPr>
        <w:tabs>
          <w:tab w:val="num" w:pos="-31680"/>
        </w:tabs>
        <w:ind w:left="720" w:hanging="720"/>
      </w:pPr>
      <w:rPr>
        <w:rFonts w:ascii="Arial" w:hAnsi="Arial" w:cs="Arial" w:hint="default"/>
        <w:sz w:val="22"/>
      </w:rPr>
    </w:lvl>
    <w:lvl w:ilvl="1">
      <w:start w:val="1"/>
      <w:numFmt w:val="decimal"/>
      <w:pStyle w:val="TSHeadingNumbered11"/>
      <w:lvlText w:val="%1.%2"/>
      <w:lvlJc w:val="left"/>
      <w:pPr>
        <w:tabs>
          <w:tab w:val="num" w:pos="-31680"/>
        </w:tabs>
        <w:ind w:left="720" w:hanging="720"/>
      </w:pPr>
      <w:rPr>
        <w:rFonts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6BF02CC"/>
    <w:multiLevelType w:val="hybridMultilevel"/>
    <w:tmpl w:val="F9468378"/>
    <w:lvl w:ilvl="0" w:tplc="F7DC465C">
      <w:start w:val="1"/>
      <w:numFmt w:val="bullet"/>
      <w:pStyle w:val="ONRSquareBullet1"/>
      <w:lvlText w:val=""/>
      <w:lvlJc w:val="left"/>
      <w:pPr>
        <w:tabs>
          <w:tab w:val="num" w:pos="1418"/>
        </w:tabs>
        <w:ind w:left="1418" w:hanging="567"/>
      </w:pPr>
      <w:rPr>
        <w:rFonts w:ascii="Wingdings" w:hAnsi="Wingdings" w:hint="default"/>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CA0A16"/>
    <w:multiLevelType w:val="hybridMultilevel"/>
    <w:tmpl w:val="589EF9C6"/>
    <w:lvl w:ilvl="0" w:tplc="3E92CF74">
      <w:start w:val="1"/>
      <w:numFmt w:val="bullet"/>
      <w:lvlText w:val=""/>
      <w:lvlJc w:val="left"/>
      <w:pPr>
        <w:ind w:left="1440" w:hanging="360"/>
      </w:pPr>
      <w:rPr>
        <w:rFonts w:ascii="Wingdings" w:hAnsi="Wingdings" w:hint="default"/>
        <w:b w:val="0"/>
        <w:i w:val="0"/>
        <w:color w:val="333333"/>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13B7A79"/>
    <w:multiLevelType w:val="multilevel"/>
    <w:tmpl w:val="24F04F3A"/>
    <w:lvl w:ilvl="0">
      <w:start w:val="1"/>
      <w:numFmt w:val="decimal"/>
      <w:pStyle w:val="NumberedHeading"/>
      <w:lvlText w:val="%1."/>
      <w:lvlJc w:val="left"/>
      <w:pPr>
        <w:tabs>
          <w:tab w:val="num" w:pos="-31680"/>
        </w:tabs>
        <w:ind w:left="720" w:hanging="720"/>
      </w:pPr>
      <w:rPr>
        <w:rFonts w:hint="default"/>
      </w:rPr>
    </w:lvl>
    <w:lvl w:ilvl="1">
      <w:start w:val="1"/>
      <w:numFmt w:val="decimal"/>
      <w:pStyle w:val="NumberedParagraph"/>
      <w:lvlText w:val="%1.%2"/>
      <w:lvlJc w:val="left"/>
      <w:pPr>
        <w:tabs>
          <w:tab w:val="num" w:pos="-31680"/>
        </w:tabs>
        <w:ind w:left="720" w:hanging="720"/>
      </w:pPr>
      <w:rPr>
        <w:rFonts w:hint="default"/>
      </w:rPr>
    </w:lvl>
    <w:lvl w:ilvl="2">
      <w:start w:val="1"/>
      <w:numFmt w:val="decimal"/>
      <w:lvlText w:val="%1.%2.%3"/>
      <w:lvlJc w:val="left"/>
      <w:pPr>
        <w:tabs>
          <w:tab w:val="num" w:pos="1288"/>
        </w:tabs>
        <w:ind w:left="1072"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B342844"/>
    <w:multiLevelType w:val="hybridMultilevel"/>
    <w:tmpl w:val="F9527E96"/>
    <w:lvl w:ilvl="0" w:tplc="08090003">
      <w:start w:val="1"/>
      <w:numFmt w:val="bullet"/>
      <w:lvlText w:val=""/>
      <w:lvlJc w:val="left"/>
      <w:pPr>
        <w:ind w:left="1440" w:hanging="360"/>
      </w:pPr>
      <w:rPr>
        <w:rFonts w:ascii="Wingdings" w:hAnsi="Wingdings" w:hint="default"/>
        <w:caps w:val="0"/>
        <w:strike w:val="0"/>
        <w:dstrike w:val="0"/>
        <w:vanish w:val="0"/>
        <w:color w:val="333333"/>
        <w:sz w:val="18"/>
        <w:vertAlign w:val="baseline"/>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78656FD"/>
    <w:multiLevelType w:val="hybridMultilevel"/>
    <w:tmpl w:val="D722C6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0C2195C"/>
    <w:multiLevelType w:val="hybridMultilevel"/>
    <w:tmpl w:val="11C8635E"/>
    <w:lvl w:ilvl="0" w:tplc="84BA4EF8">
      <w:start w:val="1"/>
      <w:numFmt w:val="bullet"/>
      <w:pStyle w:val="TSBullet1Square"/>
      <w:lvlText w:val=""/>
      <w:lvlJc w:val="left"/>
      <w:pPr>
        <w:tabs>
          <w:tab w:val="num" w:pos="-28713"/>
        </w:tabs>
        <w:ind w:left="4407"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91777"/>
    <w:multiLevelType w:val="hybridMultilevel"/>
    <w:tmpl w:val="06704774"/>
    <w:lvl w:ilvl="0" w:tplc="B4C685C6">
      <w:start w:val="1"/>
      <w:numFmt w:val="decimal"/>
      <w:pStyle w:val="StyleNumberListReferences10pt"/>
      <w:lvlText w:val="%1"/>
      <w:lvlJc w:val="left"/>
      <w:pPr>
        <w:tabs>
          <w:tab w:val="num" w:pos="567"/>
        </w:tabs>
        <w:ind w:left="567" w:hanging="567"/>
      </w:pPr>
      <w:rPr>
        <w:rFonts w:ascii="Arial" w:hAnsi="Arial" w:hint="default"/>
        <w:b w:val="0"/>
        <w:i w:val="0"/>
        <w:color w:val="auto"/>
        <w:sz w:val="22"/>
        <w:szCs w:val="22"/>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91439D"/>
    <w:multiLevelType w:val="hybridMultilevel"/>
    <w:tmpl w:val="9348AEB6"/>
    <w:lvl w:ilvl="0" w:tplc="296445C0">
      <w:start w:val="1"/>
      <w:numFmt w:val="decimal"/>
      <w:pStyle w:val="Ch7num"/>
      <w:lvlText w:val="7.%1."/>
      <w:lvlJc w:val="left"/>
      <w:pPr>
        <w:ind w:left="4329" w:hanging="360"/>
      </w:pPr>
      <w:rPr>
        <w:rFonts w:cs="Times New Roman" w:hint="default"/>
        <w:b w:val="0"/>
        <w:i w:val="0"/>
        <w:color w:val="auto"/>
        <w:sz w:val="22"/>
        <w:szCs w:val="22"/>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num w:numId="1" w16cid:durableId="2053073255">
    <w:abstractNumId w:val="5"/>
  </w:num>
  <w:num w:numId="2" w16cid:durableId="150411873">
    <w:abstractNumId w:val="11"/>
  </w:num>
  <w:num w:numId="3" w16cid:durableId="1512574101">
    <w:abstractNumId w:val="4"/>
  </w:num>
  <w:num w:numId="4" w16cid:durableId="1251818840">
    <w:abstractNumId w:val="2"/>
  </w:num>
  <w:num w:numId="5" w16cid:durableId="194659954">
    <w:abstractNumId w:val="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332485">
    <w:abstractNumId w:val="6"/>
  </w:num>
  <w:num w:numId="7" w16cid:durableId="1006444104">
    <w:abstractNumId w:val="12"/>
  </w:num>
  <w:num w:numId="8" w16cid:durableId="262614053">
    <w:abstractNumId w:val="13"/>
  </w:num>
  <w:num w:numId="9" w16cid:durableId="1445661120">
    <w:abstractNumId w:val="8"/>
  </w:num>
  <w:num w:numId="10" w16cid:durableId="628242200">
    <w:abstractNumId w:val="0"/>
  </w:num>
  <w:num w:numId="11" w16cid:durableId="1168641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4262797">
    <w:abstractNumId w:val="10"/>
  </w:num>
  <w:num w:numId="13" w16cid:durableId="952707237">
    <w:abstractNumId w:val="7"/>
  </w:num>
  <w:num w:numId="14" w16cid:durableId="226190998">
    <w:abstractNumId w:val="3"/>
  </w:num>
  <w:num w:numId="15" w16cid:durableId="1151674166">
    <w:abstractNumId w:val="9"/>
  </w:num>
  <w:num w:numId="16" w16cid:durableId="987586515">
    <w:abstractNumId w:val="5"/>
  </w:num>
  <w:num w:numId="17" w16cid:durableId="42827098">
    <w:abstractNumId w:val="5"/>
  </w:num>
  <w:num w:numId="18" w16cid:durableId="40017722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0B4C"/>
    <w:rsid w:val="000010D3"/>
    <w:rsid w:val="000012EC"/>
    <w:rsid w:val="00001832"/>
    <w:rsid w:val="0000217E"/>
    <w:rsid w:val="000022CC"/>
    <w:rsid w:val="00002676"/>
    <w:rsid w:val="000030EC"/>
    <w:rsid w:val="0000343B"/>
    <w:rsid w:val="00004E22"/>
    <w:rsid w:val="00004EA5"/>
    <w:rsid w:val="00004FCE"/>
    <w:rsid w:val="000050C6"/>
    <w:rsid w:val="00005859"/>
    <w:rsid w:val="00005C29"/>
    <w:rsid w:val="00005CDD"/>
    <w:rsid w:val="00005F95"/>
    <w:rsid w:val="00006124"/>
    <w:rsid w:val="00006703"/>
    <w:rsid w:val="00006B30"/>
    <w:rsid w:val="00006CD2"/>
    <w:rsid w:val="000070E0"/>
    <w:rsid w:val="00007D3A"/>
    <w:rsid w:val="00007F9C"/>
    <w:rsid w:val="00011784"/>
    <w:rsid w:val="0001217D"/>
    <w:rsid w:val="0001219E"/>
    <w:rsid w:val="0001433D"/>
    <w:rsid w:val="00015392"/>
    <w:rsid w:val="0001692C"/>
    <w:rsid w:val="00016B6A"/>
    <w:rsid w:val="0001766A"/>
    <w:rsid w:val="00017BD1"/>
    <w:rsid w:val="00020219"/>
    <w:rsid w:val="000203C2"/>
    <w:rsid w:val="0002058D"/>
    <w:rsid w:val="00020BD6"/>
    <w:rsid w:val="00020EFC"/>
    <w:rsid w:val="00021624"/>
    <w:rsid w:val="00021A84"/>
    <w:rsid w:val="00021B47"/>
    <w:rsid w:val="00022958"/>
    <w:rsid w:val="000232D5"/>
    <w:rsid w:val="000235F6"/>
    <w:rsid w:val="00023B3B"/>
    <w:rsid w:val="00023BCE"/>
    <w:rsid w:val="00025343"/>
    <w:rsid w:val="000255C2"/>
    <w:rsid w:val="00025F92"/>
    <w:rsid w:val="00027340"/>
    <w:rsid w:val="00030448"/>
    <w:rsid w:val="00030D3C"/>
    <w:rsid w:val="000312D3"/>
    <w:rsid w:val="00031FF3"/>
    <w:rsid w:val="00032D26"/>
    <w:rsid w:val="00033891"/>
    <w:rsid w:val="00033C45"/>
    <w:rsid w:val="00034207"/>
    <w:rsid w:val="00034784"/>
    <w:rsid w:val="00034BE8"/>
    <w:rsid w:val="00034D5F"/>
    <w:rsid w:val="00034E2A"/>
    <w:rsid w:val="0003549E"/>
    <w:rsid w:val="000354E4"/>
    <w:rsid w:val="00036030"/>
    <w:rsid w:val="0003663D"/>
    <w:rsid w:val="00036A64"/>
    <w:rsid w:val="00036E83"/>
    <w:rsid w:val="0004086E"/>
    <w:rsid w:val="000411BC"/>
    <w:rsid w:val="00041421"/>
    <w:rsid w:val="00041DE2"/>
    <w:rsid w:val="00042171"/>
    <w:rsid w:val="00042A1F"/>
    <w:rsid w:val="0004322A"/>
    <w:rsid w:val="000440F7"/>
    <w:rsid w:val="00045B95"/>
    <w:rsid w:val="0004683D"/>
    <w:rsid w:val="000470CB"/>
    <w:rsid w:val="00047448"/>
    <w:rsid w:val="000478F2"/>
    <w:rsid w:val="00047E4B"/>
    <w:rsid w:val="00050A58"/>
    <w:rsid w:val="000511B2"/>
    <w:rsid w:val="000517E5"/>
    <w:rsid w:val="00051804"/>
    <w:rsid w:val="000523DF"/>
    <w:rsid w:val="00052F30"/>
    <w:rsid w:val="00053BC0"/>
    <w:rsid w:val="00053EAF"/>
    <w:rsid w:val="000543D7"/>
    <w:rsid w:val="00055B12"/>
    <w:rsid w:val="00055E00"/>
    <w:rsid w:val="0005606C"/>
    <w:rsid w:val="00057413"/>
    <w:rsid w:val="00057623"/>
    <w:rsid w:val="000577EE"/>
    <w:rsid w:val="00057A42"/>
    <w:rsid w:val="00057C3D"/>
    <w:rsid w:val="00057CC9"/>
    <w:rsid w:val="000611CD"/>
    <w:rsid w:val="0006187C"/>
    <w:rsid w:val="0006307C"/>
    <w:rsid w:val="000648C7"/>
    <w:rsid w:val="000648F3"/>
    <w:rsid w:val="000654E8"/>
    <w:rsid w:val="000655A6"/>
    <w:rsid w:val="00065603"/>
    <w:rsid w:val="000660E5"/>
    <w:rsid w:val="0006646C"/>
    <w:rsid w:val="00066548"/>
    <w:rsid w:val="00066713"/>
    <w:rsid w:val="00066EC2"/>
    <w:rsid w:val="0007000A"/>
    <w:rsid w:val="0007042F"/>
    <w:rsid w:val="000715BD"/>
    <w:rsid w:val="000730EB"/>
    <w:rsid w:val="00073B8D"/>
    <w:rsid w:val="00073E88"/>
    <w:rsid w:val="00073EE9"/>
    <w:rsid w:val="00073FC7"/>
    <w:rsid w:val="000741B1"/>
    <w:rsid w:val="00075D74"/>
    <w:rsid w:val="00076272"/>
    <w:rsid w:val="00076564"/>
    <w:rsid w:val="00076CA9"/>
    <w:rsid w:val="0007774A"/>
    <w:rsid w:val="00081A2E"/>
    <w:rsid w:val="0008320E"/>
    <w:rsid w:val="000835D8"/>
    <w:rsid w:val="00083B94"/>
    <w:rsid w:val="00083FDC"/>
    <w:rsid w:val="000844BF"/>
    <w:rsid w:val="00084862"/>
    <w:rsid w:val="0008653F"/>
    <w:rsid w:val="00086B9C"/>
    <w:rsid w:val="0009018F"/>
    <w:rsid w:val="0009055D"/>
    <w:rsid w:val="00090EBD"/>
    <w:rsid w:val="00091522"/>
    <w:rsid w:val="000916B1"/>
    <w:rsid w:val="000918AD"/>
    <w:rsid w:val="0009191E"/>
    <w:rsid w:val="0009284B"/>
    <w:rsid w:val="0009322B"/>
    <w:rsid w:val="00093435"/>
    <w:rsid w:val="0009361F"/>
    <w:rsid w:val="000936D2"/>
    <w:rsid w:val="000937A1"/>
    <w:rsid w:val="00093ADB"/>
    <w:rsid w:val="00093B7A"/>
    <w:rsid w:val="00093D38"/>
    <w:rsid w:val="00093D3C"/>
    <w:rsid w:val="00094835"/>
    <w:rsid w:val="0009490A"/>
    <w:rsid w:val="00094F12"/>
    <w:rsid w:val="00095314"/>
    <w:rsid w:val="00096646"/>
    <w:rsid w:val="00096F71"/>
    <w:rsid w:val="00096F76"/>
    <w:rsid w:val="000973F0"/>
    <w:rsid w:val="000975B2"/>
    <w:rsid w:val="000A08DC"/>
    <w:rsid w:val="000A11FE"/>
    <w:rsid w:val="000A1BC2"/>
    <w:rsid w:val="000A1E7A"/>
    <w:rsid w:val="000A2B3B"/>
    <w:rsid w:val="000A2BB2"/>
    <w:rsid w:val="000A2DD2"/>
    <w:rsid w:val="000A36FE"/>
    <w:rsid w:val="000A3708"/>
    <w:rsid w:val="000A491A"/>
    <w:rsid w:val="000A5A98"/>
    <w:rsid w:val="000A5CA8"/>
    <w:rsid w:val="000A760C"/>
    <w:rsid w:val="000A7B83"/>
    <w:rsid w:val="000A7F48"/>
    <w:rsid w:val="000B0079"/>
    <w:rsid w:val="000B022A"/>
    <w:rsid w:val="000B14D2"/>
    <w:rsid w:val="000B1555"/>
    <w:rsid w:val="000B1801"/>
    <w:rsid w:val="000B245A"/>
    <w:rsid w:val="000B385A"/>
    <w:rsid w:val="000B3947"/>
    <w:rsid w:val="000B43F8"/>
    <w:rsid w:val="000B45D1"/>
    <w:rsid w:val="000B492C"/>
    <w:rsid w:val="000B4E40"/>
    <w:rsid w:val="000B57FA"/>
    <w:rsid w:val="000B5988"/>
    <w:rsid w:val="000B5D94"/>
    <w:rsid w:val="000B6C13"/>
    <w:rsid w:val="000B6C26"/>
    <w:rsid w:val="000B6C55"/>
    <w:rsid w:val="000B71B9"/>
    <w:rsid w:val="000B7252"/>
    <w:rsid w:val="000B79DC"/>
    <w:rsid w:val="000C1848"/>
    <w:rsid w:val="000C1CB5"/>
    <w:rsid w:val="000C1DFA"/>
    <w:rsid w:val="000C21FA"/>
    <w:rsid w:val="000C28C4"/>
    <w:rsid w:val="000C2A68"/>
    <w:rsid w:val="000C3842"/>
    <w:rsid w:val="000C386C"/>
    <w:rsid w:val="000C3A57"/>
    <w:rsid w:val="000C3D72"/>
    <w:rsid w:val="000C3E4B"/>
    <w:rsid w:val="000C3FD3"/>
    <w:rsid w:val="000C41BC"/>
    <w:rsid w:val="000C49F7"/>
    <w:rsid w:val="000C4C3E"/>
    <w:rsid w:val="000C4EF1"/>
    <w:rsid w:val="000C4F76"/>
    <w:rsid w:val="000C536D"/>
    <w:rsid w:val="000C57D1"/>
    <w:rsid w:val="000C5924"/>
    <w:rsid w:val="000C5D65"/>
    <w:rsid w:val="000C6101"/>
    <w:rsid w:val="000C7AEF"/>
    <w:rsid w:val="000C7C2A"/>
    <w:rsid w:val="000D0184"/>
    <w:rsid w:val="000D1632"/>
    <w:rsid w:val="000D23A4"/>
    <w:rsid w:val="000D3482"/>
    <w:rsid w:val="000D3FB0"/>
    <w:rsid w:val="000D441B"/>
    <w:rsid w:val="000D452A"/>
    <w:rsid w:val="000D462E"/>
    <w:rsid w:val="000D4CB2"/>
    <w:rsid w:val="000D500C"/>
    <w:rsid w:val="000D56E8"/>
    <w:rsid w:val="000D580B"/>
    <w:rsid w:val="000D5DBB"/>
    <w:rsid w:val="000D6244"/>
    <w:rsid w:val="000D666A"/>
    <w:rsid w:val="000D7C8C"/>
    <w:rsid w:val="000D7CF6"/>
    <w:rsid w:val="000E00A4"/>
    <w:rsid w:val="000E0537"/>
    <w:rsid w:val="000E0940"/>
    <w:rsid w:val="000E0B11"/>
    <w:rsid w:val="000E1645"/>
    <w:rsid w:val="000E2632"/>
    <w:rsid w:val="000E2C31"/>
    <w:rsid w:val="000E2E54"/>
    <w:rsid w:val="000E3E58"/>
    <w:rsid w:val="000E3F3A"/>
    <w:rsid w:val="000E459F"/>
    <w:rsid w:val="000E4733"/>
    <w:rsid w:val="000E4C4F"/>
    <w:rsid w:val="000E4C7D"/>
    <w:rsid w:val="000E5114"/>
    <w:rsid w:val="000E6635"/>
    <w:rsid w:val="000E6FC5"/>
    <w:rsid w:val="000E7972"/>
    <w:rsid w:val="000F00E3"/>
    <w:rsid w:val="000F18D4"/>
    <w:rsid w:val="000F200D"/>
    <w:rsid w:val="000F2254"/>
    <w:rsid w:val="000F2AC9"/>
    <w:rsid w:val="000F2BC7"/>
    <w:rsid w:val="000F34F8"/>
    <w:rsid w:val="000F3D91"/>
    <w:rsid w:val="000F4199"/>
    <w:rsid w:val="000F41D4"/>
    <w:rsid w:val="000F4545"/>
    <w:rsid w:val="000F4B1E"/>
    <w:rsid w:val="000F55EC"/>
    <w:rsid w:val="000F6C20"/>
    <w:rsid w:val="000F6DB9"/>
    <w:rsid w:val="000F71D8"/>
    <w:rsid w:val="00100197"/>
    <w:rsid w:val="001001E8"/>
    <w:rsid w:val="00100878"/>
    <w:rsid w:val="00100A77"/>
    <w:rsid w:val="00100C1F"/>
    <w:rsid w:val="00101D36"/>
    <w:rsid w:val="00102A87"/>
    <w:rsid w:val="00103615"/>
    <w:rsid w:val="001049A3"/>
    <w:rsid w:val="00104BE6"/>
    <w:rsid w:val="00105ADE"/>
    <w:rsid w:val="00105FA7"/>
    <w:rsid w:val="00107586"/>
    <w:rsid w:val="00107BC3"/>
    <w:rsid w:val="00110910"/>
    <w:rsid w:val="0011094B"/>
    <w:rsid w:val="00110A1F"/>
    <w:rsid w:val="00110A60"/>
    <w:rsid w:val="00110C1C"/>
    <w:rsid w:val="00110F1C"/>
    <w:rsid w:val="001111C8"/>
    <w:rsid w:val="001117D0"/>
    <w:rsid w:val="00111CCC"/>
    <w:rsid w:val="00112B6D"/>
    <w:rsid w:val="00112C2B"/>
    <w:rsid w:val="0011318D"/>
    <w:rsid w:val="0011330D"/>
    <w:rsid w:val="00113625"/>
    <w:rsid w:val="001142B6"/>
    <w:rsid w:val="0011474A"/>
    <w:rsid w:val="00114E9B"/>
    <w:rsid w:val="001150C1"/>
    <w:rsid w:val="00116542"/>
    <w:rsid w:val="001166BA"/>
    <w:rsid w:val="0011681E"/>
    <w:rsid w:val="0011776B"/>
    <w:rsid w:val="00117A0C"/>
    <w:rsid w:val="001205A1"/>
    <w:rsid w:val="0012089F"/>
    <w:rsid w:val="00121419"/>
    <w:rsid w:val="00121518"/>
    <w:rsid w:val="00121A66"/>
    <w:rsid w:val="00121C8F"/>
    <w:rsid w:val="00122D13"/>
    <w:rsid w:val="00122EF8"/>
    <w:rsid w:val="00122F31"/>
    <w:rsid w:val="001237A1"/>
    <w:rsid w:val="001239AF"/>
    <w:rsid w:val="00124137"/>
    <w:rsid w:val="00124D78"/>
    <w:rsid w:val="00125507"/>
    <w:rsid w:val="00125D39"/>
    <w:rsid w:val="00126976"/>
    <w:rsid w:val="00127253"/>
    <w:rsid w:val="0012749A"/>
    <w:rsid w:val="00130174"/>
    <w:rsid w:val="00130B29"/>
    <w:rsid w:val="001317B4"/>
    <w:rsid w:val="00131ECC"/>
    <w:rsid w:val="00132566"/>
    <w:rsid w:val="00132767"/>
    <w:rsid w:val="00132FCD"/>
    <w:rsid w:val="001334FA"/>
    <w:rsid w:val="00133F11"/>
    <w:rsid w:val="0013414B"/>
    <w:rsid w:val="001344D9"/>
    <w:rsid w:val="001355BD"/>
    <w:rsid w:val="00135D93"/>
    <w:rsid w:val="001362B4"/>
    <w:rsid w:val="00136767"/>
    <w:rsid w:val="00137105"/>
    <w:rsid w:val="00140B3C"/>
    <w:rsid w:val="00140F31"/>
    <w:rsid w:val="00141069"/>
    <w:rsid w:val="001414AC"/>
    <w:rsid w:val="00141760"/>
    <w:rsid w:val="00141EF3"/>
    <w:rsid w:val="001428DE"/>
    <w:rsid w:val="00142EC1"/>
    <w:rsid w:val="0014345A"/>
    <w:rsid w:val="00143950"/>
    <w:rsid w:val="001440E1"/>
    <w:rsid w:val="00144606"/>
    <w:rsid w:val="00145EFA"/>
    <w:rsid w:val="00146176"/>
    <w:rsid w:val="001467A6"/>
    <w:rsid w:val="00147103"/>
    <w:rsid w:val="001479F5"/>
    <w:rsid w:val="00147C11"/>
    <w:rsid w:val="00150209"/>
    <w:rsid w:val="001506A6"/>
    <w:rsid w:val="00151DCB"/>
    <w:rsid w:val="00151F9F"/>
    <w:rsid w:val="001529F3"/>
    <w:rsid w:val="00152C5E"/>
    <w:rsid w:val="001530B3"/>
    <w:rsid w:val="00153B6C"/>
    <w:rsid w:val="00153E86"/>
    <w:rsid w:val="00155131"/>
    <w:rsid w:val="001551D1"/>
    <w:rsid w:val="00155223"/>
    <w:rsid w:val="00156197"/>
    <w:rsid w:val="001565FE"/>
    <w:rsid w:val="0015710E"/>
    <w:rsid w:val="00157727"/>
    <w:rsid w:val="00157B8C"/>
    <w:rsid w:val="0016005A"/>
    <w:rsid w:val="0016017C"/>
    <w:rsid w:val="001603ED"/>
    <w:rsid w:val="00160677"/>
    <w:rsid w:val="00160D18"/>
    <w:rsid w:val="00160F1A"/>
    <w:rsid w:val="00162031"/>
    <w:rsid w:val="00162E18"/>
    <w:rsid w:val="00163090"/>
    <w:rsid w:val="001637B1"/>
    <w:rsid w:val="00164BE5"/>
    <w:rsid w:val="00164F4F"/>
    <w:rsid w:val="001651B4"/>
    <w:rsid w:val="0016548F"/>
    <w:rsid w:val="001657BE"/>
    <w:rsid w:val="001663CF"/>
    <w:rsid w:val="00166F46"/>
    <w:rsid w:val="0016703A"/>
    <w:rsid w:val="001674C8"/>
    <w:rsid w:val="001677BC"/>
    <w:rsid w:val="00167C66"/>
    <w:rsid w:val="00167CA0"/>
    <w:rsid w:val="00167D76"/>
    <w:rsid w:val="00170062"/>
    <w:rsid w:val="001712D8"/>
    <w:rsid w:val="00171A6A"/>
    <w:rsid w:val="001721E8"/>
    <w:rsid w:val="001725E7"/>
    <w:rsid w:val="0017358A"/>
    <w:rsid w:val="00173BDB"/>
    <w:rsid w:val="00174076"/>
    <w:rsid w:val="001740DC"/>
    <w:rsid w:val="0017591D"/>
    <w:rsid w:val="00175F54"/>
    <w:rsid w:val="00176048"/>
    <w:rsid w:val="001761D9"/>
    <w:rsid w:val="00177664"/>
    <w:rsid w:val="001801D3"/>
    <w:rsid w:val="00180DC9"/>
    <w:rsid w:val="001811BB"/>
    <w:rsid w:val="001815DE"/>
    <w:rsid w:val="00181D3C"/>
    <w:rsid w:val="00182BA5"/>
    <w:rsid w:val="001839CC"/>
    <w:rsid w:val="00184111"/>
    <w:rsid w:val="00184263"/>
    <w:rsid w:val="00184797"/>
    <w:rsid w:val="00184E17"/>
    <w:rsid w:val="001856AB"/>
    <w:rsid w:val="00185E58"/>
    <w:rsid w:val="00186315"/>
    <w:rsid w:val="001869B8"/>
    <w:rsid w:val="00187638"/>
    <w:rsid w:val="00190489"/>
    <w:rsid w:val="00190558"/>
    <w:rsid w:val="00190697"/>
    <w:rsid w:val="001909B0"/>
    <w:rsid w:val="00190D8E"/>
    <w:rsid w:val="001922D3"/>
    <w:rsid w:val="00192990"/>
    <w:rsid w:val="00192F56"/>
    <w:rsid w:val="0019331D"/>
    <w:rsid w:val="00193C57"/>
    <w:rsid w:val="00194236"/>
    <w:rsid w:val="00194487"/>
    <w:rsid w:val="00195498"/>
    <w:rsid w:val="00196763"/>
    <w:rsid w:val="00197B16"/>
    <w:rsid w:val="00197C78"/>
    <w:rsid w:val="001A0382"/>
    <w:rsid w:val="001A04FE"/>
    <w:rsid w:val="001A06A2"/>
    <w:rsid w:val="001A3277"/>
    <w:rsid w:val="001A3D45"/>
    <w:rsid w:val="001A3ECE"/>
    <w:rsid w:val="001A4DD1"/>
    <w:rsid w:val="001A759D"/>
    <w:rsid w:val="001A7776"/>
    <w:rsid w:val="001A7EDD"/>
    <w:rsid w:val="001B046E"/>
    <w:rsid w:val="001B04C2"/>
    <w:rsid w:val="001B0685"/>
    <w:rsid w:val="001B0793"/>
    <w:rsid w:val="001B0799"/>
    <w:rsid w:val="001B132C"/>
    <w:rsid w:val="001B22FC"/>
    <w:rsid w:val="001B2409"/>
    <w:rsid w:val="001B2835"/>
    <w:rsid w:val="001B2BA6"/>
    <w:rsid w:val="001B328B"/>
    <w:rsid w:val="001B44EE"/>
    <w:rsid w:val="001B5164"/>
    <w:rsid w:val="001B5A69"/>
    <w:rsid w:val="001B60D3"/>
    <w:rsid w:val="001B6581"/>
    <w:rsid w:val="001B66DF"/>
    <w:rsid w:val="001B6ED4"/>
    <w:rsid w:val="001B7A15"/>
    <w:rsid w:val="001C0078"/>
    <w:rsid w:val="001C09B8"/>
    <w:rsid w:val="001C0E3F"/>
    <w:rsid w:val="001C17F1"/>
    <w:rsid w:val="001C1B6A"/>
    <w:rsid w:val="001C1D3E"/>
    <w:rsid w:val="001C1DF0"/>
    <w:rsid w:val="001C23BD"/>
    <w:rsid w:val="001C282E"/>
    <w:rsid w:val="001C319A"/>
    <w:rsid w:val="001C36C9"/>
    <w:rsid w:val="001C3DB8"/>
    <w:rsid w:val="001C3F9B"/>
    <w:rsid w:val="001C42E5"/>
    <w:rsid w:val="001C5406"/>
    <w:rsid w:val="001C67E5"/>
    <w:rsid w:val="001C6E21"/>
    <w:rsid w:val="001C71F4"/>
    <w:rsid w:val="001C7E90"/>
    <w:rsid w:val="001D08C0"/>
    <w:rsid w:val="001D0EBD"/>
    <w:rsid w:val="001D1DDF"/>
    <w:rsid w:val="001D268E"/>
    <w:rsid w:val="001D26A9"/>
    <w:rsid w:val="001D26D5"/>
    <w:rsid w:val="001D2D9C"/>
    <w:rsid w:val="001D3923"/>
    <w:rsid w:val="001D4BBE"/>
    <w:rsid w:val="001D4D8F"/>
    <w:rsid w:val="001D5142"/>
    <w:rsid w:val="001D578E"/>
    <w:rsid w:val="001D591B"/>
    <w:rsid w:val="001D5A53"/>
    <w:rsid w:val="001D5E2A"/>
    <w:rsid w:val="001D6226"/>
    <w:rsid w:val="001D74A9"/>
    <w:rsid w:val="001D78A1"/>
    <w:rsid w:val="001E0788"/>
    <w:rsid w:val="001E1054"/>
    <w:rsid w:val="001E145E"/>
    <w:rsid w:val="001E29B1"/>
    <w:rsid w:val="001E34DF"/>
    <w:rsid w:val="001E35B3"/>
    <w:rsid w:val="001E368B"/>
    <w:rsid w:val="001E47C7"/>
    <w:rsid w:val="001E4806"/>
    <w:rsid w:val="001E4E33"/>
    <w:rsid w:val="001E4F72"/>
    <w:rsid w:val="001E623A"/>
    <w:rsid w:val="001E6ADE"/>
    <w:rsid w:val="001E6CFA"/>
    <w:rsid w:val="001E7220"/>
    <w:rsid w:val="001E7524"/>
    <w:rsid w:val="001E780D"/>
    <w:rsid w:val="001E7E1D"/>
    <w:rsid w:val="001F07BF"/>
    <w:rsid w:val="001F09B0"/>
    <w:rsid w:val="001F20F9"/>
    <w:rsid w:val="001F2732"/>
    <w:rsid w:val="001F2DE6"/>
    <w:rsid w:val="001F3222"/>
    <w:rsid w:val="001F340E"/>
    <w:rsid w:val="001F3F1E"/>
    <w:rsid w:val="001F4825"/>
    <w:rsid w:val="001F5F76"/>
    <w:rsid w:val="001F6074"/>
    <w:rsid w:val="001F647F"/>
    <w:rsid w:val="001F66B1"/>
    <w:rsid w:val="001F6AE4"/>
    <w:rsid w:val="0020019C"/>
    <w:rsid w:val="00200A4A"/>
    <w:rsid w:val="00200CB7"/>
    <w:rsid w:val="00201AD4"/>
    <w:rsid w:val="0020227B"/>
    <w:rsid w:val="0020284D"/>
    <w:rsid w:val="0020383B"/>
    <w:rsid w:val="002038BE"/>
    <w:rsid w:val="00203994"/>
    <w:rsid w:val="00203E57"/>
    <w:rsid w:val="0020417A"/>
    <w:rsid w:val="002049CE"/>
    <w:rsid w:val="00205036"/>
    <w:rsid w:val="00205787"/>
    <w:rsid w:val="00206C37"/>
    <w:rsid w:val="00206EE0"/>
    <w:rsid w:val="0020769D"/>
    <w:rsid w:val="0020771F"/>
    <w:rsid w:val="00207AC3"/>
    <w:rsid w:val="00207CED"/>
    <w:rsid w:val="00207DD8"/>
    <w:rsid w:val="0021074A"/>
    <w:rsid w:val="00210E13"/>
    <w:rsid w:val="0021143D"/>
    <w:rsid w:val="002115ED"/>
    <w:rsid w:val="00211BF6"/>
    <w:rsid w:val="0021332B"/>
    <w:rsid w:val="002133D8"/>
    <w:rsid w:val="002138DC"/>
    <w:rsid w:val="00213935"/>
    <w:rsid w:val="00213982"/>
    <w:rsid w:val="00214CB7"/>
    <w:rsid w:val="00215B48"/>
    <w:rsid w:val="00215DFB"/>
    <w:rsid w:val="00216018"/>
    <w:rsid w:val="00216460"/>
    <w:rsid w:val="00216E82"/>
    <w:rsid w:val="00217372"/>
    <w:rsid w:val="00217549"/>
    <w:rsid w:val="00217560"/>
    <w:rsid w:val="00221206"/>
    <w:rsid w:val="00221FB3"/>
    <w:rsid w:val="00223184"/>
    <w:rsid w:val="00223538"/>
    <w:rsid w:val="00225208"/>
    <w:rsid w:val="0022554B"/>
    <w:rsid w:val="002257D5"/>
    <w:rsid w:val="00225BAF"/>
    <w:rsid w:val="00226293"/>
    <w:rsid w:val="002263B1"/>
    <w:rsid w:val="002268F7"/>
    <w:rsid w:val="00226DAA"/>
    <w:rsid w:val="00226E25"/>
    <w:rsid w:val="00227BBA"/>
    <w:rsid w:val="0023052D"/>
    <w:rsid w:val="00230E16"/>
    <w:rsid w:val="002311AA"/>
    <w:rsid w:val="00231571"/>
    <w:rsid w:val="00232045"/>
    <w:rsid w:val="0023233C"/>
    <w:rsid w:val="002327A1"/>
    <w:rsid w:val="002333F8"/>
    <w:rsid w:val="002339C9"/>
    <w:rsid w:val="00233C83"/>
    <w:rsid w:val="00233CC5"/>
    <w:rsid w:val="00234272"/>
    <w:rsid w:val="0023579F"/>
    <w:rsid w:val="00235C41"/>
    <w:rsid w:val="00235D2B"/>
    <w:rsid w:val="00237FFC"/>
    <w:rsid w:val="0024039D"/>
    <w:rsid w:val="00240776"/>
    <w:rsid w:val="00241BE8"/>
    <w:rsid w:val="002423F0"/>
    <w:rsid w:val="00242E27"/>
    <w:rsid w:val="00242EEE"/>
    <w:rsid w:val="002434EF"/>
    <w:rsid w:val="00243542"/>
    <w:rsid w:val="00244669"/>
    <w:rsid w:val="0024502C"/>
    <w:rsid w:val="00245A5C"/>
    <w:rsid w:val="00245A9C"/>
    <w:rsid w:val="00245F80"/>
    <w:rsid w:val="0024616F"/>
    <w:rsid w:val="00246CDF"/>
    <w:rsid w:val="002470C4"/>
    <w:rsid w:val="00247727"/>
    <w:rsid w:val="0025049D"/>
    <w:rsid w:val="00251049"/>
    <w:rsid w:val="00251179"/>
    <w:rsid w:val="00251720"/>
    <w:rsid w:val="00252694"/>
    <w:rsid w:val="00254015"/>
    <w:rsid w:val="002543C6"/>
    <w:rsid w:val="002547C7"/>
    <w:rsid w:val="002553D2"/>
    <w:rsid w:val="00255901"/>
    <w:rsid w:val="00255BC0"/>
    <w:rsid w:val="002562F1"/>
    <w:rsid w:val="002565BA"/>
    <w:rsid w:val="00256BE3"/>
    <w:rsid w:val="00260464"/>
    <w:rsid w:val="002605D7"/>
    <w:rsid w:val="00260B17"/>
    <w:rsid w:val="00260C0F"/>
    <w:rsid w:val="00260C2C"/>
    <w:rsid w:val="00260C6C"/>
    <w:rsid w:val="002617F2"/>
    <w:rsid w:val="00262AEA"/>
    <w:rsid w:val="00263ADD"/>
    <w:rsid w:val="002646EE"/>
    <w:rsid w:val="00265275"/>
    <w:rsid w:val="0026566E"/>
    <w:rsid w:val="00265F4B"/>
    <w:rsid w:val="00266580"/>
    <w:rsid w:val="00266B61"/>
    <w:rsid w:val="002709BF"/>
    <w:rsid w:val="00270A07"/>
    <w:rsid w:val="00271A34"/>
    <w:rsid w:val="00272260"/>
    <w:rsid w:val="002726E7"/>
    <w:rsid w:val="00272F21"/>
    <w:rsid w:val="00273E49"/>
    <w:rsid w:val="0027428C"/>
    <w:rsid w:val="002744B4"/>
    <w:rsid w:val="00275554"/>
    <w:rsid w:val="002759D8"/>
    <w:rsid w:val="00275CD5"/>
    <w:rsid w:val="00275DBE"/>
    <w:rsid w:val="0027675C"/>
    <w:rsid w:val="00276832"/>
    <w:rsid w:val="00276D59"/>
    <w:rsid w:val="0028011F"/>
    <w:rsid w:val="00280A2B"/>
    <w:rsid w:val="00281014"/>
    <w:rsid w:val="00281682"/>
    <w:rsid w:val="002818F9"/>
    <w:rsid w:val="00281ADA"/>
    <w:rsid w:val="00281C81"/>
    <w:rsid w:val="00281E9A"/>
    <w:rsid w:val="002826EC"/>
    <w:rsid w:val="002829A3"/>
    <w:rsid w:val="00283050"/>
    <w:rsid w:val="0028356A"/>
    <w:rsid w:val="00284593"/>
    <w:rsid w:val="00285FB0"/>
    <w:rsid w:val="00286AC9"/>
    <w:rsid w:val="00287044"/>
    <w:rsid w:val="002873F8"/>
    <w:rsid w:val="00290467"/>
    <w:rsid w:val="00290681"/>
    <w:rsid w:val="00290CFF"/>
    <w:rsid w:val="00290E7B"/>
    <w:rsid w:val="00290EB3"/>
    <w:rsid w:val="002912BD"/>
    <w:rsid w:val="00292DBC"/>
    <w:rsid w:val="00292EC5"/>
    <w:rsid w:val="0029348F"/>
    <w:rsid w:val="002936B3"/>
    <w:rsid w:val="00293AAC"/>
    <w:rsid w:val="00293FF4"/>
    <w:rsid w:val="00297013"/>
    <w:rsid w:val="00297401"/>
    <w:rsid w:val="002976A3"/>
    <w:rsid w:val="00297957"/>
    <w:rsid w:val="00297A20"/>
    <w:rsid w:val="002A081B"/>
    <w:rsid w:val="002A0D34"/>
    <w:rsid w:val="002A0FDF"/>
    <w:rsid w:val="002A12B2"/>
    <w:rsid w:val="002A1648"/>
    <w:rsid w:val="002A22ED"/>
    <w:rsid w:val="002A2842"/>
    <w:rsid w:val="002A286A"/>
    <w:rsid w:val="002A2B8B"/>
    <w:rsid w:val="002A2D57"/>
    <w:rsid w:val="002A2F15"/>
    <w:rsid w:val="002A354D"/>
    <w:rsid w:val="002A36A2"/>
    <w:rsid w:val="002A3FA9"/>
    <w:rsid w:val="002A4AEE"/>
    <w:rsid w:val="002A55EF"/>
    <w:rsid w:val="002A5A50"/>
    <w:rsid w:val="002A5A6A"/>
    <w:rsid w:val="002A5E8F"/>
    <w:rsid w:val="002A60EB"/>
    <w:rsid w:val="002B0094"/>
    <w:rsid w:val="002B07F6"/>
    <w:rsid w:val="002B1022"/>
    <w:rsid w:val="002B10D6"/>
    <w:rsid w:val="002B1306"/>
    <w:rsid w:val="002B1803"/>
    <w:rsid w:val="002B1BDC"/>
    <w:rsid w:val="002B2701"/>
    <w:rsid w:val="002B27A0"/>
    <w:rsid w:val="002B3520"/>
    <w:rsid w:val="002B4AAE"/>
    <w:rsid w:val="002B5442"/>
    <w:rsid w:val="002B5711"/>
    <w:rsid w:val="002B5FBE"/>
    <w:rsid w:val="002B61CA"/>
    <w:rsid w:val="002B6252"/>
    <w:rsid w:val="002B65F9"/>
    <w:rsid w:val="002B7EAE"/>
    <w:rsid w:val="002C0BB1"/>
    <w:rsid w:val="002C1231"/>
    <w:rsid w:val="002C1666"/>
    <w:rsid w:val="002C19D1"/>
    <w:rsid w:val="002C23FE"/>
    <w:rsid w:val="002C2641"/>
    <w:rsid w:val="002C2B63"/>
    <w:rsid w:val="002C2F0B"/>
    <w:rsid w:val="002C3594"/>
    <w:rsid w:val="002C4499"/>
    <w:rsid w:val="002C44BB"/>
    <w:rsid w:val="002C4BD9"/>
    <w:rsid w:val="002C5371"/>
    <w:rsid w:val="002C588D"/>
    <w:rsid w:val="002C58F2"/>
    <w:rsid w:val="002C5CCB"/>
    <w:rsid w:val="002C66CA"/>
    <w:rsid w:val="002C75F3"/>
    <w:rsid w:val="002C7C74"/>
    <w:rsid w:val="002D1379"/>
    <w:rsid w:val="002D1D32"/>
    <w:rsid w:val="002D4739"/>
    <w:rsid w:val="002D4EBD"/>
    <w:rsid w:val="002D5178"/>
    <w:rsid w:val="002D548A"/>
    <w:rsid w:val="002D5E81"/>
    <w:rsid w:val="002D61B5"/>
    <w:rsid w:val="002D6BC1"/>
    <w:rsid w:val="002D6C69"/>
    <w:rsid w:val="002D6F12"/>
    <w:rsid w:val="002D733C"/>
    <w:rsid w:val="002D7CCC"/>
    <w:rsid w:val="002D7D2F"/>
    <w:rsid w:val="002E0377"/>
    <w:rsid w:val="002E093D"/>
    <w:rsid w:val="002E1164"/>
    <w:rsid w:val="002E1406"/>
    <w:rsid w:val="002E184C"/>
    <w:rsid w:val="002E1CAB"/>
    <w:rsid w:val="002E1E13"/>
    <w:rsid w:val="002E2228"/>
    <w:rsid w:val="002E2977"/>
    <w:rsid w:val="002E29A0"/>
    <w:rsid w:val="002E2A2F"/>
    <w:rsid w:val="002E2AD2"/>
    <w:rsid w:val="002E3AC3"/>
    <w:rsid w:val="002E4648"/>
    <w:rsid w:val="002E4E9F"/>
    <w:rsid w:val="002E50AA"/>
    <w:rsid w:val="002E50AB"/>
    <w:rsid w:val="002E52FD"/>
    <w:rsid w:val="002E59D1"/>
    <w:rsid w:val="002E5DD0"/>
    <w:rsid w:val="002E6373"/>
    <w:rsid w:val="002E667F"/>
    <w:rsid w:val="002E7E1E"/>
    <w:rsid w:val="002E7E41"/>
    <w:rsid w:val="002F03C5"/>
    <w:rsid w:val="002F0976"/>
    <w:rsid w:val="002F09DF"/>
    <w:rsid w:val="002F09FF"/>
    <w:rsid w:val="002F0AE7"/>
    <w:rsid w:val="002F18A5"/>
    <w:rsid w:val="002F19FF"/>
    <w:rsid w:val="002F29BE"/>
    <w:rsid w:val="002F32A6"/>
    <w:rsid w:val="002F3C26"/>
    <w:rsid w:val="002F3F5A"/>
    <w:rsid w:val="002F40EB"/>
    <w:rsid w:val="002F449B"/>
    <w:rsid w:val="002F4639"/>
    <w:rsid w:val="002F4ED9"/>
    <w:rsid w:val="002F4FF2"/>
    <w:rsid w:val="002F5007"/>
    <w:rsid w:val="002F69A4"/>
    <w:rsid w:val="003003B1"/>
    <w:rsid w:val="003003FD"/>
    <w:rsid w:val="00300A5F"/>
    <w:rsid w:val="003018F7"/>
    <w:rsid w:val="003032A8"/>
    <w:rsid w:val="00303750"/>
    <w:rsid w:val="003047F2"/>
    <w:rsid w:val="00304877"/>
    <w:rsid w:val="00304E7B"/>
    <w:rsid w:val="003063CB"/>
    <w:rsid w:val="00306895"/>
    <w:rsid w:val="00306BFA"/>
    <w:rsid w:val="0030733B"/>
    <w:rsid w:val="003075D4"/>
    <w:rsid w:val="00307D80"/>
    <w:rsid w:val="00310551"/>
    <w:rsid w:val="00310C64"/>
    <w:rsid w:val="003113BC"/>
    <w:rsid w:val="00311FCD"/>
    <w:rsid w:val="00312657"/>
    <w:rsid w:val="00312AB7"/>
    <w:rsid w:val="00312E02"/>
    <w:rsid w:val="00312EAB"/>
    <w:rsid w:val="00313820"/>
    <w:rsid w:val="00313E5B"/>
    <w:rsid w:val="00314709"/>
    <w:rsid w:val="003151A3"/>
    <w:rsid w:val="00315A70"/>
    <w:rsid w:val="00315F48"/>
    <w:rsid w:val="00316BC2"/>
    <w:rsid w:val="00316E68"/>
    <w:rsid w:val="0031706E"/>
    <w:rsid w:val="003171AB"/>
    <w:rsid w:val="00317F25"/>
    <w:rsid w:val="003201A0"/>
    <w:rsid w:val="0032029E"/>
    <w:rsid w:val="0032078D"/>
    <w:rsid w:val="00320869"/>
    <w:rsid w:val="00320E06"/>
    <w:rsid w:val="00321C25"/>
    <w:rsid w:val="00321F22"/>
    <w:rsid w:val="003220AA"/>
    <w:rsid w:val="00322417"/>
    <w:rsid w:val="00322558"/>
    <w:rsid w:val="00322F1E"/>
    <w:rsid w:val="003232BB"/>
    <w:rsid w:val="003235BC"/>
    <w:rsid w:val="00323691"/>
    <w:rsid w:val="0032372F"/>
    <w:rsid w:val="00324709"/>
    <w:rsid w:val="00324A7E"/>
    <w:rsid w:val="00324BFB"/>
    <w:rsid w:val="00324E22"/>
    <w:rsid w:val="003256A1"/>
    <w:rsid w:val="0032579F"/>
    <w:rsid w:val="003269D7"/>
    <w:rsid w:val="00326C0A"/>
    <w:rsid w:val="00326FCE"/>
    <w:rsid w:val="003279E4"/>
    <w:rsid w:val="00327B89"/>
    <w:rsid w:val="00330C0E"/>
    <w:rsid w:val="00331547"/>
    <w:rsid w:val="00331AE2"/>
    <w:rsid w:val="0033218D"/>
    <w:rsid w:val="003323A6"/>
    <w:rsid w:val="003324D4"/>
    <w:rsid w:val="003327F9"/>
    <w:rsid w:val="003333E8"/>
    <w:rsid w:val="003334A3"/>
    <w:rsid w:val="003334F5"/>
    <w:rsid w:val="0033367C"/>
    <w:rsid w:val="00334139"/>
    <w:rsid w:val="003343BD"/>
    <w:rsid w:val="00334E32"/>
    <w:rsid w:val="00334F8D"/>
    <w:rsid w:val="00336BCB"/>
    <w:rsid w:val="00337599"/>
    <w:rsid w:val="00337B45"/>
    <w:rsid w:val="00340344"/>
    <w:rsid w:val="00340ACF"/>
    <w:rsid w:val="00341D7C"/>
    <w:rsid w:val="003422AC"/>
    <w:rsid w:val="003425A5"/>
    <w:rsid w:val="00342877"/>
    <w:rsid w:val="00342D9D"/>
    <w:rsid w:val="003436AC"/>
    <w:rsid w:val="00343BA6"/>
    <w:rsid w:val="00343FEC"/>
    <w:rsid w:val="003442DB"/>
    <w:rsid w:val="003443EA"/>
    <w:rsid w:val="00344A39"/>
    <w:rsid w:val="00344F34"/>
    <w:rsid w:val="00345D31"/>
    <w:rsid w:val="00346409"/>
    <w:rsid w:val="00346F39"/>
    <w:rsid w:val="003475B8"/>
    <w:rsid w:val="003479F9"/>
    <w:rsid w:val="00350272"/>
    <w:rsid w:val="0035028D"/>
    <w:rsid w:val="003511B0"/>
    <w:rsid w:val="00351AEF"/>
    <w:rsid w:val="0035304C"/>
    <w:rsid w:val="003533C3"/>
    <w:rsid w:val="00353B40"/>
    <w:rsid w:val="00354265"/>
    <w:rsid w:val="00354540"/>
    <w:rsid w:val="0035478E"/>
    <w:rsid w:val="00354F4B"/>
    <w:rsid w:val="00355052"/>
    <w:rsid w:val="003553F3"/>
    <w:rsid w:val="003561CC"/>
    <w:rsid w:val="003566CC"/>
    <w:rsid w:val="00356BF3"/>
    <w:rsid w:val="00360230"/>
    <w:rsid w:val="00360454"/>
    <w:rsid w:val="0036078D"/>
    <w:rsid w:val="003617EC"/>
    <w:rsid w:val="00361ED5"/>
    <w:rsid w:val="00362069"/>
    <w:rsid w:val="00362321"/>
    <w:rsid w:val="003628A5"/>
    <w:rsid w:val="00362A33"/>
    <w:rsid w:val="00362D55"/>
    <w:rsid w:val="00362DE6"/>
    <w:rsid w:val="00364070"/>
    <w:rsid w:val="00364864"/>
    <w:rsid w:val="003658A6"/>
    <w:rsid w:val="00365FB3"/>
    <w:rsid w:val="0036646E"/>
    <w:rsid w:val="003667BD"/>
    <w:rsid w:val="00366866"/>
    <w:rsid w:val="003668FE"/>
    <w:rsid w:val="00366DAD"/>
    <w:rsid w:val="003704B5"/>
    <w:rsid w:val="003706F7"/>
    <w:rsid w:val="00370919"/>
    <w:rsid w:val="00370B9A"/>
    <w:rsid w:val="003713C4"/>
    <w:rsid w:val="003717ED"/>
    <w:rsid w:val="0037240F"/>
    <w:rsid w:val="0037259F"/>
    <w:rsid w:val="00372736"/>
    <w:rsid w:val="00372D75"/>
    <w:rsid w:val="003736AC"/>
    <w:rsid w:val="00373DD6"/>
    <w:rsid w:val="003746F3"/>
    <w:rsid w:val="00375565"/>
    <w:rsid w:val="00376229"/>
    <w:rsid w:val="00376AAE"/>
    <w:rsid w:val="00376E30"/>
    <w:rsid w:val="00376F25"/>
    <w:rsid w:val="00377718"/>
    <w:rsid w:val="0038105A"/>
    <w:rsid w:val="003814EF"/>
    <w:rsid w:val="003817F0"/>
    <w:rsid w:val="0038220E"/>
    <w:rsid w:val="00382386"/>
    <w:rsid w:val="0038244C"/>
    <w:rsid w:val="00383324"/>
    <w:rsid w:val="003835FF"/>
    <w:rsid w:val="00383B7B"/>
    <w:rsid w:val="00384614"/>
    <w:rsid w:val="003874D1"/>
    <w:rsid w:val="00387A3A"/>
    <w:rsid w:val="0039111D"/>
    <w:rsid w:val="00391239"/>
    <w:rsid w:val="003914B0"/>
    <w:rsid w:val="00391B74"/>
    <w:rsid w:val="0039308C"/>
    <w:rsid w:val="003934EC"/>
    <w:rsid w:val="00393A77"/>
    <w:rsid w:val="00394B72"/>
    <w:rsid w:val="0039509C"/>
    <w:rsid w:val="00395A90"/>
    <w:rsid w:val="00395B38"/>
    <w:rsid w:val="00395DE7"/>
    <w:rsid w:val="0039619F"/>
    <w:rsid w:val="0039784F"/>
    <w:rsid w:val="00397D08"/>
    <w:rsid w:val="003A005D"/>
    <w:rsid w:val="003A1796"/>
    <w:rsid w:val="003A194C"/>
    <w:rsid w:val="003A2403"/>
    <w:rsid w:val="003A31D3"/>
    <w:rsid w:val="003A325D"/>
    <w:rsid w:val="003A434C"/>
    <w:rsid w:val="003A5089"/>
    <w:rsid w:val="003A5684"/>
    <w:rsid w:val="003A5BD6"/>
    <w:rsid w:val="003A6632"/>
    <w:rsid w:val="003A6B94"/>
    <w:rsid w:val="003A7453"/>
    <w:rsid w:val="003B003B"/>
    <w:rsid w:val="003B0E99"/>
    <w:rsid w:val="003B15D6"/>
    <w:rsid w:val="003B1879"/>
    <w:rsid w:val="003B1CB7"/>
    <w:rsid w:val="003B1EE6"/>
    <w:rsid w:val="003B2024"/>
    <w:rsid w:val="003B292B"/>
    <w:rsid w:val="003B3336"/>
    <w:rsid w:val="003B4609"/>
    <w:rsid w:val="003B4B1D"/>
    <w:rsid w:val="003B50D0"/>
    <w:rsid w:val="003B534A"/>
    <w:rsid w:val="003B5787"/>
    <w:rsid w:val="003B7630"/>
    <w:rsid w:val="003B7D07"/>
    <w:rsid w:val="003C2018"/>
    <w:rsid w:val="003C21A9"/>
    <w:rsid w:val="003C2600"/>
    <w:rsid w:val="003C2817"/>
    <w:rsid w:val="003C2E9F"/>
    <w:rsid w:val="003C3D33"/>
    <w:rsid w:val="003C3E16"/>
    <w:rsid w:val="003C4212"/>
    <w:rsid w:val="003C5693"/>
    <w:rsid w:val="003C5F8C"/>
    <w:rsid w:val="003C6097"/>
    <w:rsid w:val="003C60CA"/>
    <w:rsid w:val="003C6E4F"/>
    <w:rsid w:val="003C78F7"/>
    <w:rsid w:val="003D005E"/>
    <w:rsid w:val="003D02F9"/>
    <w:rsid w:val="003D1824"/>
    <w:rsid w:val="003D1A8E"/>
    <w:rsid w:val="003D1ACD"/>
    <w:rsid w:val="003D1E42"/>
    <w:rsid w:val="003D22C0"/>
    <w:rsid w:val="003D4180"/>
    <w:rsid w:val="003D4D57"/>
    <w:rsid w:val="003D5206"/>
    <w:rsid w:val="003D5F36"/>
    <w:rsid w:val="003E0806"/>
    <w:rsid w:val="003E161C"/>
    <w:rsid w:val="003E19D0"/>
    <w:rsid w:val="003E1A00"/>
    <w:rsid w:val="003E3479"/>
    <w:rsid w:val="003E34F2"/>
    <w:rsid w:val="003E55D2"/>
    <w:rsid w:val="003E623C"/>
    <w:rsid w:val="003E669A"/>
    <w:rsid w:val="003E6BBA"/>
    <w:rsid w:val="003E6D3D"/>
    <w:rsid w:val="003E70D6"/>
    <w:rsid w:val="003E77D8"/>
    <w:rsid w:val="003E7D2C"/>
    <w:rsid w:val="003F0374"/>
    <w:rsid w:val="003F0BBF"/>
    <w:rsid w:val="003F1B31"/>
    <w:rsid w:val="003F20E4"/>
    <w:rsid w:val="003F2387"/>
    <w:rsid w:val="003F3239"/>
    <w:rsid w:val="003F3FFE"/>
    <w:rsid w:val="003F427B"/>
    <w:rsid w:val="003F4E99"/>
    <w:rsid w:val="003F660A"/>
    <w:rsid w:val="003F6794"/>
    <w:rsid w:val="003F683E"/>
    <w:rsid w:val="003F692E"/>
    <w:rsid w:val="003F6FA2"/>
    <w:rsid w:val="003F79B3"/>
    <w:rsid w:val="0040115D"/>
    <w:rsid w:val="0040159A"/>
    <w:rsid w:val="00401ECB"/>
    <w:rsid w:val="00402566"/>
    <w:rsid w:val="00402DA2"/>
    <w:rsid w:val="004038A9"/>
    <w:rsid w:val="004047D6"/>
    <w:rsid w:val="00405F58"/>
    <w:rsid w:val="0040603B"/>
    <w:rsid w:val="00406C57"/>
    <w:rsid w:val="00406DF1"/>
    <w:rsid w:val="00407585"/>
    <w:rsid w:val="00410E61"/>
    <w:rsid w:val="0041118C"/>
    <w:rsid w:val="004127C7"/>
    <w:rsid w:val="00413957"/>
    <w:rsid w:val="00413A59"/>
    <w:rsid w:val="00414520"/>
    <w:rsid w:val="00414624"/>
    <w:rsid w:val="00414740"/>
    <w:rsid w:val="0041529A"/>
    <w:rsid w:val="0041532D"/>
    <w:rsid w:val="0041550B"/>
    <w:rsid w:val="00415540"/>
    <w:rsid w:val="00415AB3"/>
    <w:rsid w:val="00415C7E"/>
    <w:rsid w:val="00415D89"/>
    <w:rsid w:val="0041601E"/>
    <w:rsid w:val="00416436"/>
    <w:rsid w:val="00416573"/>
    <w:rsid w:val="004166C2"/>
    <w:rsid w:val="004171E7"/>
    <w:rsid w:val="00417307"/>
    <w:rsid w:val="00417426"/>
    <w:rsid w:val="004174BC"/>
    <w:rsid w:val="00417AF3"/>
    <w:rsid w:val="00417C5D"/>
    <w:rsid w:val="00417F2B"/>
    <w:rsid w:val="0042056A"/>
    <w:rsid w:val="00420B2F"/>
    <w:rsid w:val="00422375"/>
    <w:rsid w:val="004230B0"/>
    <w:rsid w:val="004233DC"/>
    <w:rsid w:val="00423A0A"/>
    <w:rsid w:val="00424126"/>
    <w:rsid w:val="004242C8"/>
    <w:rsid w:val="0042475F"/>
    <w:rsid w:val="00424933"/>
    <w:rsid w:val="0042573C"/>
    <w:rsid w:val="004261B6"/>
    <w:rsid w:val="00426287"/>
    <w:rsid w:val="00426294"/>
    <w:rsid w:val="004264BD"/>
    <w:rsid w:val="00426AC4"/>
    <w:rsid w:val="00426DC7"/>
    <w:rsid w:val="00427184"/>
    <w:rsid w:val="0043017A"/>
    <w:rsid w:val="00430E54"/>
    <w:rsid w:val="004314D6"/>
    <w:rsid w:val="00431905"/>
    <w:rsid w:val="00431F56"/>
    <w:rsid w:val="00431FA6"/>
    <w:rsid w:val="00432187"/>
    <w:rsid w:val="004322CA"/>
    <w:rsid w:val="00432424"/>
    <w:rsid w:val="0043253F"/>
    <w:rsid w:val="004325D5"/>
    <w:rsid w:val="00432613"/>
    <w:rsid w:val="00432AB4"/>
    <w:rsid w:val="00432BFB"/>
    <w:rsid w:val="004330DC"/>
    <w:rsid w:val="004339BB"/>
    <w:rsid w:val="004349C2"/>
    <w:rsid w:val="00435698"/>
    <w:rsid w:val="00436E6C"/>
    <w:rsid w:val="00436FDC"/>
    <w:rsid w:val="00437058"/>
    <w:rsid w:val="00437D68"/>
    <w:rsid w:val="004404CB"/>
    <w:rsid w:val="00440A4F"/>
    <w:rsid w:val="00440D66"/>
    <w:rsid w:val="00440FB7"/>
    <w:rsid w:val="0044127A"/>
    <w:rsid w:val="00441DAA"/>
    <w:rsid w:val="00441F63"/>
    <w:rsid w:val="0044247D"/>
    <w:rsid w:val="0044250A"/>
    <w:rsid w:val="00442A07"/>
    <w:rsid w:val="0044349F"/>
    <w:rsid w:val="0044353F"/>
    <w:rsid w:val="00443EBC"/>
    <w:rsid w:val="004453BE"/>
    <w:rsid w:val="004458A2"/>
    <w:rsid w:val="00445D04"/>
    <w:rsid w:val="00446A60"/>
    <w:rsid w:val="00446BC9"/>
    <w:rsid w:val="00447017"/>
    <w:rsid w:val="0044744C"/>
    <w:rsid w:val="004476D5"/>
    <w:rsid w:val="00447A72"/>
    <w:rsid w:val="00450061"/>
    <w:rsid w:val="004503BD"/>
    <w:rsid w:val="004504C3"/>
    <w:rsid w:val="004504F4"/>
    <w:rsid w:val="004504FF"/>
    <w:rsid w:val="004505C8"/>
    <w:rsid w:val="004506D7"/>
    <w:rsid w:val="00451859"/>
    <w:rsid w:val="00452396"/>
    <w:rsid w:val="00453420"/>
    <w:rsid w:val="00453F09"/>
    <w:rsid w:val="0045439E"/>
    <w:rsid w:val="004545A6"/>
    <w:rsid w:val="00454722"/>
    <w:rsid w:val="00454BB8"/>
    <w:rsid w:val="00456FF2"/>
    <w:rsid w:val="0045733D"/>
    <w:rsid w:val="0045754C"/>
    <w:rsid w:val="00457F7E"/>
    <w:rsid w:val="004607BF"/>
    <w:rsid w:val="00460843"/>
    <w:rsid w:val="00460F97"/>
    <w:rsid w:val="004610DF"/>
    <w:rsid w:val="00461244"/>
    <w:rsid w:val="00461BA9"/>
    <w:rsid w:val="00462341"/>
    <w:rsid w:val="004625A4"/>
    <w:rsid w:val="0046389A"/>
    <w:rsid w:val="0046504A"/>
    <w:rsid w:val="00465A93"/>
    <w:rsid w:val="00465D42"/>
    <w:rsid w:val="00465DCB"/>
    <w:rsid w:val="004667CD"/>
    <w:rsid w:val="00466B18"/>
    <w:rsid w:val="004673DF"/>
    <w:rsid w:val="00467EB4"/>
    <w:rsid w:val="00467F55"/>
    <w:rsid w:val="00470A2B"/>
    <w:rsid w:val="00471394"/>
    <w:rsid w:val="0047311D"/>
    <w:rsid w:val="0047360C"/>
    <w:rsid w:val="0047374A"/>
    <w:rsid w:val="00474558"/>
    <w:rsid w:val="00474692"/>
    <w:rsid w:val="00474D58"/>
    <w:rsid w:val="004750A2"/>
    <w:rsid w:val="0047520A"/>
    <w:rsid w:val="00475336"/>
    <w:rsid w:val="00475CF2"/>
    <w:rsid w:val="00475E35"/>
    <w:rsid w:val="004762E2"/>
    <w:rsid w:val="00477747"/>
    <w:rsid w:val="00477C4B"/>
    <w:rsid w:val="004813AD"/>
    <w:rsid w:val="00481C87"/>
    <w:rsid w:val="00481D3B"/>
    <w:rsid w:val="0048254A"/>
    <w:rsid w:val="004827BB"/>
    <w:rsid w:val="00482BF8"/>
    <w:rsid w:val="00483736"/>
    <w:rsid w:val="00483C79"/>
    <w:rsid w:val="004843EE"/>
    <w:rsid w:val="00484760"/>
    <w:rsid w:val="00484DF5"/>
    <w:rsid w:val="004856E9"/>
    <w:rsid w:val="0048578E"/>
    <w:rsid w:val="00486004"/>
    <w:rsid w:val="0048627B"/>
    <w:rsid w:val="004868DF"/>
    <w:rsid w:val="00487471"/>
    <w:rsid w:val="0048780F"/>
    <w:rsid w:val="00487A22"/>
    <w:rsid w:val="00490DC8"/>
    <w:rsid w:val="00490F43"/>
    <w:rsid w:val="00491033"/>
    <w:rsid w:val="00492CD1"/>
    <w:rsid w:val="00492CD8"/>
    <w:rsid w:val="004933F2"/>
    <w:rsid w:val="0049347A"/>
    <w:rsid w:val="00493A0B"/>
    <w:rsid w:val="00493C83"/>
    <w:rsid w:val="0049443B"/>
    <w:rsid w:val="0049579E"/>
    <w:rsid w:val="00495BB9"/>
    <w:rsid w:val="00495E2A"/>
    <w:rsid w:val="00496143"/>
    <w:rsid w:val="004966CF"/>
    <w:rsid w:val="0049683A"/>
    <w:rsid w:val="00496A52"/>
    <w:rsid w:val="00496CBE"/>
    <w:rsid w:val="00496E9E"/>
    <w:rsid w:val="00496EBF"/>
    <w:rsid w:val="0049796C"/>
    <w:rsid w:val="00497ADB"/>
    <w:rsid w:val="00497B4B"/>
    <w:rsid w:val="004A0B1F"/>
    <w:rsid w:val="004A0C98"/>
    <w:rsid w:val="004A0E7C"/>
    <w:rsid w:val="004A1D95"/>
    <w:rsid w:val="004A1D9A"/>
    <w:rsid w:val="004A20DD"/>
    <w:rsid w:val="004A27B6"/>
    <w:rsid w:val="004A2FCB"/>
    <w:rsid w:val="004A323E"/>
    <w:rsid w:val="004A350C"/>
    <w:rsid w:val="004A38E9"/>
    <w:rsid w:val="004A392E"/>
    <w:rsid w:val="004A3B74"/>
    <w:rsid w:val="004A4D4E"/>
    <w:rsid w:val="004A5B0F"/>
    <w:rsid w:val="004A5E88"/>
    <w:rsid w:val="004A65D9"/>
    <w:rsid w:val="004A6DAC"/>
    <w:rsid w:val="004A703F"/>
    <w:rsid w:val="004A7B1B"/>
    <w:rsid w:val="004B0081"/>
    <w:rsid w:val="004B112C"/>
    <w:rsid w:val="004B11D7"/>
    <w:rsid w:val="004B16CC"/>
    <w:rsid w:val="004B1C25"/>
    <w:rsid w:val="004B1D0B"/>
    <w:rsid w:val="004B215A"/>
    <w:rsid w:val="004B258B"/>
    <w:rsid w:val="004B2F76"/>
    <w:rsid w:val="004B2FA8"/>
    <w:rsid w:val="004B32A9"/>
    <w:rsid w:val="004B3510"/>
    <w:rsid w:val="004B4ED0"/>
    <w:rsid w:val="004B676C"/>
    <w:rsid w:val="004B6B2E"/>
    <w:rsid w:val="004B7802"/>
    <w:rsid w:val="004B7D54"/>
    <w:rsid w:val="004C0D91"/>
    <w:rsid w:val="004C1337"/>
    <w:rsid w:val="004C214A"/>
    <w:rsid w:val="004C259C"/>
    <w:rsid w:val="004C2E95"/>
    <w:rsid w:val="004C30AC"/>
    <w:rsid w:val="004C4251"/>
    <w:rsid w:val="004C46F4"/>
    <w:rsid w:val="004C4F13"/>
    <w:rsid w:val="004C4F1D"/>
    <w:rsid w:val="004C5876"/>
    <w:rsid w:val="004C5892"/>
    <w:rsid w:val="004C597F"/>
    <w:rsid w:val="004C5EB7"/>
    <w:rsid w:val="004C6309"/>
    <w:rsid w:val="004C6924"/>
    <w:rsid w:val="004C7252"/>
    <w:rsid w:val="004C77D0"/>
    <w:rsid w:val="004C7899"/>
    <w:rsid w:val="004C7FB4"/>
    <w:rsid w:val="004D0FAA"/>
    <w:rsid w:val="004D1039"/>
    <w:rsid w:val="004D21B7"/>
    <w:rsid w:val="004D24B7"/>
    <w:rsid w:val="004D280C"/>
    <w:rsid w:val="004D2D7F"/>
    <w:rsid w:val="004D3861"/>
    <w:rsid w:val="004D3B0A"/>
    <w:rsid w:val="004D3C28"/>
    <w:rsid w:val="004D540C"/>
    <w:rsid w:val="004D56E7"/>
    <w:rsid w:val="004D5983"/>
    <w:rsid w:val="004D6C84"/>
    <w:rsid w:val="004D6E51"/>
    <w:rsid w:val="004D78EF"/>
    <w:rsid w:val="004D7942"/>
    <w:rsid w:val="004E1D62"/>
    <w:rsid w:val="004E2334"/>
    <w:rsid w:val="004E27AB"/>
    <w:rsid w:val="004E2A45"/>
    <w:rsid w:val="004E2AF4"/>
    <w:rsid w:val="004E3CEA"/>
    <w:rsid w:val="004E3FD7"/>
    <w:rsid w:val="004E40EC"/>
    <w:rsid w:val="004E5325"/>
    <w:rsid w:val="004E5A9B"/>
    <w:rsid w:val="004E5BA5"/>
    <w:rsid w:val="004E70B6"/>
    <w:rsid w:val="004E73FD"/>
    <w:rsid w:val="004E7414"/>
    <w:rsid w:val="004F01AD"/>
    <w:rsid w:val="004F0C1B"/>
    <w:rsid w:val="004F1C6D"/>
    <w:rsid w:val="004F2408"/>
    <w:rsid w:val="004F24BA"/>
    <w:rsid w:val="004F24BC"/>
    <w:rsid w:val="004F2787"/>
    <w:rsid w:val="004F2E43"/>
    <w:rsid w:val="004F38DA"/>
    <w:rsid w:val="004F3A7B"/>
    <w:rsid w:val="004F3E90"/>
    <w:rsid w:val="004F4117"/>
    <w:rsid w:val="004F43BD"/>
    <w:rsid w:val="004F498D"/>
    <w:rsid w:val="004F5752"/>
    <w:rsid w:val="004F61B3"/>
    <w:rsid w:val="004F75EB"/>
    <w:rsid w:val="004F76A2"/>
    <w:rsid w:val="0050011D"/>
    <w:rsid w:val="0050083A"/>
    <w:rsid w:val="00500E01"/>
    <w:rsid w:val="00501271"/>
    <w:rsid w:val="00501A8A"/>
    <w:rsid w:val="0050351E"/>
    <w:rsid w:val="005038C9"/>
    <w:rsid w:val="00503B98"/>
    <w:rsid w:val="005043BA"/>
    <w:rsid w:val="005046AB"/>
    <w:rsid w:val="00505499"/>
    <w:rsid w:val="00506234"/>
    <w:rsid w:val="00506491"/>
    <w:rsid w:val="00506AA4"/>
    <w:rsid w:val="00506AED"/>
    <w:rsid w:val="00506AFE"/>
    <w:rsid w:val="00507091"/>
    <w:rsid w:val="005076F6"/>
    <w:rsid w:val="005076F7"/>
    <w:rsid w:val="00507F4D"/>
    <w:rsid w:val="00507FF0"/>
    <w:rsid w:val="0051000F"/>
    <w:rsid w:val="005105C6"/>
    <w:rsid w:val="005109EC"/>
    <w:rsid w:val="0051138C"/>
    <w:rsid w:val="0051193D"/>
    <w:rsid w:val="00511F84"/>
    <w:rsid w:val="005125A3"/>
    <w:rsid w:val="00512E05"/>
    <w:rsid w:val="00513724"/>
    <w:rsid w:val="00513868"/>
    <w:rsid w:val="00513A8B"/>
    <w:rsid w:val="00513E4A"/>
    <w:rsid w:val="005142D7"/>
    <w:rsid w:val="005144A4"/>
    <w:rsid w:val="005152CD"/>
    <w:rsid w:val="00515884"/>
    <w:rsid w:val="00515C1D"/>
    <w:rsid w:val="00516E6E"/>
    <w:rsid w:val="00517E4C"/>
    <w:rsid w:val="005202A6"/>
    <w:rsid w:val="00520863"/>
    <w:rsid w:val="0052135B"/>
    <w:rsid w:val="005219BF"/>
    <w:rsid w:val="00521A80"/>
    <w:rsid w:val="00521BB2"/>
    <w:rsid w:val="00522094"/>
    <w:rsid w:val="00522505"/>
    <w:rsid w:val="00524959"/>
    <w:rsid w:val="00524C7B"/>
    <w:rsid w:val="00524F51"/>
    <w:rsid w:val="00525227"/>
    <w:rsid w:val="0052620C"/>
    <w:rsid w:val="005263C5"/>
    <w:rsid w:val="005263F9"/>
    <w:rsid w:val="0052657F"/>
    <w:rsid w:val="00526942"/>
    <w:rsid w:val="00526ED3"/>
    <w:rsid w:val="00527074"/>
    <w:rsid w:val="005271DC"/>
    <w:rsid w:val="00530758"/>
    <w:rsid w:val="00530C9A"/>
    <w:rsid w:val="005315E9"/>
    <w:rsid w:val="005315FF"/>
    <w:rsid w:val="005316AB"/>
    <w:rsid w:val="005322E6"/>
    <w:rsid w:val="00532518"/>
    <w:rsid w:val="00532561"/>
    <w:rsid w:val="005353AC"/>
    <w:rsid w:val="005354E5"/>
    <w:rsid w:val="00535571"/>
    <w:rsid w:val="00535E15"/>
    <w:rsid w:val="00535E90"/>
    <w:rsid w:val="00535EE0"/>
    <w:rsid w:val="005362A0"/>
    <w:rsid w:val="00536894"/>
    <w:rsid w:val="00536DEF"/>
    <w:rsid w:val="00536EC1"/>
    <w:rsid w:val="00537274"/>
    <w:rsid w:val="00540196"/>
    <w:rsid w:val="00540C46"/>
    <w:rsid w:val="0054186F"/>
    <w:rsid w:val="00541F3F"/>
    <w:rsid w:val="0054232D"/>
    <w:rsid w:val="0054402E"/>
    <w:rsid w:val="005440AF"/>
    <w:rsid w:val="0054494B"/>
    <w:rsid w:val="00544F8F"/>
    <w:rsid w:val="00545669"/>
    <w:rsid w:val="0054613E"/>
    <w:rsid w:val="00546F3B"/>
    <w:rsid w:val="0055138A"/>
    <w:rsid w:val="00551839"/>
    <w:rsid w:val="0055296F"/>
    <w:rsid w:val="00552C75"/>
    <w:rsid w:val="00552E1F"/>
    <w:rsid w:val="00552FF9"/>
    <w:rsid w:val="005530B9"/>
    <w:rsid w:val="005532A4"/>
    <w:rsid w:val="0055389C"/>
    <w:rsid w:val="00553A49"/>
    <w:rsid w:val="00553DB4"/>
    <w:rsid w:val="00554701"/>
    <w:rsid w:val="00555783"/>
    <w:rsid w:val="005558B9"/>
    <w:rsid w:val="0055607E"/>
    <w:rsid w:val="005562EB"/>
    <w:rsid w:val="00556DBD"/>
    <w:rsid w:val="00556FC7"/>
    <w:rsid w:val="00557693"/>
    <w:rsid w:val="00557909"/>
    <w:rsid w:val="005579D8"/>
    <w:rsid w:val="005600AA"/>
    <w:rsid w:val="005606B8"/>
    <w:rsid w:val="005610C4"/>
    <w:rsid w:val="00561427"/>
    <w:rsid w:val="0056169F"/>
    <w:rsid w:val="0056266F"/>
    <w:rsid w:val="00562958"/>
    <w:rsid w:val="00562C7F"/>
    <w:rsid w:val="00562F2F"/>
    <w:rsid w:val="005631C2"/>
    <w:rsid w:val="005638C2"/>
    <w:rsid w:val="00564584"/>
    <w:rsid w:val="0056458C"/>
    <w:rsid w:val="005647FC"/>
    <w:rsid w:val="00564F10"/>
    <w:rsid w:val="005660D3"/>
    <w:rsid w:val="0056776C"/>
    <w:rsid w:val="00567DF0"/>
    <w:rsid w:val="00570415"/>
    <w:rsid w:val="00570AA4"/>
    <w:rsid w:val="005711D7"/>
    <w:rsid w:val="005715A8"/>
    <w:rsid w:val="00571D84"/>
    <w:rsid w:val="005721DD"/>
    <w:rsid w:val="00572715"/>
    <w:rsid w:val="005730CA"/>
    <w:rsid w:val="00573D38"/>
    <w:rsid w:val="00573DC3"/>
    <w:rsid w:val="005756A2"/>
    <w:rsid w:val="00575BED"/>
    <w:rsid w:val="005762D0"/>
    <w:rsid w:val="0057630A"/>
    <w:rsid w:val="005773AE"/>
    <w:rsid w:val="00577A3A"/>
    <w:rsid w:val="005801C9"/>
    <w:rsid w:val="005801E9"/>
    <w:rsid w:val="005801FE"/>
    <w:rsid w:val="00580DC9"/>
    <w:rsid w:val="005814C1"/>
    <w:rsid w:val="00581745"/>
    <w:rsid w:val="005820C3"/>
    <w:rsid w:val="00583686"/>
    <w:rsid w:val="00583A80"/>
    <w:rsid w:val="00583FE4"/>
    <w:rsid w:val="00583FF7"/>
    <w:rsid w:val="00584435"/>
    <w:rsid w:val="00585E0A"/>
    <w:rsid w:val="00587DC6"/>
    <w:rsid w:val="0059102D"/>
    <w:rsid w:val="00591462"/>
    <w:rsid w:val="00591494"/>
    <w:rsid w:val="0059197F"/>
    <w:rsid w:val="005928A9"/>
    <w:rsid w:val="00592ACB"/>
    <w:rsid w:val="00592DC8"/>
    <w:rsid w:val="0059496D"/>
    <w:rsid w:val="00594CB0"/>
    <w:rsid w:val="00594E78"/>
    <w:rsid w:val="0059545A"/>
    <w:rsid w:val="005959A8"/>
    <w:rsid w:val="00595A89"/>
    <w:rsid w:val="00595DC9"/>
    <w:rsid w:val="00596451"/>
    <w:rsid w:val="005979A8"/>
    <w:rsid w:val="00597B77"/>
    <w:rsid w:val="00597D79"/>
    <w:rsid w:val="005A0130"/>
    <w:rsid w:val="005A038C"/>
    <w:rsid w:val="005A0BEF"/>
    <w:rsid w:val="005A0F95"/>
    <w:rsid w:val="005A1570"/>
    <w:rsid w:val="005A1732"/>
    <w:rsid w:val="005A21BE"/>
    <w:rsid w:val="005A2F2E"/>
    <w:rsid w:val="005A3114"/>
    <w:rsid w:val="005A381C"/>
    <w:rsid w:val="005A3921"/>
    <w:rsid w:val="005A3976"/>
    <w:rsid w:val="005A3F0E"/>
    <w:rsid w:val="005A4221"/>
    <w:rsid w:val="005A48F2"/>
    <w:rsid w:val="005A5A87"/>
    <w:rsid w:val="005A6468"/>
    <w:rsid w:val="005A663A"/>
    <w:rsid w:val="005A70B3"/>
    <w:rsid w:val="005A7CBA"/>
    <w:rsid w:val="005B05D6"/>
    <w:rsid w:val="005B07CD"/>
    <w:rsid w:val="005B0937"/>
    <w:rsid w:val="005B1475"/>
    <w:rsid w:val="005B1504"/>
    <w:rsid w:val="005B18F2"/>
    <w:rsid w:val="005B28E1"/>
    <w:rsid w:val="005B4558"/>
    <w:rsid w:val="005B46E0"/>
    <w:rsid w:val="005B493F"/>
    <w:rsid w:val="005B4C0C"/>
    <w:rsid w:val="005B5FAF"/>
    <w:rsid w:val="005B64D3"/>
    <w:rsid w:val="005B6BBD"/>
    <w:rsid w:val="005B7065"/>
    <w:rsid w:val="005B7891"/>
    <w:rsid w:val="005B79E9"/>
    <w:rsid w:val="005C035C"/>
    <w:rsid w:val="005C0A63"/>
    <w:rsid w:val="005C0B0B"/>
    <w:rsid w:val="005C0FB1"/>
    <w:rsid w:val="005C10DB"/>
    <w:rsid w:val="005C1FA6"/>
    <w:rsid w:val="005C22A2"/>
    <w:rsid w:val="005C2D3A"/>
    <w:rsid w:val="005C4195"/>
    <w:rsid w:val="005C4A00"/>
    <w:rsid w:val="005C4D56"/>
    <w:rsid w:val="005C5CCB"/>
    <w:rsid w:val="005C6308"/>
    <w:rsid w:val="005C689F"/>
    <w:rsid w:val="005D01A8"/>
    <w:rsid w:val="005D0280"/>
    <w:rsid w:val="005D0CC8"/>
    <w:rsid w:val="005D0DB9"/>
    <w:rsid w:val="005D18E6"/>
    <w:rsid w:val="005D2388"/>
    <w:rsid w:val="005D2E6C"/>
    <w:rsid w:val="005D36B4"/>
    <w:rsid w:val="005D4CA8"/>
    <w:rsid w:val="005D4CBA"/>
    <w:rsid w:val="005D504B"/>
    <w:rsid w:val="005D7119"/>
    <w:rsid w:val="005D71F1"/>
    <w:rsid w:val="005D7520"/>
    <w:rsid w:val="005D7A03"/>
    <w:rsid w:val="005D7FE0"/>
    <w:rsid w:val="005E08C4"/>
    <w:rsid w:val="005E0BCE"/>
    <w:rsid w:val="005E0F3F"/>
    <w:rsid w:val="005E101A"/>
    <w:rsid w:val="005E1D14"/>
    <w:rsid w:val="005E20E9"/>
    <w:rsid w:val="005E28EA"/>
    <w:rsid w:val="005E3035"/>
    <w:rsid w:val="005E34BB"/>
    <w:rsid w:val="005E3C61"/>
    <w:rsid w:val="005E4A34"/>
    <w:rsid w:val="005E50D5"/>
    <w:rsid w:val="005E5321"/>
    <w:rsid w:val="005E6BBD"/>
    <w:rsid w:val="005E6F13"/>
    <w:rsid w:val="005E7298"/>
    <w:rsid w:val="005F02CB"/>
    <w:rsid w:val="005F0652"/>
    <w:rsid w:val="005F0B2B"/>
    <w:rsid w:val="005F111E"/>
    <w:rsid w:val="005F1241"/>
    <w:rsid w:val="005F1B55"/>
    <w:rsid w:val="005F22A9"/>
    <w:rsid w:val="005F297D"/>
    <w:rsid w:val="005F2A4D"/>
    <w:rsid w:val="005F3198"/>
    <w:rsid w:val="005F3369"/>
    <w:rsid w:val="005F3446"/>
    <w:rsid w:val="005F3586"/>
    <w:rsid w:val="005F35EC"/>
    <w:rsid w:val="005F37A9"/>
    <w:rsid w:val="005F3FC2"/>
    <w:rsid w:val="005F4101"/>
    <w:rsid w:val="005F448C"/>
    <w:rsid w:val="005F5C4F"/>
    <w:rsid w:val="005F696D"/>
    <w:rsid w:val="005F6F07"/>
    <w:rsid w:val="005F772B"/>
    <w:rsid w:val="0060053C"/>
    <w:rsid w:val="00600C91"/>
    <w:rsid w:val="00601B18"/>
    <w:rsid w:val="00601C22"/>
    <w:rsid w:val="00601EEE"/>
    <w:rsid w:val="006024D4"/>
    <w:rsid w:val="00602633"/>
    <w:rsid w:val="00602726"/>
    <w:rsid w:val="00602F3F"/>
    <w:rsid w:val="0060316E"/>
    <w:rsid w:val="006039B2"/>
    <w:rsid w:val="00604396"/>
    <w:rsid w:val="0060482E"/>
    <w:rsid w:val="00604F23"/>
    <w:rsid w:val="00604F71"/>
    <w:rsid w:val="00605621"/>
    <w:rsid w:val="00606592"/>
    <w:rsid w:val="006067A8"/>
    <w:rsid w:val="00606ACF"/>
    <w:rsid w:val="0061162B"/>
    <w:rsid w:val="0061253A"/>
    <w:rsid w:val="0061384A"/>
    <w:rsid w:val="00613D21"/>
    <w:rsid w:val="00614526"/>
    <w:rsid w:val="00616A50"/>
    <w:rsid w:val="00616AF8"/>
    <w:rsid w:val="00617C35"/>
    <w:rsid w:val="00617D3D"/>
    <w:rsid w:val="006204E0"/>
    <w:rsid w:val="00620846"/>
    <w:rsid w:val="0062094C"/>
    <w:rsid w:val="006211EA"/>
    <w:rsid w:val="00621284"/>
    <w:rsid w:val="00621739"/>
    <w:rsid w:val="006218D4"/>
    <w:rsid w:val="006227D1"/>
    <w:rsid w:val="006236A9"/>
    <w:rsid w:val="00624E02"/>
    <w:rsid w:val="00624FDD"/>
    <w:rsid w:val="00626673"/>
    <w:rsid w:val="00626BE7"/>
    <w:rsid w:val="00627136"/>
    <w:rsid w:val="006278CE"/>
    <w:rsid w:val="006278D6"/>
    <w:rsid w:val="00627E1C"/>
    <w:rsid w:val="0063024A"/>
    <w:rsid w:val="00630410"/>
    <w:rsid w:val="00630648"/>
    <w:rsid w:val="006319AF"/>
    <w:rsid w:val="00631C2E"/>
    <w:rsid w:val="00631C87"/>
    <w:rsid w:val="00631F61"/>
    <w:rsid w:val="00633548"/>
    <w:rsid w:val="00634665"/>
    <w:rsid w:val="00635DC9"/>
    <w:rsid w:val="0063672E"/>
    <w:rsid w:val="00636A73"/>
    <w:rsid w:val="00637B83"/>
    <w:rsid w:val="00637C55"/>
    <w:rsid w:val="006421D1"/>
    <w:rsid w:val="0064289A"/>
    <w:rsid w:val="006436A0"/>
    <w:rsid w:val="006449E9"/>
    <w:rsid w:val="00644ACC"/>
    <w:rsid w:val="00644CA2"/>
    <w:rsid w:val="00644D06"/>
    <w:rsid w:val="00644ED3"/>
    <w:rsid w:val="00645294"/>
    <w:rsid w:val="00645432"/>
    <w:rsid w:val="00645641"/>
    <w:rsid w:val="00645CF7"/>
    <w:rsid w:val="00647076"/>
    <w:rsid w:val="0064770F"/>
    <w:rsid w:val="00647DD5"/>
    <w:rsid w:val="00651194"/>
    <w:rsid w:val="0065293D"/>
    <w:rsid w:val="00652DF0"/>
    <w:rsid w:val="006533A8"/>
    <w:rsid w:val="006537E0"/>
    <w:rsid w:val="0065385F"/>
    <w:rsid w:val="00653AF4"/>
    <w:rsid w:val="00653C69"/>
    <w:rsid w:val="00653CC9"/>
    <w:rsid w:val="006540B5"/>
    <w:rsid w:val="00654AF8"/>
    <w:rsid w:val="00655571"/>
    <w:rsid w:val="00655666"/>
    <w:rsid w:val="0065593C"/>
    <w:rsid w:val="0065691A"/>
    <w:rsid w:val="00656D3F"/>
    <w:rsid w:val="00657399"/>
    <w:rsid w:val="00657BC9"/>
    <w:rsid w:val="00657F82"/>
    <w:rsid w:val="00661684"/>
    <w:rsid w:val="00661FF8"/>
    <w:rsid w:val="00662995"/>
    <w:rsid w:val="006629FD"/>
    <w:rsid w:val="006630DB"/>
    <w:rsid w:val="006630F5"/>
    <w:rsid w:val="00663A9A"/>
    <w:rsid w:val="00663ED6"/>
    <w:rsid w:val="00664241"/>
    <w:rsid w:val="00664C98"/>
    <w:rsid w:val="006656C5"/>
    <w:rsid w:val="00665741"/>
    <w:rsid w:val="00666317"/>
    <w:rsid w:val="00666872"/>
    <w:rsid w:val="00666959"/>
    <w:rsid w:val="00666A6D"/>
    <w:rsid w:val="00666E67"/>
    <w:rsid w:val="00667843"/>
    <w:rsid w:val="00667A98"/>
    <w:rsid w:val="00672968"/>
    <w:rsid w:val="00672B7C"/>
    <w:rsid w:val="00672F07"/>
    <w:rsid w:val="00673349"/>
    <w:rsid w:val="006745F1"/>
    <w:rsid w:val="00675226"/>
    <w:rsid w:val="006758C2"/>
    <w:rsid w:val="006762AF"/>
    <w:rsid w:val="00677074"/>
    <w:rsid w:val="006770FE"/>
    <w:rsid w:val="00680051"/>
    <w:rsid w:val="00680A4C"/>
    <w:rsid w:val="00681E90"/>
    <w:rsid w:val="0068209F"/>
    <w:rsid w:val="00683526"/>
    <w:rsid w:val="00684E61"/>
    <w:rsid w:val="0068525F"/>
    <w:rsid w:val="006852AD"/>
    <w:rsid w:val="00686519"/>
    <w:rsid w:val="00686B44"/>
    <w:rsid w:val="00686B7A"/>
    <w:rsid w:val="00686DF3"/>
    <w:rsid w:val="00687880"/>
    <w:rsid w:val="00687C4F"/>
    <w:rsid w:val="00687E9C"/>
    <w:rsid w:val="0069030F"/>
    <w:rsid w:val="0069032A"/>
    <w:rsid w:val="00691067"/>
    <w:rsid w:val="00691C9C"/>
    <w:rsid w:val="006932D0"/>
    <w:rsid w:val="00693687"/>
    <w:rsid w:val="00693DBB"/>
    <w:rsid w:val="0069496A"/>
    <w:rsid w:val="00694C48"/>
    <w:rsid w:val="00695518"/>
    <w:rsid w:val="00695941"/>
    <w:rsid w:val="00696E25"/>
    <w:rsid w:val="0069755A"/>
    <w:rsid w:val="00697762"/>
    <w:rsid w:val="00697B35"/>
    <w:rsid w:val="00697B9D"/>
    <w:rsid w:val="00697E8F"/>
    <w:rsid w:val="006A0107"/>
    <w:rsid w:val="006A0AA1"/>
    <w:rsid w:val="006A0B05"/>
    <w:rsid w:val="006A11DC"/>
    <w:rsid w:val="006A1F07"/>
    <w:rsid w:val="006A26D8"/>
    <w:rsid w:val="006A283E"/>
    <w:rsid w:val="006A2FBE"/>
    <w:rsid w:val="006A36F2"/>
    <w:rsid w:val="006A395B"/>
    <w:rsid w:val="006A39C2"/>
    <w:rsid w:val="006A3A3A"/>
    <w:rsid w:val="006A423C"/>
    <w:rsid w:val="006A44FB"/>
    <w:rsid w:val="006A51CD"/>
    <w:rsid w:val="006A5456"/>
    <w:rsid w:val="006A5702"/>
    <w:rsid w:val="006A5798"/>
    <w:rsid w:val="006A5A05"/>
    <w:rsid w:val="006A5D02"/>
    <w:rsid w:val="006A639E"/>
    <w:rsid w:val="006A65BE"/>
    <w:rsid w:val="006A6F2A"/>
    <w:rsid w:val="006A7146"/>
    <w:rsid w:val="006A735B"/>
    <w:rsid w:val="006A7809"/>
    <w:rsid w:val="006A7AEC"/>
    <w:rsid w:val="006A7C4E"/>
    <w:rsid w:val="006A7FFB"/>
    <w:rsid w:val="006B129D"/>
    <w:rsid w:val="006B1D65"/>
    <w:rsid w:val="006B1F36"/>
    <w:rsid w:val="006B2DA6"/>
    <w:rsid w:val="006B4574"/>
    <w:rsid w:val="006B4834"/>
    <w:rsid w:val="006B489D"/>
    <w:rsid w:val="006B6223"/>
    <w:rsid w:val="006B6604"/>
    <w:rsid w:val="006B758F"/>
    <w:rsid w:val="006C04DE"/>
    <w:rsid w:val="006C1EBD"/>
    <w:rsid w:val="006C2153"/>
    <w:rsid w:val="006C23BF"/>
    <w:rsid w:val="006C28E6"/>
    <w:rsid w:val="006C2ECE"/>
    <w:rsid w:val="006C42CE"/>
    <w:rsid w:val="006C46E2"/>
    <w:rsid w:val="006C519A"/>
    <w:rsid w:val="006C5492"/>
    <w:rsid w:val="006C5E91"/>
    <w:rsid w:val="006C7394"/>
    <w:rsid w:val="006C7570"/>
    <w:rsid w:val="006D05CB"/>
    <w:rsid w:val="006D141E"/>
    <w:rsid w:val="006D147D"/>
    <w:rsid w:val="006D1A2B"/>
    <w:rsid w:val="006D1CE0"/>
    <w:rsid w:val="006D2E01"/>
    <w:rsid w:val="006D2E79"/>
    <w:rsid w:val="006D34E5"/>
    <w:rsid w:val="006D35A3"/>
    <w:rsid w:val="006D4012"/>
    <w:rsid w:val="006D4DB0"/>
    <w:rsid w:val="006D504F"/>
    <w:rsid w:val="006D580C"/>
    <w:rsid w:val="006D5B9C"/>
    <w:rsid w:val="006D69DB"/>
    <w:rsid w:val="006D6C43"/>
    <w:rsid w:val="006D6C7B"/>
    <w:rsid w:val="006D6DA8"/>
    <w:rsid w:val="006D788B"/>
    <w:rsid w:val="006D7F05"/>
    <w:rsid w:val="006E0299"/>
    <w:rsid w:val="006E068E"/>
    <w:rsid w:val="006E155E"/>
    <w:rsid w:val="006E18ED"/>
    <w:rsid w:val="006E1CCD"/>
    <w:rsid w:val="006E1E5D"/>
    <w:rsid w:val="006E2B03"/>
    <w:rsid w:val="006E2F81"/>
    <w:rsid w:val="006E4967"/>
    <w:rsid w:val="006E4B28"/>
    <w:rsid w:val="006E581B"/>
    <w:rsid w:val="006E5E86"/>
    <w:rsid w:val="006E66AF"/>
    <w:rsid w:val="006E6A92"/>
    <w:rsid w:val="006E6F7A"/>
    <w:rsid w:val="006E7BA0"/>
    <w:rsid w:val="006F02F7"/>
    <w:rsid w:val="006F1199"/>
    <w:rsid w:val="006F2251"/>
    <w:rsid w:val="006F29D2"/>
    <w:rsid w:val="006F2BFC"/>
    <w:rsid w:val="006F2F31"/>
    <w:rsid w:val="006F3028"/>
    <w:rsid w:val="006F430C"/>
    <w:rsid w:val="006F4941"/>
    <w:rsid w:val="006F49B1"/>
    <w:rsid w:val="006F4FCA"/>
    <w:rsid w:val="006F5458"/>
    <w:rsid w:val="006F5BA3"/>
    <w:rsid w:val="006F5DAD"/>
    <w:rsid w:val="006F606E"/>
    <w:rsid w:val="006F6072"/>
    <w:rsid w:val="006F6507"/>
    <w:rsid w:val="006F6C86"/>
    <w:rsid w:val="006F6D0D"/>
    <w:rsid w:val="006F6DEB"/>
    <w:rsid w:val="006F768D"/>
    <w:rsid w:val="006F7BE7"/>
    <w:rsid w:val="00700785"/>
    <w:rsid w:val="00700881"/>
    <w:rsid w:val="0070231A"/>
    <w:rsid w:val="0070308F"/>
    <w:rsid w:val="007030D5"/>
    <w:rsid w:val="00703759"/>
    <w:rsid w:val="007038B3"/>
    <w:rsid w:val="007051C9"/>
    <w:rsid w:val="007052F5"/>
    <w:rsid w:val="0070539E"/>
    <w:rsid w:val="00705978"/>
    <w:rsid w:val="0070655F"/>
    <w:rsid w:val="00706598"/>
    <w:rsid w:val="007070A5"/>
    <w:rsid w:val="00707103"/>
    <w:rsid w:val="00707136"/>
    <w:rsid w:val="00707293"/>
    <w:rsid w:val="007072A7"/>
    <w:rsid w:val="007072D5"/>
    <w:rsid w:val="00707C43"/>
    <w:rsid w:val="0071032A"/>
    <w:rsid w:val="00710A99"/>
    <w:rsid w:val="00711406"/>
    <w:rsid w:val="0071189B"/>
    <w:rsid w:val="00712B87"/>
    <w:rsid w:val="00712CF4"/>
    <w:rsid w:val="00712CFE"/>
    <w:rsid w:val="00712E33"/>
    <w:rsid w:val="00712E35"/>
    <w:rsid w:val="007146C2"/>
    <w:rsid w:val="0071515A"/>
    <w:rsid w:val="00715C62"/>
    <w:rsid w:val="00716845"/>
    <w:rsid w:val="0071696F"/>
    <w:rsid w:val="007170BB"/>
    <w:rsid w:val="007205C2"/>
    <w:rsid w:val="00721075"/>
    <w:rsid w:val="0072134B"/>
    <w:rsid w:val="00722351"/>
    <w:rsid w:val="00722634"/>
    <w:rsid w:val="0072263C"/>
    <w:rsid w:val="00722ADD"/>
    <w:rsid w:val="007235D6"/>
    <w:rsid w:val="007250B0"/>
    <w:rsid w:val="00725218"/>
    <w:rsid w:val="007253EB"/>
    <w:rsid w:val="00725DCB"/>
    <w:rsid w:val="00726DA4"/>
    <w:rsid w:val="00726DF4"/>
    <w:rsid w:val="00727393"/>
    <w:rsid w:val="00727A69"/>
    <w:rsid w:val="007309DA"/>
    <w:rsid w:val="00730FEB"/>
    <w:rsid w:val="0073144B"/>
    <w:rsid w:val="00731B6F"/>
    <w:rsid w:val="00732521"/>
    <w:rsid w:val="00732EBF"/>
    <w:rsid w:val="007332C7"/>
    <w:rsid w:val="0073422F"/>
    <w:rsid w:val="00734461"/>
    <w:rsid w:val="00734742"/>
    <w:rsid w:val="00734C6E"/>
    <w:rsid w:val="00735675"/>
    <w:rsid w:val="007356BD"/>
    <w:rsid w:val="00735A16"/>
    <w:rsid w:val="0073602A"/>
    <w:rsid w:val="00736222"/>
    <w:rsid w:val="00736F34"/>
    <w:rsid w:val="00740151"/>
    <w:rsid w:val="00740B63"/>
    <w:rsid w:val="00741495"/>
    <w:rsid w:val="00741F77"/>
    <w:rsid w:val="00742028"/>
    <w:rsid w:val="00742988"/>
    <w:rsid w:val="00743C40"/>
    <w:rsid w:val="0074480A"/>
    <w:rsid w:val="00744B09"/>
    <w:rsid w:val="00744CB0"/>
    <w:rsid w:val="00745BFB"/>
    <w:rsid w:val="00745F32"/>
    <w:rsid w:val="00746B3E"/>
    <w:rsid w:val="00747948"/>
    <w:rsid w:val="00747B25"/>
    <w:rsid w:val="00747CA2"/>
    <w:rsid w:val="007517D6"/>
    <w:rsid w:val="007520DF"/>
    <w:rsid w:val="007522C8"/>
    <w:rsid w:val="00752521"/>
    <w:rsid w:val="00754722"/>
    <w:rsid w:val="00754F82"/>
    <w:rsid w:val="007550A1"/>
    <w:rsid w:val="007559E1"/>
    <w:rsid w:val="00755B8F"/>
    <w:rsid w:val="00755C11"/>
    <w:rsid w:val="00756023"/>
    <w:rsid w:val="0075670F"/>
    <w:rsid w:val="00756929"/>
    <w:rsid w:val="00756D3B"/>
    <w:rsid w:val="00756DC9"/>
    <w:rsid w:val="00756E3D"/>
    <w:rsid w:val="00757758"/>
    <w:rsid w:val="00757B5C"/>
    <w:rsid w:val="00762637"/>
    <w:rsid w:val="00762A87"/>
    <w:rsid w:val="00762C28"/>
    <w:rsid w:val="00763019"/>
    <w:rsid w:val="00763225"/>
    <w:rsid w:val="007634CA"/>
    <w:rsid w:val="00763599"/>
    <w:rsid w:val="007642C9"/>
    <w:rsid w:val="0076452A"/>
    <w:rsid w:val="007645CE"/>
    <w:rsid w:val="007667F2"/>
    <w:rsid w:val="00766FC6"/>
    <w:rsid w:val="00767BB6"/>
    <w:rsid w:val="00767D2A"/>
    <w:rsid w:val="00770B7E"/>
    <w:rsid w:val="00770EB9"/>
    <w:rsid w:val="007712E7"/>
    <w:rsid w:val="00771D3A"/>
    <w:rsid w:val="0077298F"/>
    <w:rsid w:val="00773491"/>
    <w:rsid w:val="007735B6"/>
    <w:rsid w:val="00773D0A"/>
    <w:rsid w:val="00774C69"/>
    <w:rsid w:val="007755B3"/>
    <w:rsid w:val="00775795"/>
    <w:rsid w:val="007760D8"/>
    <w:rsid w:val="007767C0"/>
    <w:rsid w:val="00776936"/>
    <w:rsid w:val="0077693D"/>
    <w:rsid w:val="007769FC"/>
    <w:rsid w:val="0077763F"/>
    <w:rsid w:val="00777A08"/>
    <w:rsid w:val="00777E34"/>
    <w:rsid w:val="00780559"/>
    <w:rsid w:val="00780EAC"/>
    <w:rsid w:val="0078123B"/>
    <w:rsid w:val="00781562"/>
    <w:rsid w:val="0078183E"/>
    <w:rsid w:val="00781D26"/>
    <w:rsid w:val="00782B1B"/>
    <w:rsid w:val="007845DA"/>
    <w:rsid w:val="007849C9"/>
    <w:rsid w:val="00784CB3"/>
    <w:rsid w:val="00785857"/>
    <w:rsid w:val="007859BB"/>
    <w:rsid w:val="00785BE7"/>
    <w:rsid w:val="00785DFC"/>
    <w:rsid w:val="007861A4"/>
    <w:rsid w:val="007864F1"/>
    <w:rsid w:val="00786A32"/>
    <w:rsid w:val="00786F3C"/>
    <w:rsid w:val="0078779A"/>
    <w:rsid w:val="00787CB9"/>
    <w:rsid w:val="00790150"/>
    <w:rsid w:val="00790F9D"/>
    <w:rsid w:val="007910AF"/>
    <w:rsid w:val="00791248"/>
    <w:rsid w:val="00791540"/>
    <w:rsid w:val="00791770"/>
    <w:rsid w:val="00791B0D"/>
    <w:rsid w:val="0079219B"/>
    <w:rsid w:val="00792A0A"/>
    <w:rsid w:val="007930D4"/>
    <w:rsid w:val="00793476"/>
    <w:rsid w:val="007937BF"/>
    <w:rsid w:val="00793F43"/>
    <w:rsid w:val="0079405B"/>
    <w:rsid w:val="00795ECE"/>
    <w:rsid w:val="00796544"/>
    <w:rsid w:val="00796846"/>
    <w:rsid w:val="00796883"/>
    <w:rsid w:val="00797092"/>
    <w:rsid w:val="007975C4"/>
    <w:rsid w:val="00797767"/>
    <w:rsid w:val="00797802"/>
    <w:rsid w:val="00797DFD"/>
    <w:rsid w:val="00797FE2"/>
    <w:rsid w:val="007A000A"/>
    <w:rsid w:val="007A09D4"/>
    <w:rsid w:val="007A1EE0"/>
    <w:rsid w:val="007A1F71"/>
    <w:rsid w:val="007A2434"/>
    <w:rsid w:val="007A31BC"/>
    <w:rsid w:val="007A3466"/>
    <w:rsid w:val="007A3491"/>
    <w:rsid w:val="007A36F3"/>
    <w:rsid w:val="007A47E7"/>
    <w:rsid w:val="007A5EFF"/>
    <w:rsid w:val="007A69C0"/>
    <w:rsid w:val="007A6B51"/>
    <w:rsid w:val="007A71B5"/>
    <w:rsid w:val="007A7BCA"/>
    <w:rsid w:val="007B0C13"/>
    <w:rsid w:val="007B1112"/>
    <w:rsid w:val="007B1999"/>
    <w:rsid w:val="007B202B"/>
    <w:rsid w:val="007B2E21"/>
    <w:rsid w:val="007B4C70"/>
    <w:rsid w:val="007B4E93"/>
    <w:rsid w:val="007B4EE0"/>
    <w:rsid w:val="007B5406"/>
    <w:rsid w:val="007B602D"/>
    <w:rsid w:val="007B655B"/>
    <w:rsid w:val="007B6920"/>
    <w:rsid w:val="007B6C34"/>
    <w:rsid w:val="007C08B1"/>
    <w:rsid w:val="007C22DF"/>
    <w:rsid w:val="007C24F8"/>
    <w:rsid w:val="007C2B97"/>
    <w:rsid w:val="007C2C7C"/>
    <w:rsid w:val="007C35FA"/>
    <w:rsid w:val="007C38CB"/>
    <w:rsid w:val="007C3EFB"/>
    <w:rsid w:val="007C49F1"/>
    <w:rsid w:val="007C4D0C"/>
    <w:rsid w:val="007C58D7"/>
    <w:rsid w:val="007C5AD4"/>
    <w:rsid w:val="007C7635"/>
    <w:rsid w:val="007C79EE"/>
    <w:rsid w:val="007C7E99"/>
    <w:rsid w:val="007D086A"/>
    <w:rsid w:val="007D2128"/>
    <w:rsid w:val="007D256D"/>
    <w:rsid w:val="007D2F94"/>
    <w:rsid w:val="007D3923"/>
    <w:rsid w:val="007D4764"/>
    <w:rsid w:val="007D4AEF"/>
    <w:rsid w:val="007D577F"/>
    <w:rsid w:val="007D586E"/>
    <w:rsid w:val="007D597C"/>
    <w:rsid w:val="007D5E25"/>
    <w:rsid w:val="007D6A92"/>
    <w:rsid w:val="007D71ED"/>
    <w:rsid w:val="007E0C68"/>
    <w:rsid w:val="007E0CB7"/>
    <w:rsid w:val="007E1571"/>
    <w:rsid w:val="007E27DC"/>
    <w:rsid w:val="007E2FE9"/>
    <w:rsid w:val="007E37F8"/>
    <w:rsid w:val="007E3BA7"/>
    <w:rsid w:val="007E40CD"/>
    <w:rsid w:val="007E4E7E"/>
    <w:rsid w:val="007E61F6"/>
    <w:rsid w:val="007E69CA"/>
    <w:rsid w:val="007E69E1"/>
    <w:rsid w:val="007E6A9D"/>
    <w:rsid w:val="007E6E56"/>
    <w:rsid w:val="007E6EC4"/>
    <w:rsid w:val="007E786B"/>
    <w:rsid w:val="007E7FCF"/>
    <w:rsid w:val="007F0DC6"/>
    <w:rsid w:val="007F1BC5"/>
    <w:rsid w:val="007F1DD1"/>
    <w:rsid w:val="007F23BC"/>
    <w:rsid w:val="007F312C"/>
    <w:rsid w:val="007F320D"/>
    <w:rsid w:val="007F3570"/>
    <w:rsid w:val="007F3883"/>
    <w:rsid w:val="007F4A4B"/>
    <w:rsid w:val="007F4C55"/>
    <w:rsid w:val="007F5158"/>
    <w:rsid w:val="007F5826"/>
    <w:rsid w:val="007F58C9"/>
    <w:rsid w:val="007F5EDE"/>
    <w:rsid w:val="007F6069"/>
    <w:rsid w:val="007F6387"/>
    <w:rsid w:val="007F7246"/>
    <w:rsid w:val="007F74DC"/>
    <w:rsid w:val="007F7A05"/>
    <w:rsid w:val="00800877"/>
    <w:rsid w:val="00801714"/>
    <w:rsid w:val="00802A9E"/>
    <w:rsid w:val="00802B5E"/>
    <w:rsid w:val="00802BFD"/>
    <w:rsid w:val="00803C73"/>
    <w:rsid w:val="008043AC"/>
    <w:rsid w:val="00804912"/>
    <w:rsid w:val="00804C88"/>
    <w:rsid w:val="0080507D"/>
    <w:rsid w:val="00807090"/>
    <w:rsid w:val="00807364"/>
    <w:rsid w:val="00807776"/>
    <w:rsid w:val="00807A84"/>
    <w:rsid w:val="00807BDE"/>
    <w:rsid w:val="008114F3"/>
    <w:rsid w:val="0081168E"/>
    <w:rsid w:val="008118C7"/>
    <w:rsid w:val="008121A7"/>
    <w:rsid w:val="00812A17"/>
    <w:rsid w:val="00813518"/>
    <w:rsid w:val="0081365F"/>
    <w:rsid w:val="00813A3D"/>
    <w:rsid w:val="00813E14"/>
    <w:rsid w:val="008141FE"/>
    <w:rsid w:val="008144DA"/>
    <w:rsid w:val="0081751C"/>
    <w:rsid w:val="00820717"/>
    <w:rsid w:val="00820A38"/>
    <w:rsid w:val="00820BB2"/>
    <w:rsid w:val="008210F2"/>
    <w:rsid w:val="008215CD"/>
    <w:rsid w:val="00822588"/>
    <w:rsid w:val="00822846"/>
    <w:rsid w:val="00823267"/>
    <w:rsid w:val="00823873"/>
    <w:rsid w:val="00824D78"/>
    <w:rsid w:val="00824DD1"/>
    <w:rsid w:val="00826C46"/>
    <w:rsid w:val="00827F02"/>
    <w:rsid w:val="008301BA"/>
    <w:rsid w:val="00830AAE"/>
    <w:rsid w:val="00830E15"/>
    <w:rsid w:val="008314F5"/>
    <w:rsid w:val="00831A13"/>
    <w:rsid w:val="008324F4"/>
    <w:rsid w:val="00832591"/>
    <w:rsid w:val="00832ABB"/>
    <w:rsid w:val="00832BA1"/>
    <w:rsid w:val="00833255"/>
    <w:rsid w:val="00833780"/>
    <w:rsid w:val="00833BDB"/>
    <w:rsid w:val="00833CC8"/>
    <w:rsid w:val="00833F5D"/>
    <w:rsid w:val="00834C39"/>
    <w:rsid w:val="00834DB4"/>
    <w:rsid w:val="00835700"/>
    <w:rsid w:val="00835D7B"/>
    <w:rsid w:val="008366A1"/>
    <w:rsid w:val="008367E6"/>
    <w:rsid w:val="0083736F"/>
    <w:rsid w:val="00837BBA"/>
    <w:rsid w:val="00837C38"/>
    <w:rsid w:val="0084150A"/>
    <w:rsid w:val="0084205A"/>
    <w:rsid w:val="00842383"/>
    <w:rsid w:val="00842B6C"/>
    <w:rsid w:val="00842F75"/>
    <w:rsid w:val="00843030"/>
    <w:rsid w:val="00844180"/>
    <w:rsid w:val="0084418D"/>
    <w:rsid w:val="008449C8"/>
    <w:rsid w:val="008453C9"/>
    <w:rsid w:val="008453E1"/>
    <w:rsid w:val="008455A4"/>
    <w:rsid w:val="00845855"/>
    <w:rsid w:val="0084604C"/>
    <w:rsid w:val="00846077"/>
    <w:rsid w:val="00847A12"/>
    <w:rsid w:val="008512C9"/>
    <w:rsid w:val="00851B03"/>
    <w:rsid w:val="00851C9E"/>
    <w:rsid w:val="00852016"/>
    <w:rsid w:val="00852ABC"/>
    <w:rsid w:val="00852ADE"/>
    <w:rsid w:val="00853528"/>
    <w:rsid w:val="00854315"/>
    <w:rsid w:val="00854575"/>
    <w:rsid w:val="00854DD1"/>
    <w:rsid w:val="00854DDE"/>
    <w:rsid w:val="00855D09"/>
    <w:rsid w:val="00860F8B"/>
    <w:rsid w:val="008617F3"/>
    <w:rsid w:val="00861D1A"/>
    <w:rsid w:val="00861DEE"/>
    <w:rsid w:val="008627A8"/>
    <w:rsid w:val="008638D0"/>
    <w:rsid w:val="00863A46"/>
    <w:rsid w:val="00863F31"/>
    <w:rsid w:val="0086425C"/>
    <w:rsid w:val="008652B8"/>
    <w:rsid w:val="008670AA"/>
    <w:rsid w:val="0086722F"/>
    <w:rsid w:val="00870237"/>
    <w:rsid w:val="0087065E"/>
    <w:rsid w:val="00871158"/>
    <w:rsid w:val="0087132C"/>
    <w:rsid w:val="00871782"/>
    <w:rsid w:val="00871C7F"/>
    <w:rsid w:val="00872EAF"/>
    <w:rsid w:val="00874C3A"/>
    <w:rsid w:val="0087517F"/>
    <w:rsid w:val="00875834"/>
    <w:rsid w:val="00875EED"/>
    <w:rsid w:val="00880B9E"/>
    <w:rsid w:val="00880CE9"/>
    <w:rsid w:val="0088130E"/>
    <w:rsid w:val="00881E62"/>
    <w:rsid w:val="008828AC"/>
    <w:rsid w:val="00882AF7"/>
    <w:rsid w:val="00882BC1"/>
    <w:rsid w:val="00883B88"/>
    <w:rsid w:val="00884AE8"/>
    <w:rsid w:val="00885385"/>
    <w:rsid w:val="0088591B"/>
    <w:rsid w:val="00885AE3"/>
    <w:rsid w:val="0088659E"/>
    <w:rsid w:val="00886811"/>
    <w:rsid w:val="00886D00"/>
    <w:rsid w:val="00886F19"/>
    <w:rsid w:val="00887978"/>
    <w:rsid w:val="00887C00"/>
    <w:rsid w:val="00887D18"/>
    <w:rsid w:val="0089063A"/>
    <w:rsid w:val="00891423"/>
    <w:rsid w:val="00891534"/>
    <w:rsid w:val="00891AC5"/>
    <w:rsid w:val="00892A30"/>
    <w:rsid w:val="0089302B"/>
    <w:rsid w:val="008938AB"/>
    <w:rsid w:val="00894F36"/>
    <w:rsid w:val="00894F44"/>
    <w:rsid w:val="00895A5A"/>
    <w:rsid w:val="00896116"/>
    <w:rsid w:val="008964D0"/>
    <w:rsid w:val="00896F2C"/>
    <w:rsid w:val="008978DD"/>
    <w:rsid w:val="008A00DB"/>
    <w:rsid w:val="008A01F8"/>
    <w:rsid w:val="008A02A3"/>
    <w:rsid w:val="008A0B98"/>
    <w:rsid w:val="008A0E4B"/>
    <w:rsid w:val="008A0EE9"/>
    <w:rsid w:val="008A186C"/>
    <w:rsid w:val="008A2C54"/>
    <w:rsid w:val="008A3399"/>
    <w:rsid w:val="008A37F1"/>
    <w:rsid w:val="008A43CF"/>
    <w:rsid w:val="008A4459"/>
    <w:rsid w:val="008A46A6"/>
    <w:rsid w:val="008A56A7"/>
    <w:rsid w:val="008A5984"/>
    <w:rsid w:val="008A5B16"/>
    <w:rsid w:val="008A5B68"/>
    <w:rsid w:val="008A5F6D"/>
    <w:rsid w:val="008A7BDD"/>
    <w:rsid w:val="008A7F82"/>
    <w:rsid w:val="008B012B"/>
    <w:rsid w:val="008B081D"/>
    <w:rsid w:val="008B0996"/>
    <w:rsid w:val="008B15ED"/>
    <w:rsid w:val="008B1884"/>
    <w:rsid w:val="008B2113"/>
    <w:rsid w:val="008B248E"/>
    <w:rsid w:val="008B2687"/>
    <w:rsid w:val="008B2B4A"/>
    <w:rsid w:val="008B359F"/>
    <w:rsid w:val="008B39A3"/>
    <w:rsid w:val="008B41C4"/>
    <w:rsid w:val="008B427B"/>
    <w:rsid w:val="008B4361"/>
    <w:rsid w:val="008B4379"/>
    <w:rsid w:val="008B5D41"/>
    <w:rsid w:val="008B652F"/>
    <w:rsid w:val="008B6982"/>
    <w:rsid w:val="008B6F9C"/>
    <w:rsid w:val="008B72B8"/>
    <w:rsid w:val="008B7BF8"/>
    <w:rsid w:val="008C04FA"/>
    <w:rsid w:val="008C063A"/>
    <w:rsid w:val="008C1C1B"/>
    <w:rsid w:val="008C1F48"/>
    <w:rsid w:val="008C1FC4"/>
    <w:rsid w:val="008C4188"/>
    <w:rsid w:val="008C42AC"/>
    <w:rsid w:val="008C58FD"/>
    <w:rsid w:val="008C5C53"/>
    <w:rsid w:val="008C6128"/>
    <w:rsid w:val="008C6E80"/>
    <w:rsid w:val="008C6E8A"/>
    <w:rsid w:val="008C6EF7"/>
    <w:rsid w:val="008C6FF6"/>
    <w:rsid w:val="008C739D"/>
    <w:rsid w:val="008C7D44"/>
    <w:rsid w:val="008D028D"/>
    <w:rsid w:val="008D07BD"/>
    <w:rsid w:val="008D2335"/>
    <w:rsid w:val="008D31AC"/>
    <w:rsid w:val="008D33AD"/>
    <w:rsid w:val="008D3D79"/>
    <w:rsid w:val="008D42C2"/>
    <w:rsid w:val="008D4328"/>
    <w:rsid w:val="008D4668"/>
    <w:rsid w:val="008D4843"/>
    <w:rsid w:val="008D4E50"/>
    <w:rsid w:val="008D517E"/>
    <w:rsid w:val="008D5EC5"/>
    <w:rsid w:val="008D66B4"/>
    <w:rsid w:val="008D7782"/>
    <w:rsid w:val="008D7A33"/>
    <w:rsid w:val="008E0E5D"/>
    <w:rsid w:val="008E0EFE"/>
    <w:rsid w:val="008E109A"/>
    <w:rsid w:val="008E1133"/>
    <w:rsid w:val="008E1A4D"/>
    <w:rsid w:val="008E1E95"/>
    <w:rsid w:val="008E2245"/>
    <w:rsid w:val="008E25AF"/>
    <w:rsid w:val="008E29BB"/>
    <w:rsid w:val="008E2A9E"/>
    <w:rsid w:val="008E307A"/>
    <w:rsid w:val="008E3227"/>
    <w:rsid w:val="008E3F2F"/>
    <w:rsid w:val="008E4274"/>
    <w:rsid w:val="008E56FD"/>
    <w:rsid w:val="008E632B"/>
    <w:rsid w:val="008E64BB"/>
    <w:rsid w:val="008E67CB"/>
    <w:rsid w:val="008E6AD7"/>
    <w:rsid w:val="008E70F5"/>
    <w:rsid w:val="008E7B25"/>
    <w:rsid w:val="008F0AE4"/>
    <w:rsid w:val="008F1B54"/>
    <w:rsid w:val="008F210A"/>
    <w:rsid w:val="008F2518"/>
    <w:rsid w:val="008F2D18"/>
    <w:rsid w:val="008F2E0F"/>
    <w:rsid w:val="008F34EC"/>
    <w:rsid w:val="008F3C44"/>
    <w:rsid w:val="008F4691"/>
    <w:rsid w:val="008F4A18"/>
    <w:rsid w:val="008F567F"/>
    <w:rsid w:val="008F5DE7"/>
    <w:rsid w:val="008F6130"/>
    <w:rsid w:val="008F6EB2"/>
    <w:rsid w:val="008F7119"/>
    <w:rsid w:val="008F75C7"/>
    <w:rsid w:val="008F76AB"/>
    <w:rsid w:val="0090140E"/>
    <w:rsid w:val="009014B0"/>
    <w:rsid w:val="00901F01"/>
    <w:rsid w:val="009025A8"/>
    <w:rsid w:val="009027FB"/>
    <w:rsid w:val="00902B24"/>
    <w:rsid w:val="00902B98"/>
    <w:rsid w:val="00902C64"/>
    <w:rsid w:val="00902F78"/>
    <w:rsid w:val="00903882"/>
    <w:rsid w:val="00904662"/>
    <w:rsid w:val="00904EE9"/>
    <w:rsid w:val="00905324"/>
    <w:rsid w:val="00905478"/>
    <w:rsid w:val="009059C3"/>
    <w:rsid w:val="00905CCF"/>
    <w:rsid w:val="00905D2A"/>
    <w:rsid w:val="00906485"/>
    <w:rsid w:val="00910120"/>
    <w:rsid w:val="00910285"/>
    <w:rsid w:val="0091041C"/>
    <w:rsid w:val="00910483"/>
    <w:rsid w:val="00910A77"/>
    <w:rsid w:val="00910C31"/>
    <w:rsid w:val="00910E92"/>
    <w:rsid w:val="00911106"/>
    <w:rsid w:val="009127C6"/>
    <w:rsid w:val="009127DF"/>
    <w:rsid w:val="00912ADE"/>
    <w:rsid w:val="009135AB"/>
    <w:rsid w:val="00913F85"/>
    <w:rsid w:val="00914314"/>
    <w:rsid w:val="009147F0"/>
    <w:rsid w:val="00915057"/>
    <w:rsid w:val="00915517"/>
    <w:rsid w:val="00916AD2"/>
    <w:rsid w:val="00916D91"/>
    <w:rsid w:val="0091709B"/>
    <w:rsid w:val="0092132F"/>
    <w:rsid w:val="009214F8"/>
    <w:rsid w:val="00921716"/>
    <w:rsid w:val="00923377"/>
    <w:rsid w:val="009241DE"/>
    <w:rsid w:val="00924CAA"/>
    <w:rsid w:val="0092588C"/>
    <w:rsid w:val="00925A39"/>
    <w:rsid w:val="00925F69"/>
    <w:rsid w:val="009268F0"/>
    <w:rsid w:val="00926A3A"/>
    <w:rsid w:val="00926D0D"/>
    <w:rsid w:val="00926D6A"/>
    <w:rsid w:val="00927A7C"/>
    <w:rsid w:val="00927D7F"/>
    <w:rsid w:val="00930562"/>
    <w:rsid w:val="00930DB6"/>
    <w:rsid w:val="00931818"/>
    <w:rsid w:val="00931C01"/>
    <w:rsid w:val="00931CBB"/>
    <w:rsid w:val="00932851"/>
    <w:rsid w:val="00932ABA"/>
    <w:rsid w:val="00932EE0"/>
    <w:rsid w:val="009333CC"/>
    <w:rsid w:val="00934882"/>
    <w:rsid w:val="00934AA3"/>
    <w:rsid w:val="0093526C"/>
    <w:rsid w:val="00935903"/>
    <w:rsid w:val="0093749B"/>
    <w:rsid w:val="0094074A"/>
    <w:rsid w:val="00941D39"/>
    <w:rsid w:val="00941EE6"/>
    <w:rsid w:val="00942986"/>
    <w:rsid w:val="00942BCF"/>
    <w:rsid w:val="00942C94"/>
    <w:rsid w:val="00943344"/>
    <w:rsid w:val="00943389"/>
    <w:rsid w:val="0094348E"/>
    <w:rsid w:val="00944594"/>
    <w:rsid w:val="00944AAC"/>
    <w:rsid w:val="0094533C"/>
    <w:rsid w:val="009458CE"/>
    <w:rsid w:val="009465DD"/>
    <w:rsid w:val="009468F1"/>
    <w:rsid w:val="00947395"/>
    <w:rsid w:val="00947D65"/>
    <w:rsid w:val="00947F0A"/>
    <w:rsid w:val="0095048A"/>
    <w:rsid w:val="00950748"/>
    <w:rsid w:val="00950BA8"/>
    <w:rsid w:val="00951954"/>
    <w:rsid w:val="00951AC0"/>
    <w:rsid w:val="00951D9F"/>
    <w:rsid w:val="009526C1"/>
    <w:rsid w:val="00952B98"/>
    <w:rsid w:val="00953667"/>
    <w:rsid w:val="00954245"/>
    <w:rsid w:val="0095499F"/>
    <w:rsid w:val="00954ABB"/>
    <w:rsid w:val="00955289"/>
    <w:rsid w:val="0095571F"/>
    <w:rsid w:val="009559C2"/>
    <w:rsid w:val="00956145"/>
    <w:rsid w:val="0095726B"/>
    <w:rsid w:val="00957778"/>
    <w:rsid w:val="009577DD"/>
    <w:rsid w:val="0095784F"/>
    <w:rsid w:val="009601F0"/>
    <w:rsid w:val="009612E7"/>
    <w:rsid w:val="00961598"/>
    <w:rsid w:val="009615A5"/>
    <w:rsid w:val="0096185A"/>
    <w:rsid w:val="00964EC8"/>
    <w:rsid w:val="00964F92"/>
    <w:rsid w:val="009656D5"/>
    <w:rsid w:val="00966372"/>
    <w:rsid w:val="00966EDF"/>
    <w:rsid w:val="00967763"/>
    <w:rsid w:val="00967BEE"/>
    <w:rsid w:val="009703AB"/>
    <w:rsid w:val="00970E49"/>
    <w:rsid w:val="00971580"/>
    <w:rsid w:val="00971F49"/>
    <w:rsid w:val="00972E01"/>
    <w:rsid w:val="009736DC"/>
    <w:rsid w:val="009740BB"/>
    <w:rsid w:val="009745B6"/>
    <w:rsid w:val="009745DE"/>
    <w:rsid w:val="00976C07"/>
    <w:rsid w:val="00977EE0"/>
    <w:rsid w:val="00980335"/>
    <w:rsid w:val="00981409"/>
    <w:rsid w:val="00981B33"/>
    <w:rsid w:val="009821A5"/>
    <w:rsid w:val="00982304"/>
    <w:rsid w:val="00982DB5"/>
    <w:rsid w:val="009837AA"/>
    <w:rsid w:val="009839CA"/>
    <w:rsid w:val="00984141"/>
    <w:rsid w:val="009842C1"/>
    <w:rsid w:val="00984345"/>
    <w:rsid w:val="00984D62"/>
    <w:rsid w:val="00984EC8"/>
    <w:rsid w:val="00985079"/>
    <w:rsid w:val="0098598C"/>
    <w:rsid w:val="00985E8A"/>
    <w:rsid w:val="009866E2"/>
    <w:rsid w:val="0098694E"/>
    <w:rsid w:val="00986B03"/>
    <w:rsid w:val="00986BC0"/>
    <w:rsid w:val="00986E36"/>
    <w:rsid w:val="00987523"/>
    <w:rsid w:val="00987AA6"/>
    <w:rsid w:val="00987F78"/>
    <w:rsid w:val="00990D85"/>
    <w:rsid w:val="00990ED7"/>
    <w:rsid w:val="00991719"/>
    <w:rsid w:val="0099176D"/>
    <w:rsid w:val="00991990"/>
    <w:rsid w:val="0099288B"/>
    <w:rsid w:val="00993069"/>
    <w:rsid w:val="009931E6"/>
    <w:rsid w:val="00993957"/>
    <w:rsid w:val="00993CDB"/>
    <w:rsid w:val="009941B8"/>
    <w:rsid w:val="009942B8"/>
    <w:rsid w:val="00994D01"/>
    <w:rsid w:val="0099618B"/>
    <w:rsid w:val="00996292"/>
    <w:rsid w:val="009972BE"/>
    <w:rsid w:val="00997463"/>
    <w:rsid w:val="00997543"/>
    <w:rsid w:val="009A0B31"/>
    <w:rsid w:val="009A110A"/>
    <w:rsid w:val="009A16C1"/>
    <w:rsid w:val="009A18E0"/>
    <w:rsid w:val="009A1A43"/>
    <w:rsid w:val="009A1DD1"/>
    <w:rsid w:val="009A2007"/>
    <w:rsid w:val="009A2024"/>
    <w:rsid w:val="009A2970"/>
    <w:rsid w:val="009A329C"/>
    <w:rsid w:val="009A342A"/>
    <w:rsid w:val="009A35D9"/>
    <w:rsid w:val="009A3EF2"/>
    <w:rsid w:val="009A4A0B"/>
    <w:rsid w:val="009A5141"/>
    <w:rsid w:val="009A57D6"/>
    <w:rsid w:val="009A5A06"/>
    <w:rsid w:val="009A5E1C"/>
    <w:rsid w:val="009A63BD"/>
    <w:rsid w:val="009A657C"/>
    <w:rsid w:val="009A657D"/>
    <w:rsid w:val="009A6B71"/>
    <w:rsid w:val="009B0192"/>
    <w:rsid w:val="009B10EA"/>
    <w:rsid w:val="009B136D"/>
    <w:rsid w:val="009B153C"/>
    <w:rsid w:val="009B2574"/>
    <w:rsid w:val="009B2754"/>
    <w:rsid w:val="009B2DB9"/>
    <w:rsid w:val="009B3337"/>
    <w:rsid w:val="009B4004"/>
    <w:rsid w:val="009B45F6"/>
    <w:rsid w:val="009B4D69"/>
    <w:rsid w:val="009B5159"/>
    <w:rsid w:val="009B5E8C"/>
    <w:rsid w:val="009B6B15"/>
    <w:rsid w:val="009B7A22"/>
    <w:rsid w:val="009C005E"/>
    <w:rsid w:val="009C0857"/>
    <w:rsid w:val="009C0922"/>
    <w:rsid w:val="009C1375"/>
    <w:rsid w:val="009C1968"/>
    <w:rsid w:val="009C244C"/>
    <w:rsid w:val="009C2D55"/>
    <w:rsid w:val="009C2EFC"/>
    <w:rsid w:val="009C3D20"/>
    <w:rsid w:val="009C50E1"/>
    <w:rsid w:val="009C53E8"/>
    <w:rsid w:val="009C5BFB"/>
    <w:rsid w:val="009C63F2"/>
    <w:rsid w:val="009C74E3"/>
    <w:rsid w:val="009C78B5"/>
    <w:rsid w:val="009D0133"/>
    <w:rsid w:val="009D0266"/>
    <w:rsid w:val="009D1271"/>
    <w:rsid w:val="009D1DD5"/>
    <w:rsid w:val="009D2B29"/>
    <w:rsid w:val="009D309D"/>
    <w:rsid w:val="009D3C05"/>
    <w:rsid w:val="009D4236"/>
    <w:rsid w:val="009D5A7D"/>
    <w:rsid w:val="009D6C25"/>
    <w:rsid w:val="009D7106"/>
    <w:rsid w:val="009D7B38"/>
    <w:rsid w:val="009D7EF3"/>
    <w:rsid w:val="009D7F94"/>
    <w:rsid w:val="009E084C"/>
    <w:rsid w:val="009E15D1"/>
    <w:rsid w:val="009E16F7"/>
    <w:rsid w:val="009E1A31"/>
    <w:rsid w:val="009E1CBB"/>
    <w:rsid w:val="009E2DD6"/>
    <w:rsid w:val="009E34C8"/>
    <w:rsid w:val="009E350D"/>
    <w:rsid w:val="009E35BB"/>
    <w:rsid w:val="009E43D0"/>
    <w:rsid w:val="009E4A65"/>
    <w:rsid w:val="009E4CAB"/>
    <w:rsid w:val="009E5019"/>
    <w:rsid w:val="009E5688"/>
    <w:rsid w:val="009E5765"/>
    <w:rsid w:val="009E5D92"/>
    <w:rsid w:val="009E6370"/>
    <w:rsid w:val="009E7F8E"/>
    <w:rsid w:val="009F03B6"/>
    <w:rsid w:val="009F0D7F"/>
    <w:rsid w:val="009F0FAD"/>
    <w:rsid w:val="009F1566"/>
    <w:rsid w:val="009F1946"/>
    <w:rsid w:val="009F19B9"/>
    <w:rsid w:val="009F1B6F"/>
    <w:rsid w:val="009F1DF5"/>
    <w:rsid w:val="009F270B"/>
    <w:rsid w:val="009F2A6E"/>
    <w:rsid w:val="009F2DE3"/>
    <w:rsid w:val="009F40C7"/>
    <w:rsid w:val="009F42D2"/>
    <w:rsid w:val="009F43FC"/>
    <w:rsid w:val="009F4412"/>
    <w:rsid w:val="009F4B5A"/>
    <w:rsid w:val="009F5553"/>
    <w:rsid w:val="009F629A"/>
    <w:rsid w:val="009F700B"/>
    <w:rsid w:val="009F7D5F"/>
    <w:rsid w:val="009F7E68"/>
    <w:rsid w:val="009F7E85"/>
    <w:rsid w:val="00A008DC"/>
    <w:rsid w:val="00A017A8"/>
    <w:rsid w:val="00A020EC"/>
    <w:rsid w:val="00A030B0"/>
    <w:rsid w:val="00A03804"/>
    <w:rsid w:val="00A03F72"/>
    <w:rsid w:val="00A05E1D"/>
    <w:rsid w:val="00A060AB"/>
    <w:rsid w:val="00A060B5"/>
    <w:rsid w:val="00A06426"/>
    <w:rsid w:val="00A06477"/>
    <w:rsid w:val="00A06C9A"/>
    <w:rsid w:val="00A06FF5"/>
    <w:rsid w:val="00A07DFC"/>
    <w:rsid w:val="00A07F9E"/>
    <w:rsid w:val="00A10733"/>
    <w:rsid w:val="00A1089F"/>
    <w:rsid w:val="00A10C53"/>
    <w:rsid w:val="00A115A4"/>
    <w:rsid w:val="00A11E08"/>
    <w:rsid w:val="00A12376"/>
    <w:rsid w:val="00A12496"/>
    <w:rsid w:val="00A12ED6"/>
    <w:rsid w:val="00A13298"/>
    <w:rsid w:val="00A13B9D"/>
    <w:rsid w:val="00A14C9C"/>
    <w:rsid w:val="00A15E56"/>
    <w:rsid w:val="00A1606F"/>
    <w:rsid w:val="00A16280"/>
    <w:rsid w:val="00A17290"/>
    <w:rsid w:val="00A17645"/>
    <w:rsid w:val="00A17676"/>
    <w:rsid w:val="00A1769C"/>
    <w:rsid w:val="00A2050E"/>
    <w:rsid w:val="00A20CFA"/>
    <w:rsid w:val="00A21135"/>
    <w:rsid w:val="00A21479"/>
    <w:rsid w:val="00A21A4F"/>
    <w:rsid w:val="00A21CBE"/>
    <w:rsid w:val="00A22FB6"/>
    <w:rsid w:val="00A238E8"/>
    <w:rsid w:val="00A252E3"/>
    <w:rsid w:val="00A259FA"/>
    <w:rsid w:val="00A26103"/>
    <w:rsid w:val="00A2793C"/>
    <w:rsid w:val="00A301FA"/>
    <w:rsid w:val="00A3054C"/>
    <w:rsid w:val="00A305FA"/>
    <w:rsid w:val="00A3094F"/>
    <w:rsid w:val="00A30D4F"/>
    <w:rsid w:val="00A315CC"/>
    <w:rsid w:val="00A32241"/>
    <w:rsid w:val="00A322D8"/>
    <w:rsid w:val="00A32D19"/>
    <w:rsid w:val="00A33018"/>
    <w:rsid w:val="00A336C7"/>
    <w:rsid w:val="00A342E8"/>
    <w:rsid w:val="00A34704"/>
    <w:rsid w:val="00A34DBF"/>
    <w:rsid w:val="00A350B9"/>
    <w:rsid w:val="00A35967"/>
    <w:rsid w:val="00A368C9"/>
    <w:rsid w:val="00A36B00"/>
    <w:rsid w:val="00A37ECC"/>
    <w:rsid w:val="00A40975"/>
    <w:rsid w:val="00A40A40"/>
    <w:rsid w:val="00A40A6E"/>
    <w:rsid w:val="00A419E8"/>
    <w:rsid w:val="00A4288C"/>
    <w:rsid w:val="00A432CD"/>
    <w:rsid w:val="00A43FA4"/>
    <w:rsid w:val="00A440B5"/>
    <w:rsid w:val="00A442D1"/>
    <w:rsid w:val="00A4454E"/>
    <w:rsid w:val="00A450CB"/>
    <w:rsid w:val="00A45AFA"/>
    <w:rsid w:val="00A46228"/>
    <w:rsid w:val="00A467A5"/>
    <w:rsid w:val="00A47581"/>
    <w:rsid w:val="00A476BE"/>
    <w:rsid w:val="00A476BF"/>
    <w:rsid w:val="00A47DD1"/>
    <w:rsid w:val="00A50391"/>
    <w:rsid w:val="00A51197"/>
    <w:rsid w:val="00A52034"/>
    <w:rsid w:val="00A52C30"/>
    <w:rsid w:val="00A52F76"/>
    <w:rsid w:val="00A531A6"/>
    <w:rsid w:val="00A53277"/>
    <w:rsid w:val="00A5352F"/>
    <w:rsid w:val="00A53DD5"/>
    <w:rsid w:val="00A551B8"/>
    <w:rsid w:val="00A55485"/>
    <w:rsid w:val="00A55559"/>
    <w:rsid w:val="00A556BC"/>
    <w:rsid w:val="00A56408"/>
    <w:rsid w:val="00A566BA"/>
    <w:rsid w:val="00A576EA"/>
    <w:rsid w:val="00A57A25"/>
    <w:rsid w:val="00A57FD7"/>
    <w:rsid w:val="00A60A07"/>
    <w:rsid w:val="00A60FF2"/>
    <w:rsid w:val="00A61239"/>
    <w:rsid w:val="00A61423"/>
    <w:rsid w:val="00A62247"/>
    <w:rsid w:val="00A622A9"/>
    <w:rsid w:val="00A63C0D"/>
    <w:rsid w:val="00A63F51"/>
    <w:rsid w:val="00A663BA"/>
    <w:rsid w:val="00A66849"/>
    <w:rsid w:val="00A66998"/>
    <w:rsid w:val="00A673AF"/>
    <w:rsid w:val="00A67537"/>
    <w:rsid w:val="00A701F1"/>
    <w:rsid w:val="00A702B9"/>
    <w:rsid w:val="00A70AF5"/>
    <w:rsid w:val="00A7107D"/>
    <w:rsid w:val="00A713C1"/>
    <w:rsid w:val="00A718BE"/>
    <w:rsid w:val="00A71FF5"/>
    <w:rsid w:val="00A72B47"/>
    <w:rsid w:val="00A732E0"/>
    <w:rsid w:val="00A740C1"/>
    <w:rsid w:val="00A743C8"/>
    <w:rsid w:val="00A74A5F"/>
    <w:rsid w:val="00A74CE9"/>
    <w:rsid w:val="00A74E07"/>
    <w:rsid w:val="00A76099"/>
    <w:rsid w:val="00A763F7"/>
    <w:rsid w:val="00A766AE"/>
    <w:rsid w:val="00A77159"/>
    <w:rsid w:val="00A77891"/>
    <w:rsid w:val="00A80509"/>
    <w:rsid w:val="00A82750"/>
    <w:rsid w:val="00A82D65"/>
    <w:rsid w:val="00A83006"/>
    <w:rsid w:val="00A8363A"/>
    <w:rsid w:val="00A83893"/>
    <w:rsid w:val="00A83BC4"/>
    <w:rsid w:val="00A83C6E"/>
    <w:rsid w:val="00A8426E"/>
    <w:rsid w:val="00A84BFC"/>
    <w:rsid w:val="00A85548"/>
    <w:rsid w:val="00A85AC4"/>
    <w:rsid w:val="00A86216"/>
    <w:rsid w:val="00A86A51"/>
    <w:rsid w:val="00A86A77"/>
    <w:rsid w:val="00A86D5D"/>
    <w:rsid w:val="00A870E7"/>
    <w:rsid w:val="00A87458"/>
    <w:rsid w:val="00A876DA"/>
    <w:rsid w:val="00A8783B"/>
    <w:rsid w:val="00A878E3"/>
    <w:rsid w:val="00A90498"/>
    <w:rsid w:val="00A909F2"/>
    <w:rsid w:val="00A90A0A"/>
    <w:rsid w:val="00A90DBE"/>
    <w:rsid w:val="00A91AE9"/>
    <w:rsid w:val="00A92463"/>
    <w:rsid w:val="00A92BCB"/>
    <w:rsid w:val="00A933F8"/>
    <w:rsid w:val="00A93AC7"/>
    <w:rsid w:val="00A94527"/>
    <w:rsid w:val="00A949A9"/>
    <w:rsid w:val="00A94D68"/>
    <w:rsid w:val="00A967C6"/>
    <w:rsid w:val="00A96907"/>
    <w:rsid w:val="00A96DF0"/>
    <w:rsid w:val="00A973EA"/>
    <w:rsid w:val="00A97452"/>
    <w:rsid w:val="00AA09EF"/>
    <w:rsid w:val="00AA0B9E"/>
    <w:rsid w:val="00AA15A1"/>
    <w:rsid w:val="00AA1D39"/>
    <w:rsid w:val="00AA2987"/>
    <w:rsid w:val="00AA3BA3"/>
    <w:rsid w:val="00AA3CE2"/>
    <w:rsid w:val="00AA4187"/>
    <w:rsid w:val="00AA4FA7"/>
    <w:rsid w:val="00AA5818"/>
    <w:rsid w:val="00AA6183"/>
    <w:rsid w:val="00AA635D"/>
    <w:rsid w:val="00AA6449"/>
    <w:rsid w:val="00AA6AFD"/>
    <w:rsid w:val="00AA6EAA"/>
    <w:rsid w:val="00AA765E"/>
    <w:rsid w:val="00AA7E0E"/>
    <w:rsid w:val="00AA7E56"/>
    <w:rsid w:val="00AB1B06"/>
    <w:rsid w:val="00AB2151"/>
    <w:rsid w:val="00AB2292"/>
    <w:rsid w:val="00AB2BB0"/>
    <w:rsid w:val="00AB3503"/>
    <w:rsid w:val="00AB3920"/>
    <w:rsid w:val="00AB4478"/>
    <w:rsid w:val="00AB5483"/>
    <w:rsid w:val="00AB6581"/>
    <w:rsid w:val="00AB78F7"/>
    <w:rsid w:val="00AB7D26"/>
    <w:rsid w:val="00AC0026"/>
    <w:rsid w:val="00AC01CD"/>
    <w:rsid w:val="00AC0D93"/>
    <w:rsid w:val="00AC1224"/>
    <w:rsid w:val="00AC19CA"/>
    <w:rsid w:val="00AC357B"/>
    <w:rsid w:val="00AC3B9F"/>
    <w:rsid w:val="00AC3E80"/>
    <w:rsid w:val="00AC47E9"/>
    <w:rsid w:val="00AC542D"/>
    <w:rsid w:val="00AC6819"/>
    <w:rsid w:val="00AC69C0"/>
    <w:rsid w:val="00AC6ACF"/>
    <w:rsid w:val="00AC6C99"/>
    <w:rsid w:val="00AC7513"/>
    <w:rsid w:val="00AC7564"/>
    <w:rsid w:val="00AC7582"/>
    <w:rsid w:val="00AC7902"/>
    <w:rsid w:val="00AD0456"/>
    <w:rsid w:val="00AD17D3"/>
    <w:rsid w:val="00AD18EB"/>
    <w:rsid w:val="00AD346F"/>
    <w:rsid w:val="00AD34C3"/>
    <w:rsid w:val="00AD5277"/>
    <w:rsid w:val="00AD5635"/>
    <w:rsid w:val="00AD5A7B"/>
    <w:rsid w:val="00AD645E"/>
    <w:rsid w:val="00AD72D4"/>
    <w:rsid w:val="00AD78B1"/>
    <w:rsid w:val="00AE06CC"/>
    <w:rsid w:val="00AE1C70"/>
    <w:rsid w:val="00AE2D41"/>
    <w:rsid w:val="00AE2EFB"/>
    <w:rsid w:val="00AE3196"/>
    <w:rsid w:val="00AE31FA"/>
    <w:rsid w:val="00AE34DB"/>
    <w:rsid w:val="00AE3AFA"/>
    <w:rsid w:val="00AE434A"/>
    <w:rsid w:val="00AE673A"/>
    <w:rsid w:val="00AE7637"/>
    <w:rsid w:val="00AE7898"/>
    <w:rsid w:val="00AE78B2"/>
    <w:rsid w:val="00AE7FB1"/>
    <w:rsid w:val="00AF05F9"/>
    <w:rsid w:val="00AF0E09"/>
    <w:rsid w:val="00AF1A5E"/>
    <w:rsid w:val="00AF1D89"/>
    <w:rsid w:val="00AF2221"/>
    <w:rsid w:val="00AF25F6"/>
    <w:rsid w:val="00AF3CF0"/>
    <w:rsid w:val="00AF3ECF"/>
    <w:rsid w:val="00AF4800"/>
    <w:rsid w:val="00AF4AF6"/>
    <w:rsid w:val="00AF5128"/>
    <w:rsid w:val="00AF52BD"/>
    <w:rsid w:val="00AF530A"/>
    <w:rsid w:val="00AF6899"/>
    <w:rsid w:val="00AF7306"/>
    <w:rsid w:val="00AF76F8"/>
    <w:rsid w:val="00B00B73"/>
    <w:rsid w:val="00B00F28"/>
    <w:rsid w:val="00B00FB0"/>
    <w:rsid w:val="00B01450"/>
    <w:rsid w:val="00B01BCA"/>
    <w:rsid w:val="00B02C90"/>
    <w:rsid w:val="00B03709"/>
    <w:rsid w:val="00B03A19"/>
    <w:rsid w:val="00B03B0A"/>
    <w:rsid w:val="00B03C56"/>
    <w:rsid w:val="00B0486C"/>
    <w:rsid w:val="00B04ABF"/>
    <w:rsid w:val="00B052E6"/>
    <w:rsid w:val="00B0562B"/>
    <w:rsid w:val="00B058E8"/>
    <w:rsid w:val="00B05FF7"/>
    <w:rsid w:val="00B0636A"/>
    <w:rsid w:val="00B0648B"/>
    <w:rsid w:val="00B064CD"/>
    <w:rsid w:val="00B065CB"/>
    <w:rsid w:val="00B06F6E"/>
    <w:rsid w:val="00B07029"/>
    <w:rsid w:val="00B07174"/>
    <w:rsid w:val="00B07337"/>
    <w:rsid w:val="00B07372"/>
    <w:rsid w:val="00B07648"/>
    <w:rsid w:val="00B076C1"/>
    <w:rsid w:val="00B10139"/>
    <w:rsid w:val="00B105CF"/>
    <w:rsid w:val="00B10D3D"/>
    <w:rsid w:val="00B111E4"/>
    <w:rsid w:val="00B1138E"/>
    <w:rsid w:val="00B13607"/>
    <w:rsid w:val="00B136D7"/>
    <w:rsid w:val="00B13BC9"/>
    <w:rsid w:val="00B15490"/>
    <w:rsid w:val="00B172D9"/>
    <w:rsid w:val="00B17A4F"/>
    <w:rsid w:val="00B209B4"/>
    <w:rsid w:val="00B217F1"/>
    <w:rsid w:val="00B227E9"/>
    <w:rsid w:val="00B231AA"/>
    <w:rsid w:val="00B231C3"/>
    <w:rsid w:val="00B236A3"/>
    <w:rsid w:val="00B236A4"/>
    <w:rsid w:val="00B2396E"/>
    <w:rsid w:val="00B23999"/>
    <w:rsid w:val="00B23C33"/>
    <w:rsid w:val="00B2404E"/>
    <w:rsid w:val="00B2427A"/>
    <w:rsid w:val="00B24B1E"/>
    <w:rsid w:val="00B2557E"/>
    <w:rsid w:val="00B25A43"/>
    <w:rsid w:val="00B25AAC"/>
    <w:rsid w:val="00B26276"/>
    <w:rsid w:val="00B304A6"/>
    <w:rsid w:val="00B3113B"/>
    <w:rsid w:val="00B31250"/>
    <w:rsid w:val="00B31455"/>
    <w:rsid w:val="00B319E5"/>
    <w:rsid w:val="00B320C5"/>
    <w:rsid w:val="00B32852"/>
    <w:rsid w:val="00B3335A"/>
    <w:rsid w:val="00B33C5A"/>
    <w:rsid w:val="00B3410F"/>
    <w:rsid w:val="00B34381"/>
    <w:rsid w:val="00B3442D"/>
    <w:rsid w:val="00B3448D"/>
    <w:rsid w:val="00B344A6"/>
    <w:rsid w:val="00B35133"/>
    <w:rsid w:val="00B3577D"/>
    <w:rsid w:val="00B35B9B"/>
    <w:rsid w:val="00B35F4E"/>
    <w:rsid w:val="00B36AD5"/>
    <w:rsid w:val="00B36E8B"/>
    <w:rsid w:val="00B37717"/>
    <w:rsid w:val="00B407F7"/>
    <w:rsid w:val="00B41601"/>
    <w:rsid w:val="00B4160F"/>
    <w:rsid w:val="00B417C2"/>
    <w:rsid w:val="00B4275E"/>
    <w:rsid w:val="00B429BB"/>
    <w:rsid w:val="00B42C83"/>
    <w:rsid w:val="00B42F8A"/>
    <w:rsid w:val="00B43C54"/>
    <w:rsid w:val="00B45561"/>
    <w:rsid w:val="00B45E59"/>
    <w:rsid w:val="00B46076"/>
    <w:rsid w:val="00B46761"/>
    <w:rsid w:val="00B47D80"/>
    <w:rsid w:val="00B47DDF"/>
    <w:rsid w:val="00B503FC"/>
    <w:rsid w:val="00B5040C"/>
    <w:rsid w:val="00B504F7"/>
    <w:rsid w:val="00B50530"/>
    <w:rsid w:val="00B50D2A"/>
    <w:rsid w:val="00B517D0"/>
    <w:rsid w:val="00B51B9B"/>
    <w:rsid w:val="00B51F02"/>
    <w:rsid w:val="00B5249E"/>
    <w:rsid w:val="00B532FA"/>
    <w:rsid w:val="00B535D2"/>
    <w:rsid w:val="00B53989"/>
    <w:rsid w:val="00B54F65"/>
    <w:rsid w:val="00B55124"/>
    <w:rsid w:val="00B5621E"/>
    <w:rsid w:val="00B56CCE"/>
    <w:rsid w:val="00B56D23"/>
    <w:rsid w:val="00B57182"/>
    <w:rsid w:val="00B60D56"/>
    <w:rsid w:val="00B60D9E"/>
    <w:rsid w:val="00B6112A"/>
    <w:rsid w:val="00B61153"/>
    <w:rsid w:val="00B61308"/>
    <w:rsid w:val="00B6216B"/>
    <w:rsid w:val="00B62320"/>
    <w:rsid w:val="00B6245E"/>
    <w:rsid w:val="00B62898"/>
    <w:rsid w:val="00B629E0"/>
    <w:rsid w:val="00B62DC2"/>
    <w:rsid w:val="00B62F06"/>
    <w:rsid w:val="00B62F6B"/>
    <w:rsid w:val="00B630CE"/>
    <w:rsid w:val="00B63115"/>
    <w:rsid w:val="00B634CB"/>
    <w:rsid w:val="00B6388F"/>
    <w:rsid w:val="00B63A33"/>
    <w:rsid w:val="00B6528B"/>
    <w:rsid w:val="00B65B6B"/>
    <w:rsid w:val="00B66DF3"/>
    <w:rsid w:val="00B66FBE"/>
    <w:rsid w:val="00B67264"/>
    <w:rsid w:val="00B675C5"/>
    <w:rsid w:val="00B7061A"/>
    <w:rsid w:val="00B71E8C"/>
    <w:rsid w:val="00B72F29"/>
    <w:rsid w:val="00B731B1"/>
    <w:rsid w:val="00B73353"/>
    <w:rsid w:val="00B73456"/>
    <w:rsid w:val="00B73837"/>
    <w:rsid w:val="00B73D2D"/>
    <w:rsid w:val="00B74151"/>
    <w:rsid w:val="00B74243"/>
    <w:rsid w:val="00B74402"/>
    <w:rsid w:val="00B7449F"/>
    <w:rsid w:val="00B75253"/>
    <w:rsid w:val="00B75CB4"/>
    <w:rsid w:val="00B75D6D"/>
    <w:rsid w:val="00B76206"/>
    <w:rsid w:val="00B76FAE"/>
    <w:rsid w:val="00B7773B"/>
    <w:rsid w:val="00B77A8A"/>
    <w:rsid w:val="00B800BE"/>
    <w:rsid w:val="00B8033E"/>
    <w:rsid w:val="00B807E3"/>
    <w:rsid w:val="00B81119"/>
    <w:rsid w:val="00B81766"/>
    <w:rsid w:val="00B81B18"/>
    <w:rsid w:val="00B81D8B"/>
    <w:rsid w:val="00B827A6"/>
    <w:rsid w:val="00B82996"/>
    <w:rsid w:val="00B82D86"/>
    <w:rsid w:val="00B83611"/>
    <w:rsid w:val="00B837D4"/>
    <w:rsid w:val="00B838BB"/>
    <w:rsid w:val="00B83BCE"/>
    <w:rsid w:val="00B84606"/>
    <w:rsid w:val="00B84F2A"/>
    <w:rsid w:val="00B853D2"/>
    <w:rsid w:val="00B85917"/>
    <w:rsid w:val="00B85BE3"/>
    <w:rsid w:val="00B8624C"/>
    <w:rsid w:val="00B86542"/>
    <w:rsid w:val="00B865A1"/>
    <w:rsid w:val="00B86C15"/>
    <w:rsid w:val="00B87895"/>
    <w:rsid w:val="00B90815"/>
    <w:rsid w:val="00B90D19"/>
    <w:rsid w:val="00B910A7"/>
    <w:rsid w:val="00B914A1"/>
    <w:rsid w:val="00B91A19"/>
    <w:rsid w:val="00B93C12"/>
    <w:rsid w:val="00B942C4"/>
    <w:rsid w:val="00B948CF"/>
    <w:rsid w:val="00B9490D"/>
    <w:rsid w:val="00B94DCC"/>
    <w:rsid w:val="00B94F79"/>
    <w:rsid w:val="00B95B91"/>
    <w:rsid w:val="00B96555"/>
    <w:rsid w:val="00B96A2B"/>
    <w:rsid w:val="00B979E1"/>
    <w:rsid w:val="00BA0056"/>
    <w:rsid w:val="00BA0346"/>
    <w:rsid w:val="00BA035B"/>
    <w:rsid w:val="00BA14CA"/>
    <w:rsid w:val="00BA1B02"/>
    <w:rsid w:val="00BA1B86"/>
    <w:rsid w:val="00BA1F8C"/>
    <w:rsid w:val="00BA227A"/>
    <w:rsid w:val="00BA296B"/>
    <w:rsid w:val="00BA2C08"/>
    <w:rsid w:val="00BA325F"/>
    <w:rsid w:val="00BA331F"/>
    <w:rsid w:val="00BA4283"/>
    <w:rsid w:val="00BA4285"/>
    <w:rsid w:val="00BA527A"/>
    <w:rsid w:val="00BA5D71"/>
    <w:rsid w:val="00BA60E1"/>
    <w:rsid w:val="00BA6154"/>
    <w:rsid w:val="00BA7749"/>
    <w:rsid w:val="00BA7EE8"/>
    <w:rsid w:val="00BB0088"/>
    <w:rsid w:val="00BB054C"/>
    <w:rsid w:val="00BB10E0"/>
    <w:rsid w:val="00BB1EF8"/>
    <w:rsid w:val="00BB326B"/>
    <w:rsid w:val="00BB3B05"/>
    <w:rsid w:val="00BB4136"/>
    <w:rsid w:val="00BB498A"/>
    <w:rsid w:val="00BB4A65"/>
    <w:rsid w:val="00BB4CAB"/>
    <w:rsid w:val="00BB5AAD"/>
    <w:rsid w:val="00BB5FAF"/>
    <w:rsid w:val="00BB6031"/>
    <w:rsid w:val="00BB6AF9"/>
    <w:rsid w:val="00BB7847"/>
    <w:rsid w:val="00BC0649"/>
    <w:rsid w:val="00BC084E"/>
    <w:rsid w:val="00BC0984"/>
    <w:rsid w:val="00BC0BA7"/>
    <w:rsid w:val="00BC0CB5"/>
    <w:rsid w:val="00BC2F88"/>
    <w:rsid w:val="00BC3857"/>
    <w:rsid w:val="00BC42BC"/>
    <w:rsid w:val="00BC43F7"/>
    <w:rsid w:val="00BC4800"/>
    <w:rsid w:val="00BC4F63"/>
    <w:rsid w:val="00BC6841"/>
    <w:rsid w:val="00BC6995"/>
    <w:rsid w:val="00BC77AD"/>
    <w:rsid w:val="00BD0D4F"/>
    <w:rsid w:val="00BD0FB3"/>
    <w:rsid w:val="00BD1B34"/>
    <w:rsid w:val="00BD27DA"/>
    <w:rsid w:val="00BD28FB"/>
    <w:rsid w:val="00BD2DEE"/>
    <w:rsid w:val="00BD31D6"/>
    <w:rsid w:val="00BD3C58"/>
    <w:rsid w:val="00BD4213"/>
    <w:rsid w:val="00BD4A1E"/>
    <w:rsid w:val="00BD4CF9"/>
    <w:rsid w:val="00BE004E"/>
    <w:rsid w:val="00BE053E"/>
    <w:rsid w:val="00BE0A04"/>
    <w:rsid w:val="00BE1C5F"/>
    <w:rsid w:val="00BE1E80"/>
    <w:rsid w:val="00BE3CE9"/>
    <w:rsid w:val="00BE463A"/>
    <w:rsid w:val="00BE472D"/>
    <w:rsid w:val="00BE47BB"/>
    <w:rsid w:val="00BE61BF"/>
    <w:rsid w:val="00BE6AC5"/>
    <w:rsid w:val="00BE7897"/>
    <w:rsid w:val="00BE78D6"/>
    <w:rsid w:val="00BE790F"/>
    <w:rsid w:val="00BF0A67"/>
    <w:rsid w:val="00BF1181"/>
    <w:rsid w:val="00BF1F3D"/>
    <w:rsid w:val="00BF211C"/>
    <w:rsid w:val="00BF2284"/>
    <w:rsid w:val="00BF2448"/>
    <w:rsid w:val="00BF24D0"/>
    <w:rsid w:val="00BF25E2"/>
    <w:rsid w:val="00BF2651"/>
    <w:rsid w:val="00BF287D"/>
    <w:rsid w:val="00BF2BAB"/>
    <w:rsid w:val="00BF2CD4"/>
    <w:rsid w:val="00BF35FF"/>
    <w:rsid w:val="00BF377B"/>
    <w:rsid w:val="00BF38C5"/>
    <w:rsid w:val="00BF3BA4"/>
    <w:rsid w:val="00BF4583"/>
    <w:rsid w:val="00BF5446"/>
    <w:rsid w:val="00BF5718"/>
    <w:rsid w:val="00BF5A99"/>
    <w:rsid w:val="00BF611E"/>
    <w:rsid w:val="00BF6128"/>
    <w:rsid w:val="00BF6138"/>
    <w:rsid w:val="00BF6636"/>
    <w:rsid w:val="00BF6B85"/>
    <w:rsid w:val="00BF710F"/>
    <w:rsid w:val="00BF7AF6"/>
    <w:rsid w:val="00BF7E9C"/>
    <w:rsid w:val="00BF7FE6"/>
    <w:rsid w:val="00C0134E"/>
    <w:rsid w:val="00C014E6"/>
    <w:rsid w:val="00C017AE"/>
    <w:rsid w:val="00C0205E"/>
    <w:rsid w:val="00C02711"/>
    <w:rsid w:val="00C05038"/>
    <w:rsid w:val="00C05055"/>
    <w:rsid w:val="00C0585B"/>
    <w:rsid w:val="00C06359"/>
    <w:rsid w:val="00C0645F"/>
    <w:rsid w:val="00C065F5"/>
    <w:rsid w:val="00C06A06"/>
    <w:rsid w:val="00C06A58"/>
    <w:rsid w:val="00C06C04"/>
    <w:rsid w:val="00C073C2"/>
    <w:rsid w:val="00C079BE"/>
    <w:rsid w:val="00C07D8B"/>
    <w:rsid w:val="00C07EF2"/>
    <w:rsid w:val="00C07F39"/>
    <w:rsid w:val="00C104D0"/>
    <w:rsid w:val="00C11BFC"/>
    <w:rsid w:val="00C12253"/>
    <w:rsid w:val="00C129E1"/>
    <w:rsid w:val="00C13A8E"/>
    <w:rsid w:val="00C14564"/>
    <w:rsid w:val="00C15012"/>
    <w:rsid w:val="00C169F5"/>
    <w:rsid w:val="00C176BA"/>
    <w:rsid w:val="00C17EF2"/>
    <w:rsid w:val="00C2051B"/>
    <w:rsid w:val="00C20F3A"/>
    <w:rsid w:val="00C215AF"/>
    <w:rsid w:val="00C215F0"/>
    <w:rsid w:val="00C21C79"/>
    <w:rsid w:val="00C22216"/>
    <w:rsid w:val="00C22502"/>
    <w:rsid w:val="00C22840"/>
    <w:rsid w:val="00C22903"/>
    <w:rsid w:val="00C2366C"/>
    <w:rsid w:val="00C24033"/>
    <w:rsid w:val="00C241A7"/>
    <w:rsid w:val="00C24200"/>
    <w:rsid w:val="00C24978"/>
    <w:rsid w:val="00C24E77"/>
    <w:rsid w:val="00C25583"/>
    <w:rsid w:val="00C255FD"/>
    <w:rsid w:val="00C25E4A"/>
    <w:rsid w:val="00C2639F"/>
    <w:rsid w:val="00C26A20"/>
    <w:rsid w:val="00C26BFD"/>
    <w:rsid w:val="00C27127"/>
    <w:rsid w:val="00C278EF"/>
    <w:rsid w:val="00C2793E"/>
    <w:rsid w:val="00C27B9A"/>
    <w:rsid w:val="00C30B22"/>
    <w:rsid w:val="00C313B2"/>
    <w:rsid w:val="00C315A1"/>
    <w:rsid w:val="00C316B7"/>
    <w:rsid w:val="00C31DDB"/>
    <w:rsid w:val="00C32F33"/>
    <w:rsid w:val="00C3378F"/>
    <w:rsid w:val="00C33CAB"/>
    <w:rsid w:val="00C346CF"/>
    <w:rsid w:val="00C346F8"/>
    <w:rsid w:val="00C347AB"/>
    <w:rsid w:val="00C35108"/>
    <w:rsid w:val="00C360F9"/>
    <w:rsid w:val="00C362C1"/>
    <w:rsid w:val="00C36E1F"/>
    <w:rsid w:val="00C36FB2"/>
    <w:rsid w:val="00C40247"/>
    <w:rsid w:val="00C408BD"/>
    <w:rsid w:val="00C40C46"/>
    <w:rsid w:val="00C40DA2"/>
    <w:rsid w:val="00C4151F"/>
    <w:rsid w:val="00C4203C"/>
    <w:rsid w:val="00C42608"/>
    <w:rsid w:val="00C429F3"/>
    <w:rsid w:val="00C42D0C"/>
    <w:rsid w:val="00C42D86"/>
    <w:rsid w:val="00C42F5B"/>
    <w:rsid w:val="00C44E42"/>
    <w:rsid w:val="00C45A16"/>
    <w:rsid w:val="00C45F2E"/>
    <w:rsid w:val="00C5170A"/>
    <w:rsid w:val="00C5253C"/>
    <w:rsid w:val="00C53974"/>
    <w:rsid w:val="00C53AE0"/>
    <w:rsid w:val="00C5477B"/>
    <w:rsid w:val="00C549CF"/>
    <w:rsid w:val="00C54A3C"/>
    <w:rsid w:val="00C553EA"/>
    <w:rsid w:val="00C55B3E"/>
    <w:rsid w:val="00C563C2"/>
    <w:rsid w:val="00C56534"/>
    <w:rsid w:val="00C6176B"/>
    <w:rsid w:val="00C61A37"/>
    <w:rsid w:val="00C61DF6"/>
    <w:rsid w:val="00C64303"/>
    <w:rsid w:val="00C650E3"/>
    <w:rsid w:val="00C65D0F"/>
    <w:rsid w:val="00C6635B"/>
    <w:rsid w:val="00C67302"/>
    <w:rsid w:val="00C706F6"/>
    <w:rsid w:val="00C70764"/>
    <w:rsid w:val="00C710A8"/>
    <w:rsid w:val="00C71C0E"/>
    <w:rsid w:val="00C72CD0"/>
    <w:rsid w:val="00C72F4C"/>
    <w:rsid w:val="00C73E6D"/>
    <w:rsid w:val="00C7417E"/>
    <w:rsid w:val="00C74321"/>
    <w:rsid w:val="00C74490"/>
    <w:rsid w:val="00C74C17"/>
    <w:rsid w:val="00C751D2"/>
    <w:rsid w:val="00C7525C"/>
    <w:rsid w:val="00C75298"/>
    <w:rsid w:val="00C75A1C"/>
    <w:rsid w:val="00C75A5C"/>
    <w:rsid w:val="00C7640B"/>
    <w:rsid w:val="00C76922"/>
    <w:rsid w:val="00C769DA"/>
    <w:rsid w:val="00C773A3"/>
    <w:rsid w:val="00C77751"/>
    <w:rsid w:val="00C778F3"/>
    <w:rsid w:val="00C77C42"/>
    <w:rsid w:val="00C8154D"/>
    <w:rsid w:val="00C81C92"/>
    <w:rsid w:val="00C83563"/>
    <w:rsid w:val="00C83A3D"/>
    <w:rsid w:val="00C83EEE"/>
    <w:rsid w:val="00C841F9"/>
    <w:rsid w:val="00C84A52"/>
    <w:rsid w:val="00C85616"/>
    <w:rsid w:val="00C85D40"/>
    <w:rsid w:val="00C86923"/>
    <w:rsid w:val="00C9035F"/>
    <w:rsid w:val="00C9038A"/>
    <w:rsid w:val="00C9057E"/>
    <w:rsid w:val="00C908C3"/>
    <w:rsid w:val="00C90B17"/>
    <w:rsid w:val="00C91496"/>
    <w:rsid w:val="00C914F5"/>
    <w:rsid w:val="00C9152B"/>
    <w:rsid w:val="00C9179C"/>
    <w:rsid w:val="00C91B34"/>
    <w:rsid w:val="00C91DF8"/>
    <w:rsid w:val="00C9277F"/>
    <w:rsid w:val="00C92AEE"/>
    <w:rsid w:val="00C92CA9"/>
    <w:rsid w:val="00C930CA"/>
    <w:rsid w:val="00C93E20"/>
    <w:rsid w:val="00C93E65"/>
    <w:rsid w:val="00C9442E"/>
    <w:rsid w:val="00C94448"/>
    <w:rsid w:val="00C948CF"/>
    <w:rsid w:val="00C94C1C"/>
    <w:rsid w:val="00C9503E"/>
    <w:rsid w:val="00C953DF"/>
    <w:rsid w:val="00C96A41"/>
    <w:rsid w:val="00C96B23"/>
    <w:rsid w:val="00C979B8"/>
    <w:rsid w:val="00CA0ABD"/>
    <w:rsid w:val="00CA0B10"/>
    <w:rsid w:val="00CA2A94"/>
    <w:rsid w:val="00CA3138"/>
    <w:rsid w:val="00CA3A1E"/>
    <w:rsid w:val="00CA3B14"/>
    <w:rsid w:val="00CA5492"/>
    <w:rsid w:val="00CA57FC"/>
    <w:rsid w:val="00CA5F8E"/>
    <w:rsid w:val="00CA65CC"/>
    <w:rsid w:val="00CA6AEB"/>
    <w:rsid w:val="00CA736A"/>
    <w:rsid w:val="00CB01E8"/>
    <w:rsid w:val="00CB1568"/>
    <w:rsid w:val="00CB1C1C"/>
    <w:rsid w:val="00CB26FD"/>
    <w:rsid w:val="00CB362A"/>
    <w:rsid w:val="00CB40A2"/>
    <w:rsid w:val="00CB4712"/>
    <w:rsid w:val="00CB552B"/>
    <w:rsid w:val="00CB5A21"/>
    <w:rsid w:val="00CB5B27"/>
    <w:rsid w:val="00CB6693"/>
    <w:rsid w:val="00CB7069"/>
    <w:rsid w:val="00CB7266"/>
    <w:rsid w:val="00CC0386"/>
    <w:rsid w:val="00CC0EDB"/>
    <w:rsid w:val="00CC1E74"/>
    <w:rsid w:val="00CC1E78"/>
    <w:rsid w:val="00CC22DA"/>
    <w:rsid w:val="00CC2371"/>
    <w:rsid w:val="00CC2B8E"/>
    <w:rsid w:val="00CC2EE5"/>
    <w:rsid w:val="00CC36B8"/>
    <w:rsid w:val="00CC377B"/>
    <w:rsid w:val="00CC41E9"/>
    <w:rsid w:val="00CC426D"/>
    <w:rsid w:val="00CC4D6E"/>
    <w:rsid w:val="00CC5258"/>
    <w:rsid w:val="00CC5A42"/>
    <w:rsid w:val="00CC5AE2"/>
    <w:rsid w:val="00CC5EEC"/>
    <w:rsid w:val="00CC60A1"/>
    <w:rsid w:val="00CC6EDE"/>
    <w:rsid w:val="00CC7F67"/>
    <w:rsid w:val="00CD1468"/>
    <w:rsid w:val="00CD1503"/>
    <w:rsid w:val="00CD1E4F"/>
    <w:rsid w:val="00CD24B6"/>
    <w:rsid w:val="00CD3C14"/>
    <w:rsid w:val="00CD5F98"/>
    <w:rsid w:val="00CD7C9C"/>
    <w:rsid w:val="00CE023D"/>
    <w:rsid w:val="00CE0B2A"/>
    <w:rsid w:val="00CE0D19"/>
    <w:rsid w:val="00CE15E5"/>
    <w:rsid w:val="00CE1779"/>
    <w:rsid w:val="00CE1BF3"/>
    <w:rsid w:val="00CE1ECA"/>
    <w:rsid w:val="00CE1FFD"/>
    <w:rsid w:val="00CE2042"/>
    <w:rsid w:val="00CE288D"/>
    <w:rsid w:val="00CE2E5A"/>
    <w:rsid w:val="00CE3A4A"/>
    <w:rsid w:val="00CE44AC"/>
    <w:rsid w:val="00CE5622"/>
    <w:rsid w:val="00CE5958"/>
    <w:rsid w:val="00CE5E6B"/>
    <w:rsid w:val="00CE6571"/>
    <w:rsid w:val="00CE7038"/>
    <w:rsid w:val="00CF0DB7"/>
    <w:rsid w:val="00CF1A0D"/>
    <w:rsid w:val="00CF1A62"/>
    <w:rsid w:val="00CF23C7"/>
    <w:rsid w:val="00CF23EF"/>
    <w:rsid w:val="00CF3733"/>
    <w:rsid w:val="00CF531D"/>
    <w:rsid w:val="00CF5F20"/>
    <w:rsid w:val="00CF727B"/>
    <w:rsid w:val="00CF799F"/>
    <w:rsid w:val="00CF7D41"/>
    <w:rsid w:val="00D00873"/>
    <w:rsid w:val="00D01BAE"/>
    <w:rsid w:val="00D0219E"/>
    <w:rsid w:val="00D02581"/>
    <w:rsid w:val="00D02FAD"/>
    <w:rsid w:val="00D03B1E"/>
    <w:rsid w:val="00D03B72"/>
    <w:rsid w:val="00D04951"/>
    <w:rsid w:val="00D04B81"/>
    <w:rsid w:val="00D050AD"/>
    <w:rsid w:val="00D05948"/>
    <w:rsid w:val="00D05C4B"/>
    <w:rsid w:val="00D05D55"/>
    <w:rsid w:val="00D05DC9"/>
    <w:rsid w:val="00D0601B"/>
    <w:rsid w:val="00D060C9"/>
    <w:rsid w:val="00D06A19"/>
    <w:rsid w:val="00D07B63"/>
    <w:rsid w:val="00D07FB3"/>
    <w:rsid w:val="00D1013F"/>
    <w:rsid w:val="00D10497"/>
    <w:rsid w:val="00D10DC8"/>
    <w:rsid w:val="00D11AB0"/>
    <w:rsid w:val="00D12D6A"/>
    <w:rsid w:val="00D1311B"/>
    <w:rsid w:val="00D13647"/>
    <w:rsid w:val="00D136E4"/>
    <w:rsid w:val="00D1571C"/>
    <w:rsid w:val="00D15CEF"/>
    <w:rsid w:val="00D17454"/>
    <w:rsid w:val="00D17BB3"/>
    <w:rsid w:val="00D17BDD"/>
    <w:rsid w:val="00D20C3C"/>
    <w:rsid w:val="00D23A9B"/>
    <w:rsid w:val="00D23C58"/>
    <w:rsid w:val="00D24144"/>
    <w:rsid w:val="00D24659"/>
    <w:rsid w:val="00D24B8A"/>
    <w:rsid w:val="00D25709"/>
    <w:rsid w:val="00D2623C"/>
    <w:rsid w:val="00D27AC9"/>
    <w:rsid w:val="00D3061A"/>
    <w:rsid w:val="00D312C1"/>
    <w:rsid w:val="00D3192C"/>
    <w:rsid w:val="00D3218E"/>
    <w:rsid w:val="00D32B0F"/>
    <w:rsid w:val="00D33392"/>
    <w:rsid w:val="00D339A6"/>
    <w:rsid w:val="00D3420C"/>
    <w:rsid w:val="00D34D25"/>
    <w:rsid w:val="00D3531E"/>
    <w:rsid w:val="00D364A7"/>
    <w:rsid w:val="00D36B95"/>
    <w:rsid w:val="00D36E49"/>
    <w:rsid w:val="00D37315"/>
    <w:rsid w:val="00D37AE2"/>
    <w:rsid w:val="00D401E0"/>
    <w:rsid w:val="00D41241"/>
    <w:rsid w:val="00D419A6"/>
    <w:rsid w:val="00D41A61"/>
    <w:rsid w:val="00D41CA7"/>
    <w:rsid w:val="00D42021"/>
    <w:rsid w:val="00D42070"/>
    <w:rsid w:val="00D423CE"/>
    <w:rsid w:val="00D42909"/>
    <w:rsid w:val="00D434BA"/>
    <w:rsid w:val="00D43995"/>
    <w:rsid w:val="00D44AA4"/>
    <w:rsid w:val="00D45BF3"/>
    <w:rsid w:val="00D46251"/>
    <w:rsid w:val="00D464C9"/>
    <w:rsid w:val="00D46D2F"/>
    <w:rsid w:val="00D47ECE"/>
    <w:rsid w:val="00D47FD3"/>
    <w:rsid w:val="00D50D30"/>
    <w:rsid w:val="00D50D4D"/>
    <w:rsid w:val="00D51544"/>
    <w:rsid w:val="00D51BDB"/>
    <w:rsid w:val="00D522AE"/>
    <w:rsid w:val="00D523AA"/>
    <w:rsid w:val="00D524A8"/>
    <w:rsid w:val="00D533BD"/>
    <w:rsid w:val="00D53C2B"/>
    <w:rsid w:val="00D54B54"/>
    <w:rsid w:val="00D55197"/>
    <w:rsid w:val="00D551CE"/>
    <w:rsid w:val="00D5580A"/>
    <w:rsid w:val="00D56008"/>
    <w:rsid w:val="00D5604F"/>
    <w:rsid w:val="00D56530"/>
    <w:rsid w:val="00D567CF"/>
    <w:rsid w:val="00D60A79"/>
    <w:rsid w:val="00D60C46"/>
    <w:rsid w:val="00D6198C"/>
    <w:rsid w:val="00D6248F"/>
    <w:rsid w:val="00D625BC"/>
    <w:rsid w:val="00D62650"/>
    <w:rsid w:val="00D62A5C"/>
    <w:rsid w:val="00D63AA7"/>
    <w:rsid w:val="00D643AA"/>
    <w:rsid w:val="00D643F1"/>
    <w:rsid w:val="00D64564"/>
    <w:rsid w:val="00D64F7F"/>
    <w:rsid w:val="00D65013"/>
    <w:rsid w:val="00D676C1"/>
    <w:rsid w:val="00D67864"/>
    <w:rsid w:val="00D70AE5"/>
    <w:rsid w:val="00D70E8F"/>
    <w:rsid w:val="00D71270"/>
    <w:rsid w:val="00D717AE"/>
    <w:rsid w:val="00D71871"/>
    <w:rsid w:val="00D7191F"/>
    <w:rsid w:val="00D721F3"/>
    <w:rsid w:val="00D729CD"/>
    <w:rsid w:val="00D72DE0"/>
    <w:rsid w:val="00D72E30"/>
    <w:rsid w:val="00D730B5"/>
    <w:rsid w:val="00D7321D"/>
    <w:rsid w:val="00D73470"/>
    <w:rsid w:val="00D73F75"/>
    <w:rsid w:val="00D740D1"/>
    <w:rsid w:val="00D74D0B"/>
    <w:rsid w:val="00D754E5"/>
    <w:rsid w:val="00D75953"/>
    <w:rsid w:val="00D75A9B"/>
    <w:rsid w:val="00D762BE"/>
    <w:rsid w:val="00D76CCD"/>
    <w:rsid w:val="00D76D76"/>
    <w:rsid w:val="00D76E62"/>
    <w:rsid w:val="00D7747E"/>
    <w:rsid w:val="00D77AF0"/>
    <w:rsid w:val="00D77AF1"/>
    <w:rsid w:val="00D80058"/>
    <w:rsid w:val="00D8052A"/>
    <w:rsid w:val="00D807C3"/>
    <w:rsid w:val="00D813BC"/>
    <w:rsid w:val="00D81911"/>
    <w:rsid w:val="00D81A9B"/>
    <w:rsid w:val="00D82206"/>
    <w:rsid w:val="00D824A4"/>
    <w:rsid w:val="00D83148"/>
    <w:rsid w:val="00D8316D"/>
    <w:rsid w:val="00D839E7"/>
    <w:rsid w:val="00D83FA3"/>
    <w:rsid w:val="00D84DAD"/>
    <w:rsid w:val="00D84DC1"/>
    <w:rsid w:val="00D85570"/>
    <w:rsid w:val="00D86253"/>
    <w:rsid w:val="00D86423"/>
    <w:rsid w:val="00D86607"/>
    <w:rsid w:val="00D87CE5"/>
    <w:rsid w:val="00D90031"/>
    <w:rsid w:val="00D90C1C"/>
    <w:rsid w:val="00D91826"/>
    <w:rsid w:val="00D91B66"/>
    <w:rsid w:val="00D91DC6"/>
    <w:rsid w:val="00D92A80"/>
    <w:rsid w:val="00D92AD9"/>
    <w:rsid w:val="00D92B55"/>
    <w:rsid w:val="00D93596"/>
    <w:rsid w:val="00D93716"/>
    <w:rsid w:val="00D94358"/>
    <w:rsid w:val="00D94852"/>
    <w:rsid w:val="00D94EFF"/>
    <w:rsid w:val="00D9500D"/>
    <w:rsid w:val="00D950C7"/>
    <w:rsid w:val="00D9511A"/>
    <w:rsid w:val="00D95263"/>
    <w:rsid w:val="00D954B6"/>
    <w:rsid w:val="00D96829"/>
    <w:rsid w:val="00D97907"/>
    <w:rsid w:val="00D97E74"/>
    <w:rsid w:val="00D97FCE"/>
    <w:rsid w:val="00DA06CF"/>
    <w:rsid w:val="00DA06D5"/>
    <w:rsid w:val="00DA0A53"/>
    <w:rsid w:val="00DA0F52"/>
    <w:rsid w:val="00DA1767"/>
    <w:rsid w:val="00DA2362"/>
    <w:rsid w:val="00DA26E2"/>
    <w:rsid w:val="00DA3447"/>
    <w:rsid w:val="00DA3EF9"/>
    <w:rsid w:val="00DA44B2"/>
    <w:rsid w:val="00DA4882"/>
    <w:rsid w:val="00DA5034"/>
    <w:rsid w:val="00DA5142"/>
    <w:rsid w:val="00DA5898"/>
    <w:rsid w:val="00DA6ACF"/>
    <w:rsid w:val="00DA7342"/>
    <w:rsid w:val="00DA7450"/>
    <w:rsid w:val="00DB02B2"/>
    <w:rsid w:val="00DB076B"/>
    <w:rsid w:val="00DB081C"/>
    <w:rsid w:val="00DB138A"/>
    <w:rsid w:val="00DB20DA"/>
    <w:rsid w:val="00DB2EFB"/>
    <w:rsid w:val="00DB3F5F"/>
    <w:rsid w:val="00DB41D8"/>
    <w:rsid w:val="00DB490B"/>
    <w:rsid w:val="00DB54DF"/>
    <w:rsid w:val="00DB6418"/>
    <w:rsid w:val="00DB72E5"/>
    <w:rsid w:val="00DB7ADE"/>
    <w:rsid w:val="00DB7C5E"/>
    <w:rsid w:val="00DB7FFE"/>
    <w:rsid w:val="00DC0264"/>
    <w:rsid w:val="00DC1325"/>
    <w:rsid w:val="00DC151D"/>
    <w:rsid w:val="00DC1939"/>
    <w:rsid w:val="00DC1F8F"/>
    <w:rsid w:val="00DC2AAB"/>
    <w:rsid w:val="00DC2D1B"/>
    <w:rsid w:val="00DC40C0"/>
    <w:rsid w:val="00DC477A"/>
    <w:rsid w:val="00DC6611"/>
    <w:rsid w:val="00DC6693"/>
    <w:rsid w:val="00DC69D7"/>
    <w:rsid w:val="00DC7253"/>
    <w:rsid w:val="00DD03BF"/>
    <w:rsid w:val="00DD0AB6"/>
    <w:rsid w:val="00DD2139"/>
    <w:rsid w:val="00DD2416"/>
    <w:rsid w:val="00DD241F"/>
    <w:rsid w:val="00DD2639"/>
    <w:rsid w:val="00DD3152"/>
    <w:rsid w:val="00DD3833"/>
    <w:rsid w:val="00DD447A"/>
    <w:rsid w:val="00DD5043"/>
    <w:rsid w:val="00DD5DF2"/>
    <w:rsid w:val="00DE0600"/>
    <w:rsid w:val="00DE0BFE"/>
    <w:rsid w:val="00DE2D45"/>
    <w:rsid w:val="00DE388B"/>
    <w:rsid w:val="00DE3E11"/>
    <w:rsid w:val="00DE4417"/>
    <w:rsid w:val="00DE47D7"/>
    <w:rsid w:val="00DE4F2C"/>
    <w:rsid w:val="00DE6287"/>
    <w:rsid w:val="00DE6664"/>
    <w:rsid w:val="00DF056C"/>
    <w:rsid w:val="00DF0ABC"/>
    <w:rsid w:val="00DF11FB"/>
    <w:rsid w:val="00DF1D6C"/>
    <w:rsid w:val="00DF1EC8"/>
    <w:rsid w:val="00DF2109"/>
    <w:rsid w:val="00DF3697"/>
    <w:rsid w:val="00DF3BC0"/>
    <w:rsid w:val="00DF3DBA"/>
    <w:rsid w:val="00DF43B4"/>
    <w:rsid w:val="00DF4DAE"/>
    <w:rsid w:val="00DF5A24"/>
    <w:rsid w:val="00DF7D18"/>
    <w:rsid w:val="00E0048C"/>
    <w:rsid w:val="00E007A7"/>
    <w:rsid w:val="00E008C6"/>
    <w:rsid w:val="00E00FA4"/>
    <w:rsid w:val="00E01A1F"/>
    <w:rsid w:val="00E025F5"/>
    <w:rsid w:val="00E02BC7"/>
    <w:rsid w:val="00E02F7A"/>
    <w:rsid w:val="00E035A6"/>
    <w:rsid w:val="00E03864"/>
    <w:rsid w:val="00E03DA4"/>
    <w:rsid w:val="00E049FB"/>
    <w:rsid w:val="00E056FC"/>
    <w:rsid w:val="00E05EEA"/>
    <w:rsid w:val="00E06A04"/>
    <w:rsid w:val="00E0774A"/>
    <w:rsid w:val="00E0775A"/>
    <w:rsid w:val="00E07AF9"/>
    <w:rsid w:val="00E115CE"/>
    <w:rsid w:val="00E11955"/>
    <w:rsid w:val="00E1196B"/>
    <w:rsid w:val="00E125EA"/>
    <w:rsid w:val="00E125FB"/>
    <w:rsid w:val="00E126E7"/>
    <w:rsid w:val="00E12A39"/>
    <w:rsid w:val="00E1348E"/>
    <w:rsid w:val="00E13AF4"/>
    <w:rsid w:val="00E13B1B"/>
    <w:rsid w:val="00E13EED"/>
    <w:rsid w:val="00E14BB8"/>
    <w:rsid w:val="00E15D59"/>
    <w:rsid w:val="00E1628F"/>
    <w:rsid w:val="00E16348"/>
    <w:rsid w:val="00E16CD7"/>
    <w:rsid w:val="00E171F0"/>
    <w:rsid w:val="00E17AE2"/>
    <w:rsid w:val="00E2007F"/>
    <w:rsid w:val="00E206D5"/>
    <w:rsid w:val="00E20C34"/>
    <w:rsid w:val="00E21599"/>
    <w:rsid w:val="00E21903"/>
    <w:rsid w:val="00E2192D"/>
    <w:rsid w:val="00E21A95"/>
    <w:rsid w:val="00E21FE5"/>
    <w:rsid w:val="00E23734"/>
    <w:rsid w:val="00E237CD"/>
    <w:rsid w:val="00E24212"/>
    <w:rsid w:val="00E2452C"/>
    <w:rsid w:val="00E24587"/>
    <w:rsid w:val="00E2466E"/>
    <w:rsid w:val="00E251A3"/>
    <w:rsid w:val="00E25C43"/>
    <w:rsid w:val="00E25C72"/>
    <w:rsid w:val="00E25F61"/>
    <w:rsid w:val="00E26F34"/>
    <w:rsid w:val="00E27977"/>
    <w:rsid w:val="00E27B49"/>
    <w:rsid w:val="00E3062D"/>
    <w:rsid w:val="00E3083C"/>
    <w:rsid w:val="00E308D8"/>
    <w:rsid w:val="00E30FEA"/>
    <w:rsid w:val="00E312C9"/>
    <w:rsid w:val="00E31377"/>
    <w:rsid w:val="00E315FC"/>
    <w:rsid w:val="00E32802"/>
    <w:rsid w:val="00E32BDB"/>
    <w:rsid w:val="00E32E52"/>
    <w:rsid w:val="00E3360B"/>
    <w:rsid w:val="00E338BD"/>
    <w:rsid w:val="00E33EDE"/>
    <w:rsid w:val="00E344B2"/>
    <w:rsid w:val="00E348E4"/>
    <w:rsid w:val="00E35BCB"/>
    <w:rsid w:val="00E35C1B"/>
    <w:rsid w:val="00E35F3D"/>
    <w:rsid w:val="00E362A1"/>
    <w:rsid w:val="00E36608"/>
    <w:rsid w:val="00E366C8"/>
    <w:rsid w:val="00E37913"/>
    <w:rsid w:val="00E37F0B"/>
    <w:rsid w:val="00E402FB"/>
    <w:rsid w:val="00E40673"/>
    <w:rsid w:val="00E42921"/>
    <w:rsid w:val="00E42A0F"/>
    <w:rsid w:val="00E42BE8"/>
    <w:rsid w:val="00E43866"/>
    <w:rsid w:val="00E44157"/>
    <w:rsid w:val="00E4416C"/>
    <w:rsid w:val="00E443A8"/>
    <w:rsid w:val="00E449B1"/>
    <w:rsid w:val="00E45A66"/>
    <w:rsid w:val="00E45C22"/>
    <w:rsid w:val="00E46650"/>
    <w:rsid w:val="00E46690"/>
    <w:rsid w:val="00E47818"/>
    <w:rsid w:val="00E50847"/>
    <w:rsid w:val="00E51014"/>
    <w:rsid w:val="00E5135D"/>
    <w:rsid w:val="00E51494"/>
    <w:rsid w:val="00E518EF"/>
    <w:rsid w:val="00E533EC"/>
    <w:rsid w:val="00E544E2"/>
    <w:rsid w:val="00E56480"/>
    <w:rsid w:val="00E5672A"/>
    <w:rsid w:val="00E6067A"/>
    <w:rsid w:val="00E609E7"/>
    <w:rsid w:val="00E61783"/>
    <w:rsid w:val="00E618EC"/>
    <w:rsid w:val="00E61D50"/>
    <w:rsid w:val="00E6271C"/>
    <w:rsid w:val="00E6277A"/>
    <w:rsid w:val="00E6313F"/>
    <w:rsid w:val="00E632B2"/>
    <w:rsid w:val="00E635FA"/>
    <w:rsid w:val="00E63D7D"/>
    <w:rsid w:val="00E6673F"/>
    <w:rsid w:val="00E66FEB"/>
    <w:rsid w:val="00E67361"/>
    <w:rsid w:val="00E673A4"/>
    <w:rsid w:val="00E67979"/>
    <w:rsid w:val="00E71BD6"/>
    <w:rsid w:val="00E71D5D"/>
    <w:rsid w:val="00E72396"/>
    <w:rsid w:val="00E7264D"/>
    <w:rsid w:val="00E734AF"/>
    <w:rsid w:val="00E740F0"/>
    <w:rsid w:val="00E74160"/>
    <w:rsid w:val="00E741EA"/>
    <w:rsid w:val="00E74B9B"/>
    <w:rsid w:val="00E75D0F"/>
    <w:rsid w:val="00E76DC1"/>
    <w:rsid w:val="00E76EB7"/>
    <w:rsid w:val="00E77A03"/>
    <w:rsid w:val="00E77BC3"/>
    <w:rsid w:val="00E77EC2"/>
    <w:rsid w:val="00E8015C"/>
    <w:rsid w:val="00E809B9"/>
    <w:rsid w:val="00E80E4C"/>
    <w:rsid w:val="00E81341"/>
    <w:rsid w:val="00E81BBD"/>
    <w:rsid w:val="00E81F6F"/>
    <w:rsid w:val="00E8324E"/>
    <w:rsid w:val="00E8349C"/>
    <w:rsid w:val="00E83C95"/>
    <w:rsid w:val="00E84909"/>
    <w:rsid w:val="00E84936"/>
    <w:rsid w:val="00E84963"/>
    <w:rsid w:val="00E85151"/>
    <w:rsid w:val="00E85AB7"/>
    <w:rsid w:val="00E85E71"/>
    <w:rsid w:val="00E86277"/>
    <w:rsid w:val="00E86A5A"/>
    <w:rsid w:val="00E8774B"/>
    <w:rsid w:val="00E87C8C"/>
    <w:rsid w:val="00E9063B"/>
    <w:rsid w:val="00E90A46"/>
    <w:rsid w:val="00E915E6"/>
    <w:rsid w:val="00E91636"/>
    <w:rsid w:val="00E91C49"/>
    <w:rsid w:val="00E92480"/>
    <w:rsid w:val="00E92731"/>
    <w:rsid w:val="00E92A2B"/>
    <w:rsid w:val="00E92F37"/>
    <w:rsid w:val="00E939BD"/>
    <w:rsid w:val="00E94214"/>
    <w:rsid w:val="00E949D9"/>
    <w:rsid w:val="00E952E2"/>
    <w:rsid w:val="00E95C6A"/>
    <w:rsid w:val="00E95CDD"/>
    <w:rsid w:val="00E95DCC"/>
    <w:rsid w:val="00E960AA"/>
    <w:rsid w:val="00E96ADD"/>
    <w:rsid w:val="00E96CA1"/>
    <w:rsid w:val="00E96D2E"/>
    <w:rsid w:val="00E971C9"/>
    <w:rsid w:val="00E979F7"/>
    <w:rsid w:val="00E97C7F"/>
    <w:rsid w:val="00EA0B7D"/>
    <w:rsid w:val="00EA160B"/>
    <w:rsid w:val="00EA1CE7"/>
    <w:rsid w:val="00EA2DA0"/>
    <w:rsid w:val="00EA33C2"/>
    <w:rsid w:val="00EA3D13"/>
    <w:rsid w:val="00EA3EB8"/>
    <w:rsid w:val="00EA401A"/>
    <w:rsid w:val="00EA4407"/>
    <w:rsid w:val="00EA4E56"/>
    <w:rsid w:val="00EA5EB4"/>
    <w:rsid w:val="00EA5FDF"/>
    <w:rsid w:val="00EA61E9"/>
    <w:rsid w:val="00EA67AB"/>
    <w:rsid w:val="00EA6BAC"/>
    <w:rsid w:val="00EA71E5"/>
    <w:rsid w:val="00EA7FB6"/>
    <w:rsid w:val="00EA7FF9"/>
    <w:rsid w:val="00EB05F2"/>
    <w:rsid w:val="00EB1A3F"/>
    <w:rsid w:val="00EB2327"/>
    <w:rsid w:val="00EB2867"/>
    <w:rsid w:val="00EB2A99"/>
    <w:rsid w:val="00EB2BE3"/>
    <w:rsid w:val="00EB4814"/>
    <w:rsid w:val="00EB49BB"/>
    <w:rsid w:val="00EB4D18"/>
    <w:rsid w:val="00EB540D"/>
    <w:rsid w:val="00EB619E"/>
    <w:rsid w:val="00EB6458"/>
    <w:rsid w:val="00EB6556"/>
    <w:rsid w:val="00EB6C81"/>
    <w:rsid w:val="00EC00F1"/>
    <w:rsid w:val="00EC0526"/>
    <w:rsid w:val="00EC0575"/>
    <w:rsid w:val="00EC105A"/>
    <w:rsid w:val="00EC127D"/>
    <w:rsid w:val="00EC1ABD"/>
    <w:rsid w:val="00EC20A5"/>
    <w:rsid w:val="00EC41AB"/>
    <w:rsid w:val="00EC42F2"/>
    <w:rsid w:val="00EC593C"/>
    <w:rsid w:val="00EC59BB"/>
    <w:rsid w:val="00EC5B83"/>
    <w:rsid w:val="00EC785F"/>
    <w:rsid w:val="00ED0EC3"/>
    <w:rsid w:val="00ED1138"/>
    <w:rsid w:val="00ED1342"/>
    <w:rsid w:val="00ED19DD"/>
    <w:rsid w:val="00ED1F88"/>
    <w:rsid w:val="00ED2974"/>
    <w:rsid w:val="00ED3008"/>
    <w:rsid w:val="00ED324B"/>
    <w:rsid w:val="00ED355D"/>
    <w:rsid w:val="00ED3932"/>
    <w:rsid w:val="00ED3A8E"/>
    <w:rsid w:val="00ED5643"/>
    <w:rsid w:val="00ED5F2B"/>
    <w:rsid w:val="00ED7A38"/>
    <w:rsid w:val="00ED7F7F"/>
    <w:rsid w:val="00ED7FA9"/>
    <w:rsid w:val="00EE1ADE"/>
    <w:rsid w:val="00EE2362"/>
    <w:rsid w:val="00EE24DA"/>
    <w:rsid w:val="00EE26F2"/>
    <w:rsid w:val="00EE3019"/>
    <w:rsid w:val="00EE42F6"/>
    <w:rsid w:val="00EE4D0C"/>
    <w:rsid w:val="00EE4F44"/>
    <w:rsid w:val="00EE5171"/>
    <w:rsid w:val="00EE52F2"/>
    <w:rsid w:val="00EE53EC"/>
    <w:rsid w:val="00EE5F7B"/>
    <w:rsid w:val="00EE7203"/>
    <w:rsid w:val="00EE788C"/>
    <w:rsid w:val="00EF06F2"/>
    <w:rsid w:val="00EF1304"/>
    <w:rsid w:val="00EF1AA4"/>
    <w:rsid w:val="00EF1AE2"/>
    <w:rsid w:val="00EF2A64"/>
    <w:rsid w:val="00EF2A82"/>
    <w:rsid w:val="00EF45EB"/>
    <w:rsid w:val="00EF592A"/>
    <w:rsid w:val="00EF6161"/>
    <w:rsid w:val="00EF689A"/>
    <w:rsid w:val="00EF6E2A"/>
    <w:rsid w:val="00EF7134"/>
    <w:rsid w:val="00EF78B1"/>
    <w:rsid w:val="00EF7C13"/>
    <w:rsid w:val="00EF7E96"/>
    <w:rsid w:val="00F00C61"/>
    <w:rsid w:val="00F010D7"/>
    <w:rsid w:val="00F01652"/>
    <w:rsid w:val="00F019AE"/>
    <w:rsid w:val="00F01A84"/>
    <w:rsid w:val="00F02B26"/>
    <w:rsid w:val="00F039DC"/>
    <w:rsid w:val="00F043F1"/>
    <w:rsid w:val="00F04B8B"/>
    <w:rsid w:val="00F0656C"/>
    <w:rsid w:val="00F06AE4"/>
    <w:rsid w:val="00F070B7"/>
    <w:rsid w:val="00F072E6"/>
    <w:rsid w:val="00F07BC0"/>
    <w:rsid w:val="00F07DEA"/>
    <w:rsid w:val="00F107FC"/>
    <w:rsid w:val="00F10DA8"/>
    <w:rsid w:val="00F117AA"/>
    <w:rsid w:val="00F119EA"/>
    <w:rsid w:val="00F11DB6"/>
    <w:rsid w:val="00F12CC7"/>
    <w:rsid w:val="00F132F7"/>
    <w:rsid w:val="00F144D8"/>
    <w:rsid w:val="00F15BE9"/>
    <w:rsid w:val="00F16124"/>
    <w:rsid w:val="00F16442"/>
    <w:rsid w:val="00F17200"/>
    <w:rsid w:val="00F17A58"/>
    <w:rsid w:val="00F202AF"/>
    <w:rsid w:val="00F20D31"/>
    <w:rsid w:val="00F2147D"/>
    <w:rsid w:val="00F21B14"/>
    <w:rsid w:val="00F21BB7"/>
    <w:rsid w:val="00F21E3C"/>
    <w:rsid w:val="00F2209E"/>
    <w:rsid w:val="00F228CD"/>
    <w:rsid w:val="00F22BB0"/>
    <w:rsid w:val="00F22E89"/>
    <w:rsid w:val="00F23FE1"/>
    <w:rsid w:val="00F24BEF"/>
    <w:rsid w:val="00F2599C"/>
    <w:rsid w:val="00F26476"/>
    <w:rsid w:val="00F2672E"/>
    <w:rsid w:val="00F26CA0"/>
    <w:rsid w:val="00F27243"/>
    <w:rsid w:val="00F27619"/>
    <w:rsid w:val="00F276EC"/>
    <w:rsid w:val="00F30203"/>
    <w:rsid w:val="00F30256"/>
    <w:rsid w:val="00F302DC"/>
    <w:rsid w:val="00F3047B"/>
    <w:rsid w:val="00F30C52"/>
    <w:rsid w:val="00F311CE"/>
    <w:rsid w:val="00F31442"/>
    <w:rsid w:val="00F317B2"/>
    <w:rsid w:val="00F31E74"/>
    <w:rsid w:val="00F32011"/>
    <w:rsid w:val="00F3423E"/>
    <w:rsid w:val="00F34E85"/>
    <w:rsid w:val="00F352A7"/>
    <w:rsid w:val="00F36901"/>
    <w:rsid w:val="00F36E61"/>
    <w:rsid w:val="00F36F8B"/>
    <w:rsid w:val="00F371E2"/>
    <w:rsid w:val="00F375AC"/>
    <w:rsid w:val="00F404EB"/>
    <w:rsid w:val="00F4119E"/>
    <w:rsid w:val="00F411AB"/>
    <w:rsid w:val="00F4164D"/>
    <w:rsid w:val="00F41DBF"/>
    <w:rsid w:val="00F41E0F"/>
    <w:rsid w:val="00F4209D"/>
    <w:rsid w:val="00F42430"/>
    <w:rsid w:val="00F429C0"/>
    <w:rsid w:val="00F4364C"/>
    <w:rsid w:val="00F44265"/>
    <w:rsid w:val="00F443B7"/>
    <w:rsid w:val="00F44C0E"/>
    <w:rsid w:val="00F45FC3"/>
    <w:rsid w:val="00F46521"/>
    <w:rsid w:val="00F4706C"/>
    <w:rsid w:val="00F478DB"/>
    <w:rsid w:val="00F502F5"/>
    <w:rsid w:val="00F504A8"/>
    <w:rsid w:val="00F50EB5"/>
    <w:rsid w:val="00F525AD"/>
    <w:rsid w:val="00F526BC"/>
    <w:rsid w:val="00F52A78"/>
    <w:rsid w:val="00F52DAF"/>
    <w:rsid w:val="00F52FF6"/>
    <w:rsid w:val="00F531C6"/>
    <w:rsid w:val="00F53785"/>
    <w:rsid w:val="00F5391B"/>
    <w:rsid w:val="00F54738"/>
    <w:rsid w:val="00F549D3"/>
    <w:rsid w:val="00F54BD6"/>
    <w:rsid w:val="00F55698"/>
    <w:rsid w:val="00F55A46"/>
    <w:rsid w:val="00F55ACC"/>
    <w:rsid w:val="00F55C1B"/>
    <w:rsid w:val="00F55F6E"/>
    <w:rsid w:val="00F56975"/>
    <w:rsid w:val="00F56F38"/>
    <w:rsid w:val="00F573FE"/>
    <w:rsid w:val="00F61905"/>
    <w:rsid w:val="00F61C0A"/>
    <w:rsid w:val="00F6255D"/>
    <w:rsid w:val="00F63ABF"/>
    <w:rsid w:val="00F63B6F"/>
    <w:rsid w:val="00F64443"/>
    <w:rsid w:val="00F6491B"/>
    <w:rsid w:val="00F64E2B"/>
    <w:rsid w:val="00F6542D"/>
    <w:rsid w:val="00F65597"/>
    <w:rsid w:val="00F65BF7"/>
    <w:rsid w:val="00F65CAF"/>
    <w:rsid w:val="00F66691"/>
    <w:rsid w:val="00F667FE"/>
    <w:rsid w:val="00F670BE"/>
    <w:rsid w:val="00F67694"/>
    <w:rsid w:val="00F705E2"/>
    <w:rsid w:val="00F718D1"/>
    <w:rsid w:val="00F71E92"/>
    <w:rsid w:val="00F7373D"/>
    <w:rsid w:val="00F73A0F"/>
    <w:rsid w:val="00F73A37"/>
    <w:rsid w:val="00F759EB"/>
    <w:rsid w:val="00F7601A"/>
    <w:rsid w:val="00F76803"/>
    <w:rsid w:val="00F76BBB"/>
    <w:rsid w:val="00F76D31"/>
    <w:rsid w:val="00F77405"/>
    <w:rsid w:val="00F77941"/>
    <w:rsid w:val="00F80478"/>
    <w:rsid w:val="00F809C5"/>
    <w:rsid w:val="00F81657"/>
    <w:rsid w:val="00F81CB4"/>
    <w:rsid w:val="00F82CAF"/>
    <w:rsid w:val="00F83247"/>
    <w:rsid w:val="00F833C1"/>
    <w:rsid w:val="00F834E7"/>
    <w:rsid w:val="00F83AD6"/>
    <w:rsid w:val="00F83EE0"/>
    <w:rsid w:val="00F85427"/>
    <w:rsid w:val="00F85FE6"/>
    <w:rsid w:val="00F86B6E"/>
    <w:rsid w:val="00F86CBC"/>
    <w:rsid w:val="00F87414"/>
    <w:rsid w:val="00F900EC"/>
    <w:rsid w:val="00F902C1"/>
    <w:rsid w:val="00F90300"/>
    <w:rsid w:val="00F910AC"/>
    <w:rsid w:val="00F92CA1"/>
    <w:rsid w:val="00F933E0"/>
    <w:rsid w:val="00F93985"/>
    <w:rsid w:val="00F93AF8"/>
    <w:rsid w:val="00F9403A"/>
    <w:rsid w:val="00F94AE9"/>
    <w:rsid w:val="00F94BA7"/>
    <w:rsid w:val="00F96775"/>
    <w:rsid w:val="00F96F62"/>
    <w:rsid w:val="00F9745D"/>
    <w:rsid w:val="00F97FB8"/>
    <w:rsid w:val="00FA005F"/>
    <w:rsid w:val="00FA0D7D"/>
    <w:rsid w:val="00FA105A"/>
    <w:rsid w:val="00FA1C5F"/>
    <w:rsid w:val="00FA1FC2"/>
    <w:rsid w:val="00FA23E6"/>
    <w:rsid w:val="00FA255E"/>
    <w:rsid w:val="00FA269A"/>
    <w:rsid w:val="00FA38BD"/>
    <w:rsid w:val="00FA3E59"/>
    <w:rsid w:val="00FA3F88"/>
    <w:rsid w:val="00FA40C3"/>
    <w:rsid w:val="00FA5233"/>
    <w:rsid w:val="00FA571A"/>
    <w:rsid w:val="00FA591A"/>
    <w:rsid w:val="00FA608E"/>
    <w:rsid w:val="00FA6C07"/>
    <w:rsid w:val="00FA6CB0"/>
    <w:rsid w:val="00FA6EC1"/>
    <w:rsid w:val="00FA790B"/>
    <w:rsid w:val="00FA7A89"/>
    <w:rsid w:val="00FB0174"/>
    <w:rsid w:val="00FB07AD"/>
    <w:rsid w:val="00FB0989"/>
    <w:rsid w:val="00FB0B5D"/>
    <w:rsid w:val="00FB1602"/>
    <w:rsid w:val="00FB16F4"/>
    <w:rsid w:val="00FB2040"/>
    <w:rsid w:val="00FB236E"/>
    <w:rsid w:val="00FB2D48"/>
    <w:rsid w:val="00FB381E"/>
    <w:rsid w:val="00FB3ECC"/>
    <w:rsid w:val="00FB4BC8"/>
    <w:rsid w:val="00FB4CF3"/>
    <w:rsid w:val="00FB4FFC"/>
    <w:rsid w:val="00FB5C48"/>
    <w:rsid w:val="00FB6ABA"/>
    <w:rsid w:val="00FB7741"/>
    <w:rsid w:val="00FC085C"/>
    <w:rsid w:val="00FC0C02"/>
    <w:rsid w:val="00FC0D32"/>
    <w:rsid w:val="00FC0EB6"/>
    <w:rsid w:val="00FC149E"/>
    <w:rsid w:val="00FC169D"/>
    <w:rsid w:val="00FC179C"/>
    <w:rsid w:val="00FC33C4"/>
    <w:rsid w:val="00FC3737"/>
    <w:rsid w:val="00FC37F0"/>
    <w:rsid w:val="00FC3AA2"/>
    <w:rsid w:val="00FC3AC3"/>
    <w:rsid w:val="00FC408A"/>
    <w:rsid w:val="00FC4676"/>
    <w:rsid w:val="00FC57A4"/>
    <w:rsid w:val="00FC6C86"/>
    <w:rsid w:val="00FD0107"/>
    <w:rsid w:val="00FD0C4A"/>
    <w:rsid w:val="00FD10ED"/>
    <w:rsid w:val="00FD23D7"/>
    <w:rsid w:val="00FD2470"/>
    <w:rsid w:val="00FD3CAE"/>
    <w:rsid w:val="00FD3CF2"/>
    <w:rsid w:val="00FD4C78"/>
    <w:rsid w:val="00FD511C"/>
    <w:rsid w:val="00FD53A6"/>
    <w:rsid w:val="00FD55C3"/>
    <w:rsid w:val="00FD59D4"/>
    <w:rsid w:val="00FD61E3"/>
    <w:rsid w:val="00FD6510"/>
    <w:rsid w:val="00FD6BFF"/>
    <w:rsid w:val="00FD6E95"/>
    <w:rsid w:val="00FD7F1D"/>
    <w:rsid w:val="00FE0378"/>
    <w:rsid w:val="00FE0577"/>
    <w:rsid w:val="00FE06D6"/>
    <w:rsid w:val="00FE07AC"/>
    <w:rsid w:val="00FE080F"/>
    <w:rsid w:val="00FE0C02"/>
    <w:rsid w:val="00FE0F3F"/>
    <w:rsid w:val="00FE0FD1"/>
    <w:rsid w:val="00FE2647"/>
    <w:rsid w:val="00FE29FB"/>
    <w:rsid w:val="00FE35EA"/>
    <w:rsid w:val="00FE3A65"/>
    <w:rsid w:val="00FE5084"/>
    <w:rsid w:val="00FE6333"/>
    <w:rsid w:val="00FE63DC"/>
    <w:rsid w:val="00FE670B"/>
    <w:rsid w:val="00FE709B"/>
    <w:rsid w:val="00FE7569"/>
    <w:rsid w:val="00FE77C4"/>
    <w:rsid w:val="00FF068C"/>
    <w:rsid w:val="00FF091F"/>
    <w:rsid w:val="00FF0C72"/>
    <w:rsid w:val="00FF1AFB"/>
    <w:rsid w:val="00FF28B7"/>
    <w:rsid w:val="00FF2B76"/>
    <w:rsid w:val="00FF2EEA"/>
    <w:rsid w:val="00FF4DFA"/>
    <w:rsid w:val="00FF57FA"/>
    <w:rsid w:val="00FF6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FAC33"/>
  <w15:docId w15:val="{0B2D386A-997D-488E-8EC5-843E9EA0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link w:val="Heading1Char"/>
    <w:uiPriority w:val="9"/>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link w:val="Heading3Char"/>
    <w:qFormat/>
    <w:rsid w:val="00CE6571"/>
    <w:pPr>
      <w:keepNext/>
      <w:outlineLvl w:val="2"/>
    </w:pPr>
    <w:rPr>
      <w:rFonts w:cs="Arial"/>
      <w:b/>
      <w:bCs/>
      <w:szCs w:val="26"/>
    </w:rPr>
  </w:style>
  <w:style w:type="paragraph" w:styleId="Heading4">
    <w:name w:val="heading 4"/>
    <w:basedOn w:val="Normal"/>
    <w:next w:val="Normal"/>
    <w:link w:val="Heading4Char"/>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uiPriority w:val="99"/>
    <w:qFormat/>
    <w:rsid w:val="00CE6571"/>
    <w:pPr>
      <w:numPr>
        <w:ilvl w:val="4"/>
        <w:numId w:val="1"/>
      </w:numPr>
      <w:spacing w:before="240" w:after="60"/>
      <w:outlineLvl w:val="4"/>
    </w:pPr>
    <w:rPr>
      <w:b/>
      <w:bCs/>
      <w:i/>
      <w:iCs/>
      <w:sz w:val="26"/>
      <w:szCs w:val="26"/>
    </w:rPr>
  </w:style>
  <w:style w:type="paragraph" w:styleId="Heading6">
    <w:name w:val="heading 6"/>
    <w:basedOn w:val="Normal"/>
    <w:next w:val="Normal"/>
    <w:uiPriority w:val="99"/>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uiPriority w:val="99"/>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uiPriority w:val="99"/>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uiPriority w:val="99"/>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link w:val="FooterChar"/>
    <w:uiPriority w:val="99"/>
    <w:rsid w:val="00487A22"/>
    <w:pPr>
      <w:tabs>
        <w:tab w:val="center" w:pos="4153"/>
        <w:tab w:val="right" w:pos="8306"/>
      </w:tabs>
    </w:pPr>
  </w:style>
  <w:style w:type="paragraph" w:customStyle="1" w:styleId="TSHeadingNumbered1">
    <w:name w:val="TS Heading Numbered 1"/>
    <w:basedOn w:val="Normal"/>
    <w:link w:val="TSHeadingNumbered1Char"/>
    <w:rsid w:val="00226293"/>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226293"/>
    <w:pPr>
      <w:numPr>
        <w:ilvl w:val="1"/>
      </w:numPr>
    </w:pPr>
    <w:rPr>
      <w:caps w:val="0"/>
    </w:rPr>
  </w:style>
  <w:style w:type="paragraph" w:customStyle="1" w:styleId="TSHeadingNumbered111">
    <w:name w:val="TS Heading Numbered 1.1.1"/>
    <w:basedOn w:val="TSHeadingNumbered1"/>
    <w:rsid w:val="00226293"/>
    <w:pPr>
      <w:numPr>
        <w:ilvl w:val="2"/>
      </w:numPr>
    </w:pPr>
    <w:rPr>
      <w:caps w:val="0"/>
    </w:rPr>
  </w:style>
  <w:style w:type="paragraph" w:customStyle="1" w:styleId="TSHeadingNumbered1111">
    <w:name w:val="TS Heading Numbered 1.1.1.1"/>
    <w:basedOn w:val="TSHeadingNumbered1"/>
    <w:uiPriority w:val="99"/>
    <w:rsid w:val="00CE6571"/>
    <w:pPr>
      <w:numPr>
        <w:ilvl w:val="3"/>
      </w:numPr>
    </w:pPr>
  </w:style>
  <w:style w:type="character" w:styleId="Hyperlink">
    <w:name w:val="Hyperlink"/>
    <w:uiPriority w:val="99"/>
    <w:rsid w:val="009B5159"/>
    <w:rPr>
      <w:color w:val="0000FF"/>
      <w:u w:val="single"/>
    </w:rPr>
  </w:style>
  <w:style w:type="paragraph" w:customStyle="1" w:styleId="TSNumberedParagraph11">
    <w:name w:val="TS Numbered Paragraph 1.1"/>
    <w:basedOn w:val="TSHeadingNumbered11"/>
    <w:rsid w:val="009B5159"/>
    <w:rPr>
      <w:b w:val="0"/>
    </w:rPr>
  </w:style>
  <w:style w:type="character" w:customStyle="1" w:styleId="TSExampleText">
    <w:name w:val="TS Example Text"/>
    <w:rsid w:val="009B5159"/>
    <w:rPr>
      <w:i/>
      <w:iCs/>
      <w:color w:val="006D68"/>
    </w:rPr>
  </w:style>
  <w:style w:type="paragraph" w:styleId="TOC1">
    <w:name w:val="toc 1"/>
    <w:basedOn w:val="Normal"/>
    <w:next w:val="Normal"/>
    <w:autoRedefine/>
    <w:uiPriority w:val="39"/>
    <w:rsid w:val="00616A50"/>
    <w:pPr>
      <w:tabs>
        <w:tab w:val="left" w:pos="360"/>
        <w:tab w:val="right" w:leader="dot" w:pos="9216"/>
      </w:tabs>
      <w:spacing w:after="120"/>
      <w:ind w:left="357" w:hanging="357"/>
    </w:pPr>
    <w:rPr>
      <w:caps/>
    </w:rPr>
  </w:style>
  <w:style w:type="paragraph" w:customStyle="1" w:styleId="TSBullet1Square">
    <w:name w:val="TS Bullet 1 Square"/>
    <w:basedOn w:val="Normal"/>
    <w:link w:val="TSBullet1SquareChar"/>
    <w:rsid w:val="00B504F7"/>
    <w:pPr>
      <w:numPr>
        <w:numId w:val="2"/>
      </w:numPr>
      <w:spacing w:after="240"/>
      <w:contextualSpacing/>
    </w:pPr>
  </w:style>
  <w:style w:type="paragraph" w:customStyle="1" w:styleId="TSBullet2Circle">
    <w:name w:val="TS Bullet 2 Circle"/>
    <w:basedOn w:val="TSBullet1Square"/>
    <w:uiPriority w:val="99"/>
    <w:rsid w:val="00B504F7"/>
    <w:pPr>
      <w:numPr>
        <w:numId w:val="3"/>
      </w:numPr>
    </w:pPr>
  </w:style>
  <w:style w:type="paragraph" w:styleId="FootnoteText">
    <w:name w:val="footnote text"/>
    <w:basedOn w:val="Normal"/>
    <w:link w:val="FootnoteTextChar"/>
    <w:rsid w:val="008C6FF6"/>
    <w:rPr>
      <w:i/>
      <w:sz w:val="16"/>
      <w:szCs w:val="20"/>
    </w:rPr>
  </w:style>
  <w:style w:type="character" w:styleId="FootnoteReference">
    <w:name w:val="footnote reference"/>
    <w:rsid w:val="006067A8"/>
    <w:rPr>
      <w:vertAlign w:val="superscript"/>
    </w:rPr>
  </w:style>
  <w:style w:type="paragraph" w:customStyle="1" w:styleId="TSNumberedParagraph1">
    <w:name w:val="TS Numbered Paragraph 1"/>
    <w:basedOn w:val="TSNumberedParagraph11"/>
    <w:rsid w:val="00226293"/>
    <w:pPr>
      <w:numPr>
        <w:ilvl w:val="0"/>
        <w:numId w:val="4"/>
      </w:numPr>
    </w:pPr>
    <w:rPr>
      <w:rFonts w:ascii="Arial" w:hAnsi="Arial"/>
    </w:rPr>
  </w:style>
  <w:style w:type="paragraph" w:customStyle="1" w:styleId="ONRCopyrightBlock">
    <w:name w:val="ONR Copyright Block"/>
    <w:basedOn w:val="Normal"/>
    <w:rsid w:val="00190D8E"/>
    <w:rPr>
      <w:rFonts w:cs="Arial"/>
      <w:sz w:val="18"/>
      <w:szCs w:val="18"/>
    </w:rPr>
  </w:style>
  <w:style w:type="paragraph" w:styleId="DocumentMap">
    <w:name w:val="Document Map"/>
    <w:basedOn w:val="Normal"/>
    <w:semiHidden/>
    <w:rsid w:val="00226293"/>
    <w:pPr>
      <w:shd w:val="clear" w:color="auto" w:fill="000080"/>
    </w:pPr>
    <w:rPr>
      <w:rFonts w:ascii="Tahoma" w:hAnsi="Tahoma" w:cs="Tahoma"/>
      <w:sz w:val="20"/>
      <w:szCs w:val="20"/>
    </w:rPr>
  </w:style>
  <w:style w:type="character" w:customStyle="1" w:styleId="HeaderChar">
    <w:name w:val="Header Char"/>
    <w:link w:val="Header"/>
    <w:uiPriority w:val="99"/>
    <w:locked/>
    <w:rsid w:val="00465D42"/>
    <w:rPr>
      <w:rFonts w:ascii="Arial" w:hAnsi="Arial"/>
      <w:sz w:val="22"/>
      <w:szCs w:val="24"/>
      <w:lang w:val="en-GB" w:eastAsia="en-US" w:bidi="ar-SA"/>
    </w:rPr>
  </w:style>
  <w:style w:type="paragraph" w:styleId="TOC2">
    <w:name w:val="toc 2"/>
    <w:basedOn w:val="Normal"/>
    <w:next w:val="Normal"/>
    <w:autoRedefine/>
    <w:uiPriority w:val="39"/>
    <w:rsid w:val="002F5007"/>
    <w:pPr>
      <w:tabs>
        <w:tab w:val="left" w:pos="880"/>
        <w:tab w:val="right" w:leader="dot" w:pos="9214"/>
      </w:tabs>
      <w:ind w:left="221"/>
    </w:pPr>
  </w:style>
  <w:style w:type="character" w:styleId="FollowedHyperlink">
    <w:name w:val="FollowedHyperlink"/>
    <w:rsid w:val="00443EBC"/>
    <w:rPr>
      <w:color w:val="800080"/>
      <w:u w:val="single"/>
    </w:rPr>
  </w:style>
  <w:style w:type="paragraph" w:styleId="BalloonText">
    <w:name w:val="Balloon Text"/>
    <w:basedOn w:val="Normal"/>
    <w:link w:val="BalloonTextChar"/>
    <w:rsid w:val="00916D91"/>
    <w:rPr>
      <w:rFonts w:ascii="Tahoma" w:hAnsi="Tahoma" w:cs="Tahoma"/>
      <w:sz w:val="16"/>
      <w:szCs w:val="16"/>
    </w:rPr>
  </w:style>
  <w:style w:type="character" w:customStyle="1" w:styleId="BalloonTextChar">
    <w:name w:val="Balloon Text Char"/>
    <w:link w:val="BalloonText"/>
    <w:rsid w:val="00916D91"/>
    <w:rPr>
      <w:rFonts w:ascii="Tahoma" w:hAnsi="Tahoma" w:cs="Tahoma"/>
      <w:sz w:val="16"/>
      <w:szCs w:val="16"/>
      <w:lang w:eastAsia="en-US"/>
    </w:rPr>
  </w:style>
  <w:style w:type="paragraph" w:styleId="ListParagraph">
    <w:name w:val="List Paragraph"/>
    <w:basedOn w:val="Normal"/>
    <w:uiPriority w:val="34"/>
    <w:qFormat/>
    <w:rsid w:val="00B8624C"/>
    <w:pPr>
      <w:spacing w:after="200" w:line="276" w:lineRule="auto"/>
      <w:ind w:left="720"/>
      <w:contextualSpacing/>
    </w:pPr>
    <w:rPr>
      <w:rFonts w:asciiTheme="minorHAnsi" w:eastAsiaTheme="minorHAnsi" w:hAnsiTheme="minorHAnsi" w:cstheme="minorBidi"/>
      <w:szCs w:val="22"/>
    </w:rPr>
  </w:style>
  <w:style w:type="character" w:customStyle="1" w:styleId="ONRNumberedParagraph1CharChar">
    <w:name w:val="ONR Numbered Paragraph 1 Char Char"/>
    <w:basedOn w:val="DefaultParagraphFont"/>
    <w:link w:val="ONRNumberedParagraph1"/>
    <w:locked/>
    <w:rsid w:val="00005C29"/>
    <w:rPr>
      <w:rFonts w:ascii="Arial" w:hAnsi="Arial" w:cs="Arial"/>
      <w:sz w:val="22"/>
      <w:szCs w:val="22"/>
    </w:rPr>
  </w:style>
  <w:style w:type="paragraph" w:customStyle="1" w:styleId="ONRNumberedParagraph1">
    <w:name w:val="ONR Numbered Paragraph 1"/>
    <w:basedOn w:val="Normal"/>
    <w:link w:val="ONRNumberedParagraph1CharChar"/>
    <w:locked/>
    <w:rsid w:val="00005C29"/>
    <w:pPr>
      <w:numPr>
        <w:numId w:val="5"/>
      </w:numPr>
      <w:tabs>
        <w:tab w:val="left" w:pos="880"/>
      </w:tabs>
      <w:spacing w:after="120"/>
      <w:ind w:left="880" w:hanging="880"/>
      <w:jc w:val="both"/>
    </w:pPr>
    <w:rPr>
      <w:rFonts w:cs="Arial"/>
      <w:szCs w:val="22"/>
      <w:lang w:eastAsia="en-GB"/>
    </w:rPr>
  </w:style>
  <w:style w:type="paragraph" w:customStyle="1" w:styleId="Default">
    <w:name w:val="Default"/>
    <w:rsid w:val="00AA3CE2"/>
    <w:pPr>
      <w:autoSpaceDE w:val="0"/>
      <w:autoSpaceDN w:val="0"/>
      <w:adjustRightInd w:val="0"/>
    </w:pPr>
    <w:rPr>
      <w:rFonts w:ascii="Arial" w:hAnsi="Arial" w:cs="Arial"/>
      <w:color w:val="000000"/>
      <w:sz w:val="24"/>
      <w:szCs w:val="24"/>
    </w:rPr>
  </w:style>
  <w:style w:type="paragraph" w:customStyle="1" w:styleId="PSHAReferences">
    <w:name w:val="PSHA References"/>
    <w:basedOn w:val="Normal"/>
    <w:next w:val="Normal"/>
    <w:autoRedefine/>
    <w:qFormat/>
    <w:rsid w:val="00A12ED6"/>
    <w:pPr>
      <w:jc w:val="both"/>
    </w:pPr>
    <w:rPr>
      <w:rFonts w:eastAsia="Calibri" w:cs="Arial"/>
      <w:lang w:val="en-ZA"/>
    </w:rPr>
  </w:style>
  <w:style w:type="character" w:customStyle="1" w:styleId="st1">
    <w:name w:val="st1"/>
    <w:basedOn w:val="DefaultParagraphFont"/>
    <w:rsid w:val="002B5711"/>
  </w:style>
  <w:style w:type="character" w:customStyle="1" w:styleId="FootnoteTextChar">
    <w:name w:val="Footnote Text Char"/>
    <w:basedOn w:val="DefaultParagraphFont"/>
    <w:link w:val="FootnoteText"/>
    <w:rsid w:val="008E0EFE"/>
    <w:rPr>
      <w:rFonts w:ascii="Arial" w:hAnsi="Arial"/>
      <w:i/>
      <w:sz w:val="16"/>
      <w:lang w:eastAsia="en-US"/>
    </w:rPr>
  </w:style>
  <w:style w:type="paragraph" w:customStyle="1" w:styleId="ONRSquareBullet1">
    <w:name w:val="ONR Square Bullet 1"/>
    <w:basedOn w:val="Normal"/>
    <w:rsid w:val="00780EAC"/>
    <w:pPr>
      <w:numPr>
        <w:numId w:val="6"/>
      </w:numPr>
      <w:spacing w:after="120"/>
    </w:pPr>
    <w:rPr>
      <w:rFonts w:cs="Arial"/>
      <w:szCs w:val="22"/>
    </w:rPr>
  </w:style>
  <w:style w:type="paragraph" w:customStyle="1" w:styleId="normal1">
    <w:name w:val="normal+1"/>
    <w:basedOn w:val="Normal"/>
    <w:next w:val="Normal"/>
    <w:rsid w:val="00E51494"/>
    <w:pPr>
      <w:autoSpaceDE w:val="0"/>
      <w:autoSpaceDN w:val="0"/>
      <w:adjustRightInd w:val="0"/>
    </w:pPr>
    <w:rPr>
      <w:rFonts w:eastAsia="MS Mincho"/>
      <w:sz w:val="24"/>
      <w:lang w:eastAsia="ja-JP"/>
    </w:rPr>
  </w:style>
  <w:style w:type="paragraph" w:customStyle="1" w:styleId="Principle1">
    <w:name w:val="Principle+1"/>
    <w:basedOn w:val="Normal"/>
    <w:next w:val="Normal"/>
    <w:rsid w:val="00E51494"/>
    <w:pPr>
      <w:autoSpaceDE w:val="0"/>
      <w:autoSpaceDN w:val="0"/>
      <w:adjustRightInd w:val="0"/>
    </w:pPr>
    <w:rPr>
      <w:rFonts w:eastAsia="MS Mincho"/>
      <w:sz w:val="24"/>
      <w:lang w:eastAsia="ja-JP"/>
    </w:rPr>
  </w:style>
  <w:style w:type="character" w:customStyle="1" w:styleId="ONRNormalChar">
    <w:name w:val="ONR Normal Char"/>
    <w:link w:val="ONRNormal"/>
    <w:rsid w:val="00E51494"/>
    <w:rPr>
      <w:rFonts w:ascii="Arial" w:hAnsi="Arial" w:cs="Arial"/>
      <w:sz w:val="22"/>
      <w:szCs w:val="22"/>
      <w:lang w:eastAsia="en-US"/>
    </w:rPr>
  </w:style>
  <w:style w:type="paragraph" w:customStyle="1" w:styleId="ONRNormal">
    <w:name w:val="ONR Normal"/>
    <w:link w:val="ONRNormalChar"/>
    <w:locked/>
    <w:rsid w:val="00E51494"/>
    <w:pPr>
      <w:spacing w:after="120"/>
      <w:jc w:val="both"/>
    </w:pPr>
    <w:rPr>
      <w:rFonts w:ascii="Arial" w:hAnsi="Arial" w:cs="Arial"/>
      <w:sz w:val="22"/>
      <w:szCs w:val="22"/>
      <w:lang w:eastAsia="en-US"/>
    </w:rPr>
  </w:style>
  <w:style w:type="paragraph" w:customStyle="1" w:styleId="Principle">
    <w:name w:val="Principle"/>
    <w:basedOn w:val="Normal"/>
    <w:next w:val="Normal"/>
    <w:uiPriority w:val="99"/>
    <w:rsid w:val="00E51494"/>
    <w:pPr>
      <w:autoSpaceDE w:val="0"/>
      <w:autoSpaceDN w:val="0"/>
      <w:adjustRightInd w:val="0"/>
    </w:pPr>
    <w:rPr>
      <w:rFonts w:eastAsia="MS Mincho"/>
      <w:sz w:val="24"/>
      <w:lang w:eastAsia="ja-JP"/>
    </w:rPr>
  </w:style>
  <w:style w:type="character" w:styleId="EndnoteReference">
    <w:name w:val="endnote reference"/>
    <w:basedOn w:val="DefaultParagraphFont"/>
    <w:rsid w:val="00FE06D6"/>
    <w:rPr>
      <w:vertAlign w:val="superscript"/>
    </w:rPr>
  </w:style>
  <w:style w:type="character" w:styleId="CommentReference">
    <w:name w:val="annotation reference"/>
    <w:basedOn w:val="DefaultParagraphFont"/>
    <w:rsid w:val="008B7BF8"/>
    <w:rPr>
      <w:sz w:val="16"/>
      <w:szCs w:val="16"/>
    </w:rPr>
  </w:style>
  <w:style w:type="paragraph" w:styleId="CommentText">
    <w:name w:val="annotation text"/>
    <w:basedOn w:val="Normal"/>
    <w:link w:val="CommentTextChar"/>
    <w:rsid w:val="008B7BF8"/>
    <w:rPr>
      <w:sz w:val="20"/>
      <w:szCs w:val="20"/>
    </w:rPr>
  </w:style>
  <w:style w:type="character" w:customStyle="1" w:styleId="CommentTextChar">
    <w:name w:val="Comment Text Char"/>
    <w:basedOn w:val="DefaultParagraphFont"/>
    <w:link w:val="CommentText"/>
    <w:rsid w:val="008B7BF8"/>
    <w:rPr>
      <w:rFonts w:ascii="Arial" w:hAnsi="Arial"/>
      <w:lang w:eastAsia="en-US"/>
    </w:rPr>
  </w:style>
  <w:style w:type="paragraph" w:styleId="CommentSubject">
    <w:name w:val="annotation subject"/>
    <w:basedOn w:val="CommentText"/>
    <w:next w:val="CommentText"/>
    <w:link w:val="CommentSubjectChar"/>
    <w:rsid w:val="008B7BF8"/>
    <w:rPr>
      <w:b/>
      <w:bCs/>
    </w:rPr>
  </w:style>
  <w:style w:type="character" w:customStyle="1" w:styleId="CommentSubjectChar">
    <w:name w:val="Comment Subject Char"/>
    <w:basedOn w:val="CommentTextChar"/>
    <w:link w:val="CommentSubject"/>
    <w:rsid w:val="008B7BF8"/>
    <w:rPr>
      <w:rFonts w:ascii="Arial" w:hAnsi="Arial"/>
      <w:b/>
      <w:bCs/>
      <w:lang w:eastAsia="en-US"/>
    </w:rPr>
  </w:style>
  <w:style w:type="character" w:customStyle="1" w:styleId="tgc">
    <w:name w:val="_tgc"/>
    <w:basedOn w:val="DefaultParagraphFont"/>
    <w:rsid w:val="0011330D"/>
  </w:style>
  <w:style w:type="character" w:customStyle="1" w:styleId="Heading3Char">
    <w:name w:val="Heading 3 Char"/>
    <w:aliases w:val="Sub Char"/>
    <w:basedOn w:val="DefaultParagraphFont"/>
    <w:link w:val="Heading3"/>
    <w:locked/>
    <w:rsid w:val="0070308F"/>
    <w:rPr>
      <w:rFonts w:ascii="Arial" w:hAnsi="Arial" w:cs="Arial"/>
      <w:b/>
      <w:bCs/>
      <w:sz w:val="22"/>
      <w:szCs w:val="26"/>
      <w:lang w:eastAsia="en-US"/>
    </w:rPr>
  </w:style>
  <w:style w:type="character" w:customStyle="1" w:styleId="FooterChar">
    <w:name w:val="Footer Char"/>
    <w:basedOn w:val="DefaultParagraphFont"/>
    <w:link w:val="Footer"/>
    <w:uiPriority w:val="99"/>
    <w:locked/>
    <w:rsid w:val="0070308F"/>
    <w:rPr>
      <w:rFonts w:ascii="Arial" w:hAnsi="Arial"/>
      <w:sz w:val="22"/>
      <w:szCs w:val="24"/>
      <w:lang w:eastAsia="en-US"/>
    </w:rPr>
  </w:style>
  <w:style w:type="character" w:customStyle="1" w:styleId="ya-q-full-text">
    <w:name w:val="ya-q-full-text"/>
    <w:basedOn w:val="DefaultParagraphFont"/>
    <w:rsid w:val="001479F5"/>
  </w:style>
  <w:style w:type="character" w:customStyle="1" w:styleId="Heading4Char">
    <w:name w:val="Heading 4 Char"/>
    <w:basedOn w:val="DefaultParagraphFont"/>
    <w:link w:val="Heading4"/>
    <w:locked/>
    <w:rsid w:val="00734C6E"/>
    <w:rPr>
      <w:b/>
      <w:bCs/>
      <w:sz w:val="28"/>
      <w:szCs w:val="28"/>
      <w:lang w:eastAsia="en-US"/>
    </w:rPr>
  </w:style>
  <w:style w:type="paragraph" w:styleId="NormalWeb">
    <w:name w:val="Normal (Web)"/>
    <w:basedOn w:val="Normal"/>
    <w:uiPriority w:val="99"/>
    <w:unhideWhenUsed/>
    <w:rsid w:val="00D20C3C"/>
    <w:pPr>
      <w:spacing w:before="100" w:beforeAutospacing="1" w:after="100" w:afterAutospacing="1"/>
    </w:pPr>
    <w:rPr>
      <w:rFonts w:ascii="Times New Roman" w:eastAsiaTheme="minorHAnsi" w:hAnsi="Times New Roman"/>
      <w:sz w:val="24"/>
      <w:lang w:eastAsia="en-GB" w:bidi="he-IL"/>
    </w:rPr>
  </w:style>
  <w:style w:type="paragraph" w:styleId="Revision">
    <w:name w:val="Revision"/>
    <w:hidden/>
    <w:uiPriority w:val="99"/>
    <w:semiHidden/>
    <w:rsid w:val="00C24033"/>
    <w:rPr>
      <w:rFonts w:ascii="Arial" w:hAnsi="Arial"/>
      <w:sz w:val="22"/>
      <w:szCs w:val="24"/>
      <w:lang w:eastAsia="en-US"/>
    </w:rPr>
  </w:style>
  <w:style w:type="paragraph" w:styleId="Bibliography">
    <w:name w:val="Bibliography"/>
    <w:basedOn w:val="Normal"/>
    <w:next w:val="Normal"/>
    <w:uiPriority w:val="37"/>
    <w:unhideWhenUsed/>
    <w:rsid w:val="00C24033"/>
  </w:style>
  <w:style w:type="character" w:customStyle="1" w:styleId="Heading1Char">
    <w:name w:val="Heading 1 Char"/>
    <w:aliases w:val="Centre Char"/>
    <w:basedOn w:val="DefaultParagraphFont"/>
    <w:link w:val="Heading1"/>
    <w:uiPriority w:val="9"/>
    <w:rsid w:val="00C24033"/>
    <w:rPr>
      <w:rFonts w:ascii="Arial" w:hAnsi="Arial" w:cs="Arial"/>
      <w:b/>
      <w:bCs/>
      <w:caps/>
      <w:kern w:val="32"/>
      <w:sz w:val="28"/>
      <w:szCs w:val="32"/>
      <w:lang w:eastAsia="en-US"/>
    </w:rPr>
  </w:style>
  <w:style w:type="character" w:customStyle="1" w:styleId="UnresolvedMention1">
    <w:name w:val="Unresolved Mention1"/>
    <w:basedOn w:val="DefaultParagraphFont"/>
    <w:uiPriority w:val="99"/>
    <w:semiHidden/>
    <w:unhideWhenUsed/>
    <w:rsid w:val="00697E8F"/>
    <w:rPr>
      <w:color w:val="808080"/>
      <w:shd w:val="clear" w:color="auto" w:fill="E6E6E6"/>
    </w:rPr>
  </w:style>
  <w:style w:type="character" w:customStyle="1" w:styleId="TSHeadingNumbered1Char">
    <w:name w:val="TS Heading Numbered 1 Char"/>
    <w:basedOn w:val="DefaultParagraphFont"/>
    <w:link w:val="TSHeadingNumbered1"/>
    <w:rsid w:val="00B62320"/>
    <w:rPr>
      <w:rFonts w:ascii="Arial Bold" w:hAnsi="Arial Bold"/>
      <w:b/>
      <w:caps/>
      <w:sz w:val="22"/>
      <w:szCs w:val="24"/>
      <w:lang w:eastAsia="en-US"/>
    </w:rPr>
  </w:style>
  <w:style w:type="paragraph" w:customStyle="1" w:styleId="StyleNumberListReferences10pt">
    <w:name w:val="Style Number List References + 10 pt"/>
    <w:basedOn w:val="Normal"/>
    <w:link w:val="StyleNumberListReferences10ptChar"/>
    <w:rsid w:val="00E13AF4"/>
    <w:pPr>
      <w:numPr>
        <w:numId w:val="7"/>
      </w:numPr>
      <w:spacing w:before="60"/>
    </w:pPr>
    <w:rPr>
      <w:sz w:val="20"/>
      <w:szCs w:val="22"/>
    </w:rPr>
  </w:style>
  <w:style w:type="character" w:customStyle="1" w:styleId="StyleNumberListReferences10ptChar">
    <w:name w:val="Style Number List References + 10 pt Char"/>
    <w:link w:val="StyleNumberListReferences10pt"/>
    <w:rsid w:val="00E13AF4"/>
    <w:rPr>
      <w:rFonts w:ascii="Arial" w:hAnsi="Arial"/>
      <w:szCs w:val="22"/>
      <w:lang w:eastAsia="en-US"/>
    </w:rPr>
  </w:style>
  <w:style w:type="paragraph" w:customStyle="1" w:styleId="Ch7num">
    <w:name w:val="Ch 7 num"/>
    <w:basedOn w:val="Normal"/>
    <w:link w:val="Ch7numChar"/>
    <w:qFormat/>
    <w:rsid w:val="002C44BB"/>
    <w:pPr>
      <w:numPr>
        <w:numId w:val="8"/>
      </w:numPr>
      <w:spacing w:before="120" w:after="120"/>
      <w:ind w:left="0" w:firstLine="0"/>
      <w:jc w:val="both"/>
    </w:pPr>
    <w:rPr>
      <w:szCs w:val="22"/>
    </w:rPr>
  </w:style>
  <w:style w:type="character" w:customStyle="1" w:styleId="Ch7numChar">
    <w:name w:val="Ch 7 num Char"/>
    <w:link w:val="Ch7num"/>
    <w:rsid w:val="002C44BB"/>
    <w:rPr>
      <w:rFonts w:ascii="Arial" w:hAnsi="Arial"/>
      <w:sz w:val="22"/>
      <w:szCs w:val="22"/>
      <w:lang w:eastAsia="en-US"/>
    </w:rPr>
  </w:style>
  <w:style w:type="paragraph" w:customStyle="1" w:styleId="NumberedHeading">
    <w:name w:val="Numbered Heading"/>
    <w:basedOn w:val="Normal"/>
    <w:rsid w:val="007E27DC"/>
    <w:pPr>
      <w:keepNext/>
      <w:numPr>
        <w:numId w:val="9"/>
      </w:numPr>
      <w:overflowPunct w:val="0"/>
      <w:autoSpaceDE w:val="0"/>
      <w:autoSpaceDN w:val="0"/>
      <w:adjustRightInd w:val="0"/>
      <w:spacing w:after="240"/>
      <w:textAlignment w:val="baseline"/>
    </w:pPr>
    <w:rPr>
      <w:rFonts w:ascii="Arial Bold" w:hAnsi="Arial Bold" w:cs="Arial"/>
      <w:b/>
      <w:bCs/>
      <w:caps/>
      <w:color w:val="000000"/>
      <w:szCs w:val="20"/>
    </w:rPr>
  </w:style>
  <w:style w:type="paragraph" w:customStyle="1" w:styleId="NumberedParagraph">
    <w:name w:val="Numbered Paragraph"/>
    <w:basedOn w:val="Normal"/>
    <w:rsid w:val="007E27DC"/>
    <w:pPr>
      <w:numPr>
        <w:ilvl w:val="1"/>
        <w:numId w:val="9"/>
      </w:numPr>
      <w:spacing w:after="240"/>
      <w:jc w:val="both"/>
    </w:pPr>
    <w:rPr>
      <w:rFonts w:cs="Arial"/>
      <w:szCs w:val="22"/>
    </w:rPr>
  </w:style>
  <w:style w:type="paragraph" w:customStyle="1" w:styleId="Pa11">
    <w:name w:val="Pa11"/>
    <w:basedOn w:val="Default"/>
    <w:next w:val="Default"/>
    <w:uiPriority w:val="99"/>
    <w:rsid w:val="00B25A43"/>
    <w:pPr>
      <w:spacing w:line="221" w:lineRule="atLeast"/>
    </w:pPr>
    <w:rPr>
      <w:rFonts w:ascii="Cambria" w:hAnsi="Cambria" w:cs="Times New Roman"/>
      <w:color w:val="auto"/>
    </w:rPr>
  </w:style>
  <w:style w:type="paragraph" w:customStyle="1" w:styleId="Pa16">
    <w:name w:val="Pa16"/>
    <w:basedOn w:val="Default"/>
    <w:next w:val="Default"/>
    <w:uiPriority w:val="99"/>
    <w:rsid w:val="00B25A43"/>
    <w:pPr>
      <w:spacing w:line="211" w:lineRule="atLeast"/>
    </w:pPr>
    <w:rPr>
      <w:rFonts w:ascii="Cambria" w:hAnsi="Cambria" w:cs="Times New Roman"/>
      <w:color w:val="auto"/>
    </w:rPr>
  </w:style>
  <w:style w:type="paragraph" w:customStyle="1" w:styleId="Pa12">
    <w:name w:val="Pa12"/>
    <w:basedOn w:val="Default"/>
    <w:next w:val="Default"/>
    <w:uiPriority w:val="99"/>
    <w:rsid w:val="00B25A43"/>
    <w:pPr>
      <w:spacing w:line="201" w:lineRule="atLeast"/>
    </w:pPr>
    <w:rPr>
      <w:rFonts w:ascii="Cambria" w:hAnsi="Cambria" w:cs="Times New Roman"/>
      <w:color w:val="auto"/>
    </w:rPr>
  </w:style>
  <w:style w:type="paragraph" w:styleId="Caption">
    <w:name w:val="caption"/>
    <w:basedOn w:val="Normal"/>
    <w:next w:val="Normal"/>
    <w:unhideWhenUsed/>
    <w:qFormat/>
    <w:rsid w:val="00171A6A"/>
    <w:pPr>
      <w:spacing w:after="200"/>
    </w:pPr>
    <w:rPr>
      <w:b/>
      <w:bCs/>
      <w:color w:val="4F81BD" w:themeColor="accent1"/>
      <w:sz w:val="18"/>
      <w:szCs w:val="18"/>
    </w:rPr>
  </w:style>
  <w:style w:type="character" w:customStyle="1" w:styleId="e24kjd">
    <w:name w:val="e24kjd"/>
    <w:basedOn w:val="DefaultParagraphFont"/>
    <w:rsid w:val="00C65D0F"/>
  </w:style>
  <w:style w:type="paragraph" w:styleId="EndnoteText">
    <w:name w:val="endnote text"/>
    <w:basedOn w:val="Normal"/>
    <w:link w:val="EndnoteTextChar"/>
    <w:semiHidden/>
    <w:unhideWhenUsed/>
    <w:rsid w:val="00E6673F"/>
    <w:rPr>
      <w:sz w:val="20"/>
      <w:szCs w:val="20"/>
    </w:rPr>
  </w:style>
  <w:style w:type="character" w:customStyle="1" w:styleId="EndnoteTextChar">
    <w:name w:val="Endnote Text Char"/>
    <w:basedOn w:val="DefaultParagraphFont"/>
    <w:link w:val="EndnoteText"/>
    <w:semiHidden/>
    <w:rsid w:val="00E6673F"/>
    <w:rPr>
      <w:rFonts w:ascii="Arial" w:hAnsi="Arial"/>
      <w:lang w:eastAsia="en-US"/>
    </w:rPr>
  </w:style>
  <w:style w:type="character" w:customStyle="1" w:styleId="TSBullet1SquareChar">
    <w:name w:val="TS Bullet 1 Square Char"/>
    <w:link w:val="TSBullet1Square"/>
    <w:rsid w:val="00744B09"/>
    <w:rPr>
      <w:rFonts w:ascii="Arial" w:hAnsi="Arial"/>
      <w:sz w:val="22"/>
      <w:szCs w:val="24"/>
      <w:lang w:eastAsia="en-US"/>
    </w:rPr>
  </w:style>
  <w:style w:type="character" w:styleId="Strong">
    <w:name w:val="Strong"/>
    <w:basedOn w:val="DefaultParagraphFont"/>
    <w:uiPriority w:val="22"/>
    <w:qFormat/>
    <w:rsid w:val="00417AF3"/>
    <w:rPr>
      <w:b/>
      <w:bCs/>
    </w:rPr>
  </w:style>
  <w:style w:type="paragraph" w:styleId="NoSpacing">
    <w:name w:val="No Spacing"/>
    <w:uiPriority w:val="1"/>
    <w:qFormat/>
    <w:rsid w:val="00644CA2"/>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F5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748">
      <w:bodyDiv w:val="1"/>
      <w:marLeft w:val="0"/>
      <w:marRight w:val="0"/>
      <w:marTop w:val="0"/>
      <w:marBottom w:val="0"/>
      <w:divBdr>
        <w:top w:val="none" w:sz="0" w:space="0" w:color="auto"/>
        <w:left w:val="none" w:sz="0" w:space="0" w:color="auto"/>
        <w:bottom w:val="none" w:sz="0" w:space="0" w:color="auto"/>
        <w:right w:val="none" w:sz="0" w:space="0" w:color="auto"/>
      </w:divBdr>
    </w:div>
    <w:div w:id="14039993">
      <w:bodyDiv w:val="1"/>
      <w:marLeft w:val="0"/>
      <w:marRight w:val="0"/>
      <w:marTop w:val="0"/>
      <w:marBottom w:val="0"/>
      <w:divBdr>
        <w:top w:val="none" w:sz="0" w:space="0" w:color="auto"/>
        <w:left w:val="none" w:sz="0" w:space="0" w:color="auto"/>
        <w:bottom w:val="none" w:sz="0" w:space="0" w:color="auto"/>
        <w:right w:val="none" w:sz="0" w:space="0" w:color="auto"/>
      </w:divBdr>
    </w:div>
    <w:div w:id="16783257">
      <w:bodyDiv w:val="1"/>
      <w:marLeft w:val="0"/>
      <w:marRight w:val="0"/>
      <w:marTop w:val="0"/>
      <w:marBottom w:val="0"/>
      <w:divBdr>
        <w:top w:val="none" w:sz="0" w:space="0" w:color="auto"/>
        <w:left w:val="none" w:sz="0" w:space="0" w:color="auto"/>
        <w:bottom w:val="none" w:sz="0" w:space="0" w:color="auto"/>
        <w:right w:val="none" w:sz="0" w:space="0" w:color="auto"/>
      </w:divBdr>
    </w:div>
    <w:div w:id="26413038">
      <w:bodyDiv w:val="1"/>
      <w:marLeft w:val="0"/>
      <w:marRight w:val="0"/>
      <w:marTop w:val="0"/>
      <w:marBottom w:val="0"/>
      <w:divBdr>
        <w:top w:val="none" w:sz="0" w:space="0" w:color="auto"/>
        <w:left w:val="none" w:sz="0" w:space="0" w:color="auto"/>
        <w:bottom w:val="none" w:sz="0" w:space="0" w:color="auto"/>
        <w:right w:val="none" w:sz="0" w:space="0" w:color="auto"/>
      </w:divBdr>
    </w:div>
    <w:div w:id="32508832">
      <w:bodyDiv w:val="1"/>
      <w:marLeft w:val="0"/>
      <w:marRight w:val="0"/>
      <w:marTop w:val="0"/>
      <w:marBottom w:val="0"/>
      <w:divBdr>
        <w:top w:val="none" w:sz="0" w:space="0" w:color="auto"/>
        <w:left w:val="none" w:sz="0" w:space="0" w:color="auto"/>
        <w:bottom w:val="none" w:sz="0" w:space="0" w:color="auto"/>
        <w:right w:val="none" w:sz="0" w:space="0" w:color="auto"/>
      </w:divBdr>
    </w:div>
    <w:div w:id="39869381">
      <w:bodyDiv w:val="1"/>
      <w:marLeft w:val="0"/>
      <w:marRight w:val="0"/>
      <w:marTop w:val="0"/>
      <w:marBottom w:val="0"/>
      <w:divBdr>
        <w:top w:val="none" w:sz="0" w:space="0" w:color="auto"/>
        <w:left w:val="none" w:sz="0" w:space="0" w:color="auto"/>
        <w:bottom w:val="none" w:sz="0" w:space="0" w:color="auto"/>
        <w:right w:val="none" w:sz="0" w:space="0" w:color="auto"/>
      </w:divBdr>
    </w:div>
    <w:div w:id="65079149">
      <w:bodyDiv w:val="1"/>
      <w:marLeft w:val="0"/>
      <w:marRight w:val="0"/>
      <w:marTop w:val="0"/>
      <w:marBottom w:val="0"/>
      <w:divBdr>
        <w:top w:val="none" w:sz="0" w:space="0" w:color="auto"/>
        <w:left w:val="none" w:sz="0" w:space="0" w:color="auto"/>
        <w:bottom w:val="none" w:sz="0" w:space="0" w:color="auto"/>
        <w:right w:val="none" w:sz="0" w:space="0" w:color="auto"/>
      </w:divBdr>
    </w:div>
    <w:div w:id="68582751">
      <w:bodyDiv w:val="1"/>
      <w:marLeft w:val="0"/>
      <w:marRight w:val="0"/>
      <w:marTop w:val="0"/>
      <w:marBottom w:val="0"/>
      <w:divBdr>
        <w:top w:val="none" w:sz="0" w:space="0" w:color="auto"/>
        <w:left w:val="none" w:sz="0" w:space="0" w:color="auto"/>
        <w:bottom w:val="none" w:sz="0" w:space="0" w:color="auto"/>
        <w:right w:val="none" w:sz="0" w:space="0" w:color="auto"/>
      </w:divBdr>
    </w:div>
    <w:div w:id="70741363">
      <w:bodyDiv w:val="1"/>
      <w:marLeft w:val="0"/>
      <w:marRight w:val="0"/>
      <w:marTop w:val="0"/>
      <w:marBottom w:val="0"/>
      <w:divBdr>
        <w:top w:val="none" w:sz="0" w:space="0" w:color="auto"/>
        <w:left w:val="none" w:sz="0" w:space="0" w:color="auto"/>
        <w:bottom w:val="none" w:sz="0" w:space="0" w:color="auto"/>
        <w:right w:val="none" w:sz="0" w:space="0" w:color="auto"/>
      </w:divBdr>
    </w:div>
    <w:div w:id="92828316">
      <w:bodyDiv w:val="1"/>
      <w:marLeft w:val="0"/>
      <w:marRight w:val="0"/>
      <w:marTop w:val="0"/>
      <w:marBottom w:val="0"/>
      <w:divBdr>
        <w:top w:val="none" w:sz="0" w:space="0" w:color="auto"/>
        <w:left w:val="none" w:sz="0" w:space="0" w:color="auto"/>
        <w:bottom w:val="none" w:sz="0" w:space="0" w:color="auto"/>
        <w:right w:val="none" w:sz="0" w:space="0" w:color="auto"/>
      </w:divBdr>
    </w:div>
    <w:div w:id="102458805">
      <w:bodyDiv w:val="1"/>
      <w:marLeft w:val="0"/>
      <w:marRight w:val="0"/>
      <w:marTop w:val="0"/>
      <w:marBottom w:val="0"/>
      <w:divBdr>
        <w:top w:val="none" w:sz="0" w:space="0" w:color="auto"/>
        <w:left w:val="none" w:sz="0" w:space="0" w:color="auto"/>
        <w:bottom w:val="none" w:sz="0" w:space="0" w:color="auto"/>
        <w:right w:val="none" w:sz="0" w:space="0" w:color="auto"/>
      </w:divBdr>
      <w:divsChild>
        <w:div w:id="117603310">
          <w:marLeft w:val="0"/>
          <w:marRight w:val="0"/>
          <w:marTop w:val="0"/>
          <w:marBottom w:val="0"/>
          <w:divBdr>
            <w:top w:val="none" w:sz="0" w:space="0" w:color="auto"/>
            <w:left w:val="none" w:sz="0" w:space="0" w:color="auto"/>
            <w:bottom w:val="none" w:sz="0" w:space="0" w:color="auto"/>
            <w:right w:val="none" w:sz="0" w:space="0" w:color="auto"/>
          </w:divBdr>
        </w:div>
      </w:divsChild>
    </w:div>
    <w:div w:id="116216560">
      <w:bodyDiv w:val="1"/>
      <w:marLeft w:val="0"/>
      <w:marRight w:val="0"/>
      <w:marTop w:val="0"/>
      <w:marBottom w:val="0"/>
      <w:divBdr>
        <w:top w:val="none" w:sz="0" w:space="0" w:color="auto"/>
        <w:left w:val="none" w:sz="0" w:space="0" w:color="auto"/>
        <w:bottom w:val="none" w:sz="0" w:space="0" w:color="auto"/>
        <w:right w:val="none" w:sz="0" w:space="0" w:color="auto"/>
      </w:divBdr>
    </w:div>
    <w:div w:id="137957993">
      <w:bodyDiv w:val="1"/>
      <w:marLeft w:val="0"/>
      <w:marRight w:val="0"/>
      <w:marTop w:val="0"/>
      <w:marBottom w:val="0"/>
      <w:divBdr>
        <w:top w:val="none" w:sz="0" w:space="0" w:color="auto"/>
        <w:left w:val="none" w:sz="0" w:space="0" w:color="auto"/>
        <w:bottom w:val="none" w:sz="0" w:space="0" w:color="auto"/>
        <w:right w:val="none" w:sz="0" w:space="0" w:color="auto"/>
      </w:divBdr>
      <w:divsChild>
        <w:div w:id="1208300474">
          <w:marLeft w:val="0"/>
          <w:marRight w:val="0"/>
          <w:marTop w:val="0"/>
          <w:marBottom w:val="0"/>
          <w:divBdr>
            <w:top w:val="none" w:sz="0" w:space="0" w:color="auto"/>
            <w:left w:val="none" w:sz="0" w:space="0" w:color="auto"/>
            <w:bottom w:val="none" w:sz="0" w:space="0" w:color="auto"/>
            <w:right w:val="none" w:sz="0" w:space="0" w:color="auto"/>
          </w:divBdr>
          <w:divsChild>
            <w:div w:id="1950893793">
              <w:marLeft w:val="0"/>
              <w:marRight w:val="0"/>
              <w:marTop w:val="0"/>
              <w:marBottom w:val="0"/>
              <w:divBdr>
                <w:top w:val="none" w:sz="0" w:space="0" w:color="auto"/>
                <w:left w:val="none" w:sz="0" w:space="0" w:color="auto"/>
                <w:bottom w:val="none" w:sz="0" w:space="0" w:color="auto"/>
                <w:right w:val="none" w:sz="0" w:space="0" w:color="auto"/>
              </w:divBdr>
              <w:divsChild>
                <w:div w:id="1173181909">
                  <w:marLeft w:val="0"/>
                  <w:marRight w:val="0"/>
                  <w:marTop w:val="0"/>
                  <w:marBottom w:val="0"/>
                  <w:divBdr>
                    <w:top w:val="none" w:sz="0" w:space="0" w:color="auto"/>
                    <w:left w:val="none" w:sz="0" w:space="0" w:color="auto"/>
                    <w:bottom w:val="none" w:sz="0" w:space="0" w:color="auto"/>
                    <w:right w:val="none" w:sz="0" w:space="0" w:color="auto"/>
                  </w:divBdr>
                  <w:divsChild>
                    <w:div w:id="201476550">
                      <w:marLeft w:val="0"/>
                      <w:marRight w:val="0"/>
                      <w:marTop w:val="0"/>
                      <w:marBottom w:val="0"/>
                      <w:divBdr>
                        <w:top w:val="none" w:sz="0" w:space="0" w:color="auto"/>
                        <w:left w:val="none" w:sz="0" w:space="0" w:color="auto"/>
                        <w:bottom w:val="none" w:sz="0" w:space="0" w:color="auto"/>
                        <w:right w:val="none" w:sz="0" w:space="0" w:color="auto"/>
                      </w:divBdr>
                      <w:divsChild>
                        <w:div w:id="1332101805">
                          <w:marLeft w:val="0"/>
                          <w:marRight w:val="0"/>
                          <w:marTop w:val="0"/>
                          <w:marBottom w:val="345"/>
                          <w:divBdr>
                            <w:top w:val="none" w:sz="0" w:space="0" w:color="auto"/>
                            <w:left w:val="none" w:sz="0" w:space="0" w:color="auto"/>
                            <w:bottom w:val="none" w:sz="0" w:space="0" w:color="auto"/>
                            <w:right w:val="none" w:sz="0" w:space="0" w:color="auto"/>
                          </w:divBdr>
                          <w:divsChild>
                            <w:div w:id="210071645">
                              <w:marLeft w:val="0"/>
                              <w:marRight w:val="0"/>
                              <w:marTop w:val="0"/>
                              <w:marBottom w:val="0"/>
                              <w:divBdr>
                                <w:top w:val="none" w:sz="0" w:space="0" w:color="auto"/>
                                <w:left w:val="none" w:sz="0" w:space="0" w:color="auto"/>
                                <w:bottom w:val="none" w:sz="0" w:space="0" w:color="auto"/>
                                <w:right w:val="none" w:sz="0" w:space="0" w:color="auto"/>
                              </w:divBdr>
                              <w:divsChild>
                                <w:div w:id="1680426266">
                                  <w:marLeft w:val="0"/>
                                  <w:marRight w:val="0"/>
                                  <w:marTop w:val="0"/>
                                  <w:marBottom w:val="0"/>
                                  <w:divBdr>
                                    <w:top w:val="none" w:sz="0" w:space="0" w:color="auto"/>
                                    <w:left w:val="none" w:sz="0" w:space="0" w:color="auto"/>
                                    <w:bottom w:val="none" w:sz="0" w:space="0" w:color="auto"/>
                                    <w:right w:val="none" w:sz="0" w:space="0" w:color="auto"/>
                                  </w:divBdr>
                                  <w:divsChild>
                                    <w:div w:id="20288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91745">
      <w:bodyDiv w:val="1"/>
      <w:marLeft w:val="0"/>
      <w:marRight w:val="0"/>
      <w:marTop w:val="0"/>
      <w:marBottom w:val="0"/>
      <w:divBdr>
        <w:top w:val="none" w:sz="0" w:space="0" w:color="auto"/>
        <w:left w:val="none" w:sz="0" w:space="0" w:color="auto"/>
        <w:bottom w:val="none" w:sz="0" w:space="0" w:color="auto"/>
        <w:right w:val="none" w:sz="0" w:space="0" w:color="auto"/>
      </w:divBdr>
    </w:div>
    <w:div w:id="144780603">
      <w:bodyDiv w:val="1"/>
      <w:marLeft w:val="0"/>
      <w:marRight w:val="0"/>
      <w:marTop w:val="0"/>
      <w:marBottom w:val="0"/>
      <w:divBdr>
        <w:top w:val="none" w:sz="0" w:space="0" w:color="auto"/>
        <w:left w:val="none" w:sz="0" w:space="0" w:color="auto"/>
        <w:bottom w:val="none" w:sz="0" w:space="0" w:color="auto"/>
        <w:right w:val="none" w:sz="0" w:space="0" w:color="auto"/>
      </w:divBdr>
    </w:div>
    <w:div w:id="150756172">
      <w:bodyDiv w:val="1"/>
      <w:marLeft w:val="0"/>
      <w:marRight w:val="0"/>
      <w:marTop w:val="0"/>
      <w:marBottom w:val="0"/>
      <w:divBdr>
        <w:top w:val="none" w:sz="0" w:space="0" w:color="auto"/>
        <w:left w:val="none" w:sz="0" w:space="0" w:color="auto"/>
        <w:bottom w:val="none" w:sz="0" w:space="0" w:color="auto"/>
        <w:right w:val="none" w:sz="0" w:space="0" w:color="auto"/>
      </w:divBdr>
    </w:div>
    <w:div w:id="150949030">
      <w:bodyDiv w:val="1"/>
      <w:marLeft w:val="0"/>
      <w:marRight w:val="0"/>
      <w:marTop w:val="0"/>
      <w:marBottom w:val="0"/>
      <w:divBdr>
        <w:top w:val="none" w:sz="0" w:space="0" w:color="auto"/>
        <w:left w:val="none" w:sz="0" w:space="0" w:color="auto"/>
        <w:bottom w:val="none" w:sz="0" w:space="0" w:color="auto"/>
        <w:right w:val="none" w:sz="0" w:space="0" w:color="auto"/>
      </w:divBdr>
    </w:div>
    <w:div w:id="158278164">
      <w:bodyDiv w:val="1"/>
      <w:marLeft w:val="0"/>
      <w:marRight w:val="0"/>
      <w:marTop w:val="0"/>
      <w:marBottom w:val="0"/>
      <w:divBdr>
        <w:top w:val="none" w:sz="0" w:space="0" w:color="auto"/>
        <w:left w:val="none" w:sz="0" w:space="0" w:color="auto"/>
        <w:bottom w:val="none" w:sz="0" w:space="0" w:color="auto"/>
        <w:right w:val="none" w:sz="0" w:space="0" w:color="auto"/>
      </w:divBdr>
    </w:div>
    <w:div w:id="173765311">
      <w:bodyDiv w:val="1"/>
      <w:marLeft w:val="0"/>
      <w:marRight w:val="0"/>
      <w:marTop w:val="0"/>
      <w:marBottom w:val="0"/>
      <w:divBdr>
        <w:top w:val="none" w:sz="0" w:space="0" w:color="auto"/>
        <w:left w:val="none" w:sz="0" w:space="0" w:color="auto"/>
        <w:bottom w:val="none" w:sz="0" w:space="0" w:color="auto"/>
        <w:right w:val="none" w:sz="0" w:space="0" w:color="auto"/>
      </w:divBdr>
    </w:div>
    <w:div w:id="181357046">
      <w:bodyDiv w:val="1"/>
      <w:marLeft w:val="0"/>
      <w:marRight w:val="0"/>
      <w:marTop w:val="0"/>
      <w:marBottom w:val="0"/>
      <w:divBdr>
        <w:top w:val="none" w:sz="0" w:space="0" w:color="auto"/>
        <w:left w:val="none" w:sz="0" w:space="0" w:color="auto"/>
        <w:bottom w:val="none" w:sz="0" w:space="0" w:color="auto"/>
        <w:right w:val="none" w:sz="0" w:space="0" w:color="auto"/>
      </w:divBdr>
    </w:div>
    <w:div w:id="184293101">
      <w:bodyDiv w:val="1"/>
      <w:marLeft w:val="0"/>
      <w:marRight w:val="0"/>
      <w:marTop w:val="0"/>
      <w:marBottom w:val="0"/>
      <w:divBdr>
        <w:top w:val="none" w:sz="0" w:space="0" w:color="auto"/>
        <w:left w:val="none" w:sz="0" w:space="0" w:color="auto"/>
        <w:bottom w:val="none" w:sz="0" w:space="0" w:color="auto"/>
        <w:right w:val="none" w:sz="0" w:space="0" w:color="auto"/>
      </w:divBdr>
    </w:div>
    <w:div w:id="186405293">
      <w:bodyDiv w:val="1"/>
      <w:marLeft w:val="0"/>
      <w:marRight w:val="0"/>
      <w:marTop w:val="0"/>
      <w:marBottom w:val="0"/>
      <w:divBdr>
        <w:top w:val="none" w:sz="0" w:space="0" w:color="auto"/>
        <w:left w:val="none" w:sz="0" w:space="0" w:color="auto"/>
        <w:bottom w:val="none" w:sz="0" w:space="0" w:color="auto"/>
        <w:right w:val="none" w:sz="0" w:space="0" w:color="auto"/>
      </w:divBdr>
    </w:div>
    <w:div w:id="196551523">
      <w:bodyDiv w:val="1"/>
      <w:marLeft w:val="0"/>
      <w:marRight w:val="0"/>
      <w:marTop w:val="0"/>
      <w:marBottom w:val="0"/>
      <w:divBdr>
        <w:top w:val="none" w:sz="0" w:space="0" w:color="auto"/>
        <w:left w:val="none" w:sz="0" w:space="0" w:color="auto"/>
        <w:bottom w:val="none" w:sz="0" w:space="0" w:color="auto"/>
        <w:right w:val="none" w:sz="0" w:space="0" w:color="auto"/>
      </w:divBdr>
    </w:div>
    <w:div w:id="207647505">
      <w:bodyDiv w:val="1"/>
      <w:marLeft w:val="0"/>
      <w:marRight w:val="0"/>
      <w:marTop w:val="0"/>
      <w:marBottom w:val="0"/>
      <w:divBdr>
        <w:top w:val="none" w:sz="0" w:space="0" w:color="auto"/>
        <w:left w:val="none" w:sz="0" w:space="0" w:color="auto"/>
        <w:bottom w:val="none" w:sz="0" w:space="0" w:color="auto"/>
        <w:right w:val="none" w:sz="0" w:space="0" w:color="auto"/>
      </w:divBdr>
    </w:div>
    <w:div w:id="215316189">
      <w:bodyDiv w:val="1"/>
      <w:marLeft w:val="0"/>
      <w:marRight w:val="0"/>
      <w:marTop w:val="0"/>
      <w:marBottom w:val="0"/>
      <w:divBdr>
        <w:top w:val="none" w:sz="0" w:space="0" w:color="auto"/>
        <w:left w:val="none" w:sz="0" w:space="0" w:color="auto"/>
        <w:bottom w:val="none" w:sz="0" w:space="0" w:color="auto"/>
        <w:right w:val="none" w:sz="0" w:space="0" w:color="auto"/>
      </w:divBdr>
    </w:div>
    <w:div w:id="217976440">
      <w:bodyDiv w:val="1"/>
      <w:marLeft w:val="0"/>
      <w:marRight w:val="0"/>
      <w:marTop w:val="0"/>
      <w:marBottom w:val="0"/>
      <w:divBdr>
        <w:top w:val="none" w:sz="0" w:space="0" w:color="auto"/>
        <w:left w:val="none" w:sz="0" w:space="0" w:color="auto"/>
        <w:bottom w:val="none" w:sz="0" w:space="0" w:color="auto"/>
        <w:right w:val="none" w:sz="0" w:space="0" w:color="auto"/>
      </w:divBdr>
    </w:div>
    <w:div w:id="223226344">
      <w:bodyDiv w:val="1"/>
      <w:marLeft w:val="0"/>
      <w:marRight w:val="0"/>
      <w:marTop w:val="0"/>
      <w:marBottom w:val="0"/>
      <w:divBdr>
        <w:top w:val="none" w:sz="0" w:space="0" w:color="auto"/>
        <w:left w:val="none" w:sz="0" w:space="0" w:color="auto"/>
        <w:bottom w:val="none" w:sz="0" w:space="0" w:color="auto"/>
        <w:right w:val="none" w:sz="0" w:space="0" w:color="auto"/>
      </w:divBdr>
    </w:div>
    <w:div w:id="226914004">
      <w:bodyDiv w:val="1"/>
      <w:marLeft w:val="0"/>
      <w:marRight w:val="0"/>
      <w:marTop w:val="0"/>
      <w:marBottom w:val="0"/>
      <w:divBdr>
        <w:top w:val="none" w:sz="0" w:space="0" w:color="auto"/>
        <w:left w:val="none" w:sz="0" w:space="0" w:color="auto"/>
        <w:bottom w:val="none" w:sz="0" w:space="0" w:color="auto"/>
        <w:right w:val="none" w:sz="0" w:space="0" w:color="auto"/>
      </w:divBdr>
    </w:div>
    <w:div w:id="240025438">
      <w:bodyDiv w:val="1"/>
      <w:marLeft w:val="0"/>
      <w:marRight w:val="0"/>
      <w:marTop w:val="0"/>
      <w:marBottom w:val="0"/>
      <w:divBdr>
        <w:top w:val="none" w:sz="0" w:space="0" w:color="auto"/>
        <w:left w:val="none" w:sz="0" w:space="0" w:color="auto"/>
        <w:bottom w:val="none" w:sz="0" w:space="0" w:color="auto"/>
        <w:right w:val="none" w:sz="0" w:space="0" w:color="auto"/>
      </w:divBdr>
    </w:div>
    <w:div w:id="249507034">
      <w:bodyDiv w:val="1"/>
      <w:marLeft w:val="0"/>
      <w:marRight w:val="0"/>
      <w:marTop w:val="0"/>
      <w:marBottom w:val="0"/>
      <w:divBdr>
        <w:top w:val="none" w:sz="0" w:space="0" w:color="auto"/>
        <w:left w:val="none" w:sz="0" w:space="0" w:color="auto"/>
        <w:bottom w:val="none" w:sz="0" w:space="0" w:color="auto"/>
        <w:right w:val="none" w:sz="0" w:space="0" w:color="auto"/>
      </w:divBdr>
    </w:div>
    <w:div w:id="250243983">
      <w:bodyDiv w:val="1"/>
      <w:marLeft w:val="0"/>
      <w:marRight w:val="0"/>
      <w:marTop w:val="0"/>
      <w:marBottom w:val="0"/>
      <w:divBdr>
        <w:top w:val="none" w:sz="0" w:space="0" w:color="auto"/>
        <w:left w:val="none" w:sz="0" w:space="0" w:color="auto"/>
        <w:bottom w:val="none" w:sz="0" w:space="0" w:color="auto"/>
        <w:right w:val="none" w:sz="0" w:space="0" w:color="auto"/>
      </w:divBdr>
    </w:div>
    <w:div w:id="258878416">
      <w:bodyDiv w:val="1"/>
      <w:marLeft w:val="0"/>
      <w:marRight w:val="0"/>
      <w:marTop w:val="0"/>
      <w:marBottom w:val="0"/>
      <w:divBdr>
        <w:top w:val="none" w:sz="0" w:space="0" w:color="auto"/>
        <w:left w:val="none" w:sz="0" w:space="0" w:color="auto"/>
        <w:bottom w:val="none" w:sz="0" w:space="0" w:color="auto"/>
        <w:right w:val="none" w:sz="0" w:space="0" w:color="auto"/>
      </w:divBdr>
    </w:div>
    <w:div w:id="269628956">
      <w:bodyDiv w:val="1"/>
      <w:marLeft w:val="0"/>
      <w:marRight w:val="0"/>
      <w:marTop w:val="0"/>
      <w:marBottom w:val="0"/>
      <w:divBdr>
        <w:top w:val="none" w:sz="0" w:space="0" w:color="auto"/>
        <w:left w:val="none" w:sz="0" w:space="0" w:color="auto"/>
        <w:bottom w:val="none" w:sz="0" w:space="0" w:color="auto"/>
        <w:right w:val="none" w:sz="0" w:space="0" w:color="auto"/>
      </w:divBdr>
    </w:div>
    <w:div w:id="294943919">
      <w:bodyDiv w:val="1"/>
      <w:marLeft w:val="0"/>
      <w:marRight w:val="0"/>
      <w:marTop w:val="0"/>
      <w:marBottom w:val="0"/>
      <w:divBdr>
        <w:top w:val="none" w:sz="0" w:space="0" w:color="auto"/>
        <w:left w:val="none" w:sz="0" w:space="0" w:color="auto"/>
        <w:bottom w:val="none" w:sz="0" w:space="0" w:color="auto"/>
        <w:right w:val="none" w:sz="0" w:space="0" w:color="auto"/>
      </w:divBdr>
    </w:div>
    <w:div w:id="298847599">
      <w:bodyDiv w:val="1"/>
      <w:marLeft w:val="0"/>
      <w:marRight w:val="0"/>
      <w:marTop w:val="0"/>
      <w:marBottom w:val="0"/>
      <w:divBdr>
        <w:top w:val="none" w:sz="0" w:space="0" w:color="auto"/>
        <w:left w:val="none" w:sz="0" w:space="0" w:color="auto"/>
        <w:bottom w:val="none" w:sz="0" w:space="0" w:color="auto"/>
        <w:right w:val="none" w:sz="0" w:space="0" w:color="auto"/>
      </w:divBdr>
    </w:div>
    <w:div w:id="301010980">
      <w:bodyDiv w:val="1"/>
      <w:marLeft w:val="0"/>
      <w:marRight w:val="0"/>
      <w:marTop w:val="0"/>
      <w:marBottom w:val="0"/>
      <w:divBdr>
        <w:top w:val="none" w:sz="0" w:space="0" w:color="auto"/>
        <w:left w:val="none" w:sz="0" w:space="0" w:color="auto"/>
        <w:bottom w:val="none" w:sz="0" w:space="0" w:color="auto"/>
        <w:right w:val="none" w:sz="0" w:space="0" w:color="auto"/>
      </w:divBdr>
    </w:div>
    <w:div w:id="302657407">
      <w:bodyDiv w:val="1"/>
      <w:marLeft w:val="0"/>
      <w:marRight w:val="0"/>
      <w:marTop w:val="0"/>
      <w:marBottom w:val="0"/>
      <w:divBdr>
        <w:top w:val="none" w:sz="0" w:space="0" w:color="auto"/>
        <w:left w:val="none" w:sz="0" w:space="0" w:color="auto"/>
        <w:bottom w:val="none" w:sz="0" w:space="0" w:color="auto"/>
        <w:right w:val="none" w:sz="0" w:space="0" w:color="auto"/>
      </w:divBdr>
    </w:div>
    <w:div w:id="306208085">
      <w:bodyDiv w:val="1"/>
      <w:marLeft w:val="0"/>
      <w:marRight w:val="0"/>
      <w:marTop w:val="0"/>
      <w:marBottom w:val="0"/>
      <w:divBdr>
        <w:top w:val="none" w:sz="0" w:space="0" w:color="auto"/>
        <w:left w:val="none" w:sz="0" w:space="0" w:color="auto"/>
        <w:bottom w:val="none" w:sz="0" w:space="0" w:color="auto"/>
        <w:right w:val="none" w:sz="0" w:space="0" w:color="auto"/>
      </w:divBdr>
    </w:div>
    <w:div w:id="333001253">
      <w:bodyDiv w:val="1"/>
      <w:marLeft w:val="0"/>
      <w:marRight w:val="0"/>
      <w:marTop w:val="0"/>
      <w:marBottom w:val="0"/>
      <w:divBdr>
        <w:top w:val="none" w:sz="0" w:space="0" w:color="auto"/>
        <w:left w:val="none" w:sz="0" w:space="0" w:color="auto"/>
        <w:bottom w:val="none" w:sz="0" w:space="0" w:color="auto"/>
        <w:right w:val="none" w:sz="0" w:space="0" w:color="auto"/>
      </w:divBdr>
    </w:div>
    <w:div w:id="333455539">
      <w:bodyDiv w:val="1"/>
      <w:marLeft w:val="0"/>
      <w:marRight w:val="0"/>
      <w:marTop w:val="0"/>
      <w:marBottom w:val="0"/>
      <w:divBdr>
        <w:top w:val="none" w:sz="0" w:space="0" w:color="auto"/>
        <w:left w:val="none" w:sz="0" w:space="0" w:color="auto"/>
        <w:bottom w:val="none" w:sz="0" w:space="0" w:color="auto"/>
        <w:right w:val="none" w:sz="0" w:space="0" w:color="auto"/>
      </w:divBdr>
    </w:div>
    <w:div w:id="336154010">
      <w:bodyDiv w:val="1"/>
      <w:marLeft w:val="0"/>
      <w:marRight w:val="0"/>
      <w:marTop w:val="0"/>
      <w:marBottom w:val="0"/>
      <w:divBdr>
        <w:top w:val="none" w:sz="0" w:space="0" w:color="auto"/>
        <w:left w:val="none" w:sz="0" w:space="0" w:color="auto"/>
        <w:bottom w:val="none" w:sz="0" w:space="0" w:color="auto"/>
        <w:right w:val="none" w:sz="0" w:space="0" w:color="auto"/>
      </w:divBdr>
    </w:div>
    <w:div w:id="341513402">
      <w:bodyDiv w:val="1"/>
      <w:marLeft w:val="0"/>
      <w:marRight w:val="0"/>
      <w:marTop w:val="0"/>
      <w:marBottom w:val="0"/>
      <w:divBdr>
        <w:top w:val="none" w:sz="0" w:space="0" w:color="auto"/>
        <w:left w:val="none" w:sz="0" w:space="0" w:color="auto"/>
        <w:bottom w:val="none" w:sz="0" w:space="0" w:color="auto"/>
        <w:right w:val="none" w:sz="0" w:space="0" w:color="auto"/>
      </w:divBdr>
    </w:div>
    <w:div w:id="353582397">
      <w:bodyDiv w:val="1"/>
      <w:marLeft w:val="0"/>
      <w:marRight w:val="0"/>
      <w:marTop w:val="0"/>
      <w:marBottom w:val="0"/>
      <w:divBdr>
        <w:top w:val="none" w:sz="0" w:space="0" w:color="auto"/>
        <w:left w:val="none" w:sz="0" w:space="0" w:color="auto"/>
        <w:bottom w:val="none" w:sz="0" w:space="0" w:color="auto"/>
        <w:right w:val="none" w:sz="0" w:space="0" w:color="auto"/>
      </w:divBdr>
    </w:div>
    <w:div w:id="362218631">
      <w:bodyDiv w:val="1"/>
      <w:marLeft w:val="0"/>
      <w:marRight w:val="0"/>
      <w:marTop w:val="0"/>
      <w:marBottom w:val="0"/>
      <w:divBdr>
        <w:top w:val="none" w:sz="0" w:space="0" w:color="auto"/>
        <w:left w:val="none" w:sz="0" w:space="0" w:color="auto"/>
        <w:bottom w:val="none" w:sz="0" w:space="0" w:color="auto"/>
        <w:right w:val="none" w:sz="0" w:space="0" w:color="auto"/>
      </w:divBdr>
    </w:div>
    <w:div w:id="362825710">
      <w:bodyDiv w:val="1"/>
      <w:marLeft w:val="0"/>
      <w:marRight w:val="0"/>
      <w:marTop w:val="0"/>
      <w:marBottom w:val="0"/>
      <w:divBdr>
        <w:top w:val="none" w:sz="0" w:space="0" w:color="auto"/>
        <w:left w:val="none" w:sz="0" w:space="0" w:color="auto"/>
        <w:bottom w:val="none" w:sz="0" w:space="0" w:color="auto"/>
        <w:right w:val="none" w:sz="0" w:space="0" w:color="auto"/>
      </w:divBdr>
    </w:div>
    <w:div w:id="364671222">
      <w:bodyDiv w:val="1"/>
      <w:marLeft w:val="0"/>
      <w:marRight w:val="0"/>
      <w:marTop w:val="0"/>
      <w:marBottom w:val="0"/>
      <w:divBdr>
        <w:top w:val="none" w:sz="0" w:space="0" w:color="auto"/>
        <w:left w:val="none" w:sz="0" w:space="0" w:color="auto"/>
        <w:bottom w:val="none" w:sz="0" w:space="0" w:color="auto"/>
        <w:right w:val="none" w:sz="0" w:space="0" w:color="auto"/>
      </w:divBdr>
    </w:div>
    <w:div w:id="391584499">
      <w:bodyDiv w:val="1"/>
      <w:marLeft w:val="0"/>
      <w:marRight w:val="0"/>
      <w:marTop w:val="0"/>
      <w:marBottom w:val="0"/>
      <w:divBdr>
        <w:top w:val="none" w:sz="0" w:space="0" w:color="auto"/>
        <w:left w:val="none" w:sz="0" w:space="0" w:color="auto"/>
        <w:bottom w:val="none" w:sz="0" w:space="0" w:color="auto"/>
        <w:right w:val="none" w:sz="0" w:space="0" w:color="auto"/>
      </w:divBdr>
    </w:div>
    <w:div w:id="392168494">
      <w:bodyDiv w:val="1"/>
      <w:marLeft w:val="0"/>
      <w:marRight w:val="0"/>
      <w:marTop w:val="0"/>
      <w:marBottom w:val="0"/>
      <w:divBdr>
        <w:top w:val="none" w:sz="0" w:space="0" w:color="auto"/>
        <w:left w:val="none" w:sz="0" w:space="0" w:color="auto"/>
        <w:bottom w:val="none" w:sz="0" w:space="0" w:color="auto"/>
        <w:right w:val="none" w:sz="0" w:space="0" w:color="auto"/>
      </w:divBdr>
    </w:div>
    <w:div w:id="399905143">
      <w:bodyDiv w:val="1"/>
      <w:marLeft w:val="0"/>
      <w:marRight w:val="0"/>
      <w:marTop w:val="0"/>
      <w:marBottom w:val="0"/>
      <w:divBdr>
        <w:top w:val="none" w:sz="0" w:space="0" w:color="auto"/>
        <w:left w:val="none" w:sz="0" w:space="0" w:color="auto"/>
        <w:bottom w:val="none" w:sz="0" w:space="0" w:color="auto"/>
        <w:right w:val="none" w:sz="0" w:space="0" w:color="auto"/>
      </w:divBdr>
    </w:div>
    <w:div w:id="401098776">
      <w:bodyDiv w:val="1"/>
      <w:marLeft w:val="0"/>
      <w:marRight w:val="0"/>
      <w:marTop w:val="0"/>
      <w:marBottom w:val="0"/>
      <w:divBdr>
        <w:top w:val="none" w:sz="0" w:space="0" w:color="auto"/>
        <w:left w:val="none" w:sz="0" w:space="0" w:color="auto"/>
        <w:bottom w:val="none" w:sz="0" w:space="0" w:color="auto"/>
        <w:right w:val="none" w:sz="0" w:space="0" w:color="auto"/>
      </w:divBdr>
    </w:div>
    <w:div w:id="418209639">
      <w:bodyDiv w:val="1"/>
      <w:marLeft w:val="0"/>
      <w:marRight w:val="0"/>
      <w:marTop w:val="0"/>
      <w:marBottom w:val="0"/>
      <w:divBdr>
        <w:top w:val="none" w:sz="0" w:space="0" w:color="auto"/>
        <w:left w:val="none" w:sz="0" w:space="0" w:color="auto"/>
        <w:bottom w:val="none" w:sz="0" w:space="0" w:color="auto"/>
        <w:right w:val="none" w:sz="0" w:space="0" w:color="auto"/>
      </w:divBdr>
    </w:div>
    <w:div w:id="424156764">
      <w:bodyDiv w:val="1"/>
      <w:marLeft w:val="0"/>
      <w:marRight w:val="0"/>
      <w:marTop w:val="0"/>
      <w:marBottom w:val="0"/>
      <w:divBdr>
        <w:top w:val="none" w:sz="0" w:space="0" w:color="auto"/>
        <w:left w:val="none" w:sz="0" w:space="0" w:color="auto"/>
        <w:bottom w:val="none" w:sz="0" w:space="0" w:color="auto"/>
        <w:right w:val="none" w:sz="0" w:space="0" w:color="auto"/>
      </w:divBdr>
    </w:div>
    <w:div w:id="424499247">
      <w:bodyDiv w:val="1"/>
      <w:marLeft w:val="0"/>
      <w:marRight w:val="0"/>
      <w:marTop w:val="0"/>
      <w:marBottom w:val="0"/>
      <w:divBdr>
        <w:top w:val="none" w:sz="0" w:space="0" w:color="auto"/>
        <w:left w:val="none" w:sz="0" w:space="0" w:color="auto"/>
        <w:bottom w:val="none" w:sz="0" w:space="0" w:color="auto"/>
        <w:right w:val="none" w:sz="0" w:space="0" w:color="auto"/>
      </w:divBdr>
    </w:div>
    <w:div w:id="427580806">
      <w:bodyDiv w:val="1"/>
      <w:marLeft w:val="0"/>
      <w:marRight w:val="0"/>
      <w:marTop w:val="0"/>
      <w:marBottom w:val="0"/>
      <w:divBdr>
        <w:top w:val="none" w:sz="0" w:space="0" w:color="auto"/>
        <w:left w:val="none" w:sz="0" w:space="0" w:color="auto"/>
        <w:bottom w:val="none" w:sz="0" w:space="0" w:color="auto"/>
        <w:right w:val="none" w:sz="0" w:space="0" w:color="auto"/>
      </w:divBdr>
    </w:div>
    <w:div w:id="446393544">
      <w:bodyDiv w:val="1"/>
      <w:marLeft w:val="0"/>
      <w:marRight w:val="0"/>
      <w:marTop w:val="0"/>
      <w:marBottom w:val="0"/>
      <w:divBdr>
        <w:top w:val="none" w:sz="0" w:space="0" w:color="auto"/>
        <w:left w:val="none" w:sz="0" w:space="0" w:color="auto"/>
        <w:bottom w:val="none" w:sz="0" w:space="0" w:color="auto"/>
        <w:right w:val="none" w:sz="0" w:space="0" w:color="auto"/>
      </w:divBdr>
    </w:div>
    <w:div w:id="450705426">
      <w:bodyDiv w:val="1"/>
      <w:marLeft w:val="0"/>
      <w:marRight w:val="0"/>
      <w:marTop w:val="0"/>
      <w:marBottom w:val="0"/>
      <w:divBdr>
        <w:top w:val="none" w:sz="0" w:space="0" w:color="auto"/>
        <w:left w:val="none" w:sz="0" w:space="0" w:color="auto"/>
        <w:bottom w:val="none" w:sz="0" w:space="0" w:color="auto"/>
        <w:right w:val="none" w:sz="0" w:space="0" w:color="auto"/>
      </w:divBdr>
    </w:div>
    <w:div w:id="476806056">
      <w:bodyDiv w:val="1"/>
      <w:marLeft w:val="0"/>
      <w:marRight w:val="0"/>
      <w:marTop w:val="0"/>
      <w:marBottom w:val="0"/>
      <w:divBdr>
        <w:top w:val="none" w:sz="0" w:space="0" w:color="auto"/>
        <w:left w:val="none" w:sz="0" w:space="0" w:color="auto"/>
        <w:bottom w:val="none" w:sz="0" w:space="0" w:color="auto"/>
        <w:right w:val="none" w:sz="0" w:space="0" w:color="auto"/>
      </w:divBdr>
    </w:div>
    <w:div w:id="490099644">
      <w:bodyDiv w:val="1"/>
      <w:marLeft w:val="0"/>
      <w:marRight w:val="0"/>
      <w:marTop w:val="0"/>
      <w:marBottom w:val="0"/>
      <w:divBdr>
        <w:top w:val="none" w:sz="0" w:space="0" w:color="auto"/>
        <w:left w:val="none" w:sz="0" w:space="0" w:color="auto"/>
        <w:bottom w:val="none" w:sz="0" w:space="0" w:color="auto"/>
        <w:right w:val="none" w:sz="0" w:space="0" w:color="auto"/>
      </w:divBdr>
    </w:div>
    <w:div w:id="501043521">
      <w:bodyDiv w:val="1"/>
      <w:marLeft w:val="0"/>
      <w:marRight w:val="0"/>
      <w:marTop w:val="0"/>
      <w:marBottom w:val="0"/>
      <w:divBdr>
        <w:top w:val="none" w:sz="0" w:space="0" w:color="auto"/>
        <w:left w:val="none" w:sz="0" w:space="0" w:color="auto"/>
        <w:bottom w:val="none" w:sz="0" w:space="0" w:color="auto"/>
        <w:right w:val="none" w:sz="0" w:space="0" w:color="auto"/>
      </w:divBdr>
    </w:div>
    <w:div w:id="501700065">
      <w:bodyDiv w:val="1"/>
      <w:marLeft w:val="0"/>
      <w:marRight w:val="0"/>
      <w:marTop w:val="0"/>
      <w:marBottom w:val="0"/>
      <w:divBdr>
        <w:top w:val="none" w:sz="0" w:space="0" w:color="auto"/>
        <w:left w:val="none" w:sz="0" w:space="0" w:color="auto"/>
        <w:bottom w:val="none" w:sz="0" w:space="0" w:color="auto"/>
        <w:right w:val="none" w:sz="0" w:space="0" w:color="auto"/>
      </w:divBdr>
    </w:div>
    <w:div w:id="528102694">
      <w:bodyDiv w:val="1"/>
      <w:marLeft w:val="0"/>
      <w:marRight w:val="0"/>
      <w:marTop w:val="0"/>
      <w:marBottom w:val="0"/>
      <w:divBdr>
        <w:top w:val="none" w:sz="0" w:space="0" w:color="auto"/>
        <w:left w:val="none" w:sz="0" w:space="0" w:color="auto"/>
        <w:bottom w:val="none" w:sz="0" w:space="0" w:color="auto"/>
        <w:right w:val="none" w:sz="0" w:space="0" w:color="auto"/>
      </w:divBdr>
    </w:div>
    <w:div w:id="528882011">
      <w:bodyDiv w:val="1"/>
      <w:marLeft w:val="0"/>
      <w:marRight w:val="0"/>
      <w:marTop w:val="0"/>
      <w:marBottom w:val="0"/>
      <w:divBdr>
        <w:top w:val="none" w:sz="0" w:space="0" w:color="auto"/>
        <w:left w:val="none" w:sz="0" w:space="0" w:color="auto"/>
        <w:bottom w:val="none" w:sz="0" w:space="0" w:color="auto"/>
        <w:right w:val="none" w:sz="0" w:space="0" w:color="auto"/>
      </w:divBdr>
    </w:div>
    <w:div w:id="532039123">
      <w:bodyDiv w:val="1"/>
      <w:marLeft w:val="0"/>
      <w:marRight w:val="0"/>
      <w:marTop w:val="0"/>
      <w:marBottom w:val="0"/>
      <w:divBdr>
        <w:top w:val="none" w:sz="0" w:space="0" w:color="auto"/>
        <w:left w:val="none" w:sz="0" w:space="0" w:color="auto"/>
        <w:bottom w:val="none" w:sz="0" w:space="0" w:color="auto"/>
        <w:right w:val="none" w:sz="0" w:space="0" w:color="auto"/>
      </w:divBdr>
    </w:div>
    <w:div w:id="533541016">
      <w:bodyDiv w:val="1"/>
      <w:marLeft w:val="0"/>
      <w:marRight w:val="0"/>
      <w:marTop w:val="0"/>
      <w:marBottom w:val="0"/>
      <w:divBdr>
        <w:top w:val="none" w:sz="0" w:space="0" w:color="auto"/>
        <w:left w:val="none" w:sz="0" w:space="0" w:color="auto"/>
        <w:bottom w:val="none" w:sz="0" w:space="0" w:color="auto"/>
        <w:right w:val="none" w:sz="0" w:space="0" w:color="auto"/>
      </w:divBdr>
    </w:div>
    <w:div w:id="552809392">
      <w:bodyDiv w:val="1"/>
      <w:marLeft w:val="0"/>
      <w:marRight w:val="0"/>
      <w:marTop w:val="0"/>
      <w:marBottom w:val="0"/>
      <w:divBdr>
        <w:top w:val="none" w:sz="0" w:space="0" w:color="auto"/>
        <w:left w:val="none" w:sz="0" w:space="0" w:color="auto"/>
        <w:bottom w:val="none" w:sz="0" w:space="0" w:color="auto"/>
        <w:right w:val="none" w:sz="0" w:space="0" w:color="auto"/>
      </w:divBdr>
    </w:div>
    <w:div w:id="555312728">
      <w:bodyDiv w:val="1"/>
      <w:marLeft w:val="0"/>
      <w:marRight w:val="0"/>
      <w:marTop w:val="0"/>
      <w:marBottom w:val="0"/>
      <w:divBdr>
        <w:top w:val="none" w:sz="0" w:space="0" w:color="auto"/>
        <w:left w:val="none" w:sz="0" w:space="0" w:color="auto"/>
        <w:bottom w:val="none" w:sz="0" w:space="0" w:color="auto"/>
        <w:right w:val="none" w:sz="0" w:space="0" w:color="auto"/>
      </w:divBdr>
    </w:div>
    <w:div w:id="555433496">
      <w:bodyDiv w:val="1"/>
      <w:marLeft w:val="0"/>
      <w:marRight w:val="0"/>
      <w:marTop w:val="0"/>
      <w:marBottom w:val="0"/>
      <w:divBdr>
        <w:top w:val="none" w:sz="0" w:space="0" w:color="auto"/>
        <w:left w:val="none" w:sz="0" w:space="0" w:color="auto"/>
        <w:bottom w:val="none" w:sz="0" w:space="0" w:color="auto"/>
        <w:right w:val="none" w:sz="0" w:space="0" w:color="auto"/>
      </w:divBdr>
    </w:div>
    <w:div w:id="564531237">
      <w:bodyDiv w:val="1"/>
      <w:marLeft w:val="0"/>
      <w:marRight w:val="0"/>
      <w:marTop w:val="0"/>
      <w:marBottom w:val="0"/>
      <w:divBdr>
        <w:top w:val="none" w:sz="0" w:space="0" w:color="auto"/>
        <w:left w:val="none" w:sz="0" w:space="0" w:color="auto"/>
        <w:bottom w:val="none" w:sz="0" w:space="0" w:color="auto"/>
        <w:right w:val="none" w:sz="0" w:space="0" w:color="auto"/>
      </w:divBdr>
    </w:div>
    <w:div w:id="570192356">
      <w:bodyDiv w:val="1"/>
      <w:marLeft w:val="0"/>
      <w:marRight w:val="0"/>
      <w:marTop w:val="0"/>
      <w:marBottom w:val="0"/>
      <w:divBdr>
        <w:top w:val="none" w:sz="0" w:space="0" w:color="auto"/>
        <w:left w:val="none" w:sz="0" w:space="0" w:color="auto"/>
        <w:bottom w:val="none" w:sz="0" w:space="0" w:color="auto"/>
        <w:right w:val="none" w:sz="0" w:space="0" w:color="auto"/>
      </w:divBdr>
    </w:div>
    <w:div w:id="572357670">
      <w:bodyDiv w:val="1"/>
      <w:marLeft w:val="0"/>
      <w:marRight w:val="0"/>
      <w:marTop w:val="0"/>
      <w:marBottom w:val="0"/>
      <w:divBdr>
        <w:top w:val="none" w:sz="0" w:space="0" w:color="auto"/>
        <w:left w:val="none" w:sz="0" w:space="0" w:color="auto"/>
        <w:bottom w:val="none" w:sz="0" w:space="0" w:color="auto"/>
        <w:right w:val="none" w:sz="0" w:space="0" w:color="auto"/>
      </w:divBdr>
    </w:div>
    <w:div w:id="574516337">
      <w:bodyDiv w:val="1"/>
      <w:marLeft w:val="0"/>
      <w:marRight w:val="0"/>
      <w:marTop w:val="0"/>
      <w:marBottom w:val="0"/>
      <w:divBdr>
        <w:top w:val="none" w:sz="0" w:space="0" w:color="auto"/>
        <w:left w:val="none" w:sz="0" w:space="0" w:color="auto"/>
        <w:bottom w:val="none" w:sz="0" w:space="0" w:color="auto"/>
        <w:right w:val="none" w:sz="0" w:space="0" w:color="auto"/>
      </w:divBdr>
    </w:div>
    <w:div w:id="574628691">
      <w:bodyDiv w:val="1"/>
      <w:marLeft w:val="0"/>
      <w:marRight w:val="0"/>
      <w:marTop w:val="0"/>
      <w:marBottom w:val="0"/>
      <w:divBdr>
        <w:top w:val="none" w:sz="0" w:space="0" w:color="auto"/>
        <w:left w:val="none" w:sz="0" w:space="0" w:color="auto"/>
        <w:bottom w:val="none" w:sz="0" w:space="0" w:color="auto"/>
        <w:right w:val="none" w:sz="0" w:space="0" w:color="auto"/>
      </w:divBdr>
    </w:div>
    <w:div w:id="591821040">
      <w:bodyDiv w:val="1"/>
      <w:marLeft w:val="0"/>
      <w:marRight w:val="0"/>
      <w:marTop w:val="0"/>
      <w:marBottom w:val="0"/>
      <w:divBdr>
        <w:top w:val="none" w:sz="0" w:space="0" w:color="auto"/>
        <w:left w:val="none" w:sz="0" w:space="0" w:color="auto"/>
        <w:bottom w:val="none" w:sz="0" w:space="0" w:color="auto"/>
        <w:right w:val="none" w:sz="0" w:space="0" w:color="auto"/>
      </w:divBdr>
    </w:div>
    <w:div w:id="594823119">
      <w:bodyDiv w:val="1"/>
      <w:marLeft w:val="0"/>
      <w:marRight w:val="0"/>
      <w:marTop w:val="0"/>
      <w:marBottom w:val="0"/>
      <w:divBdr>
        <w:top w:val="none" w:sz="0" w:space="0" w:color="auto"/>
        <w:left w:val="none" w:sz="0" w:space="0" w:color="auto"/>
        <w:bottom w:val="none" w:sz="0" w:space="0" w:color="auto"/>
        <w:right w:val="none" w:sz="0" w:space="0" w:color="auto"/>
      </w:divBdr>
    </w:div>
    <w:div w:id="600376213">
      <w:bodyDiv w:val="1"/>
      <w:marLeft w:val="0"/>
      <w:marRight w:val="0"/>
      <w:marTop w:val="0"/>
      <w:marBottom w:val="0"/>
      <w:divBdr>
        <w:top w:val="none" w:sz="0" w:space="0" w:color="auto"/>
        <w:left w:val="none" w:sz="0" w:space="0" w:color="auto"/>
        <w:bottom w:val="none" w:sz="0" w:space="0" w:color="auto"/>
        <w:right w:val="none" w:sz="0" w:space="0" w:color="auto"/>
      </w:divBdr>
    </w:div>
    <w:div w:id="611590609">
      <w:bodyDiv w:val="1"/>
      <w:marLeft w:val="0"/>
      <w:marRight w:val="0"/>
      <w:marTop w:val="0"/>
      <w:marBottom w:val="0"/>
      <w:divBdr>
        <w:top w:val="none" w:sz="0" w:space="0" w:color="auto"/>
        <w:left w:val="none" w:sz="0" w:space="0" w:color="auto"/>
        <w:bottom w:val="none" w:sz="0" w:space="0" w:color="auto"/>
        <w:right w:val="none" w:sz="0" w:space="0" w:color="auto"/>
      </w:divBdr>
    </w:div>
    <w:div w:id="613680864">
      <w:bodyDiv w:val="1"/>
      <w:marLeft w:val="0"/>
      <w:marRight w:val="0"/>
      <w:marTop w:val="0"/>
      <w:marBottom w:val="0"/>
      <w:divBdr>
        <w:top w:val="none" w:sz="0" w:space="0" w:color="auto"/>
        <w:left w:val="none" w:sz="0" w:space="0" w:color="auto"/>
        <w:bottom w:val="none" w:sz="0" w:space="0" w:color="auto"/>
        <w:right w:val="none" w:sz="0" w:space="0" w:color="auto"/>
      </w:divBdr>
    </w:div>
    <w:div w:id="636034426">
      <w:bodyDiv w:val="1"/>
      <w:marLeft w:val="0"/>
      <w:marRight w:val="0"/>
      <w:marTop w:val="0"/>
      <w:marBottom w:val="0"/>
      <w:divBdr>
        <w:top w:val="none" w:sz="0" w:space="0" w:color="auto"/>
        <w:left w:val="none" w:sz="0" w:space="0" w:color="auto"/>
        <w:bottom w:val="none" w:sz="0" w:space="0" w:color="auto"/>
        <w:right w:val="none" w:sz="0" w:space="0" w:color="auto"/>
      </w:divBdr>
    </w:div>
    <w:div w:id="646977177">
      <w:bodyDiv w:val="1"/>
      <w:marLeft w:val="0"/>
      <w:marRight w:val="0"/>
      <w:marTop w:val="0"/>
      <w:marBottom w:val="0"/>
      <w:divBdr>
        <w:top w:val="none" w:sz="0" w:space="0" w:color="auto"/>
        <w:left w:val="none" w:sz="0" w:space="0" w:color="auto"/>
        <w:bottom w:val="none" w:sz="0" w:space="0" w:color="auto"/>
        <w:right w:val="none" w:sz="0" w:space="0" w:color="auto"/>
      </w:divBdr>
    </w:div>
    <w:div w:id="650868826">
      <w:bodyDiv w:val="1"/>
      <w:marLeft w:val="0"/>
      <w:marRight w:val="0"/>
      <w:marTop w:val="0"/>
      <w:marBottom w:val="0"/>
      <w:divBdr>
        <w:top w:val="none" w:sz="0" w:space="0" w:color="auto"/>
        <w:left w:val="none" w:sz="0" w:space="0" w:color="auto"/>
        <w:bottom w:val="none" w:sz="0" w:space="0" w:color="auto"/>
        <w:right w:val="none" w:sz="0" w:space="0" w:color="auto"/>
      </w:divBdr>
    </w:div>
    <w:div w:id="655189260">
      <w:bodyDiv w:val="1"/>
      <w:marLeft w:val="0"/>
      <w:marRight w:val="0"/>
      <w:marTop w:val="0"/>
      <w:marBottom w:val="0"/>
      <w:divBdr>
        <w:top w:val="none" w:sz="0" w:space="0" w:color="auto"/>
        <w:left w:val="none" w:sz="0" w:space="0" w:color="auto"/>
        <w:bottom w:val="none" w:sz="0" w:space="0" w:color="auto"/>
        <w:right w:val="none" w:sz="0" w:space="0" w:color="auto"/>
      </w:divBdr>
    </w:div>
    <w:div w:id="664748424">
      <w:bodyDiv w:val="1"/>
      <w:marLeft w:val="0"/>
      <w:marRight w:val="0"/>
      <w:marTop w:val="0"/>
      <w:marBottom w:val="0"/>
      <w:divBdr>
        <w:top w:val="none" w:sz="0" w:space="0" w:color="auto"/>
        <w:left w:val="none" w:sz="0" w:space="0" w:color="auto"/>
        <w:bottom w:val="none" w:sz="0" w:space="0" w:color="auto"/>
        <w:right w:val="none" w:sz="0" w:space="0" w:color="auto"/>
      </w:divBdr>
    </w:div>
    <w:div w:id="667052009">
      <w:bodyDiv w:val="1"/>
      <w:marLeft w:val="0"/>
      <w:marRight w:val="0"/>
      <w:marTop w:val="0"/>
      <w:marBottom w:val="0"/>
      <w:divBdr>
        <w:top w:val="none" w:sz="0" w:space="0" w:color="auto"/>
        <w:left w:val="none" w:sz="0" w:space="0" w:color="auto"/>
        <w:bottom w:val="none" w:sz="0" w:space="0" w:color="auto"/>
        <w:right w:val="none" w:sz="0" w:space="0" w:color="auto"/>
      </w:divBdr>
    </w:div>
    <w:div w:id="673143713">
      <w:bodyDiv w:val="1"/>
      <w:marLeft w:val="0"/>
      <w:marRight w:val="0"/>
      <w:marTop w:val="0"/>
      <w:marBottom w:val="0"/>
      <w:divBdr>
        <w:top w:val="none" w:sz="0" w:space="0" w:color="auto"/>
        <w:left w:val="none" w:sz="0" w:space="0" w:color="auto"/>
        <w:bottom w:val="none" w:sz="0" w:space="0" w:color="auto"/>
        <w:right w:val="none" w:sz="0" w:space="0" w:color="auto"/>
      </w:divBdr>
    </w:div>
    <w:div w:id="674771554">
      <w:bodyDiv w:val="1"/>
      <w:marLeft w:val="0"/>
      <w:marRight w:val="0"/>
      <w:marTop w:val="0"/>
      <w:marBottom w:val="0"/>
      <w:divBdr>
        <w:top w:val="none" w:sz="0" w:space="0" w:color="auto"/>
        <w:left w:val="none" w:sz="0" w:space="0" w:color="auto"/>
        <w:bottom w:val="none" w:sz="0" w:space="0" w:color="auto"/>
        <w:right w:val="none" w:sz="0" w:space="0" w:color="auto"/>
      </w:divBdr>
    </w:div>
    <w:div w:id="676077533">
      <w:bodyDiv w:val="1"/>
      <w:marLeft w:val="0"/>
      <w:marRight w:val="0"/>
      <w:marTop w:val="0"/>
      <w:marBottom w:val="0"/>
      <w:divBdr>
        <w:top w:val="none" w:sz="0" w:space="0" w:color="auto"/>
        <w:left w:val="none" w:sz="0" w:space="0" w:color="auto"/>
        <w:bottom w:val="none" w:sz="0" w:space="0" w:color="auto"/>
        <w:right w:val="none" w:sz="0" w:space="0" w:color="auto"/>
      </w:divBdr>
    </w:div>
    <w:div w:id="689185058">
      <w:bodyDiv w:val="1"/>
      <w:marLeft w:val="0"/>
      <w:marRight w:val="0"/>
      <w:marTop w:val="0"/>
      <w:marBottom w:val="0"/>
      <w:divBdr>
        <w:top w:val="none" w:sz="0" w:space="0" w:color="auto"/>
        <w:left w:val="none" w:sz="0" w:space="0" w:color="auto"/>
        <w:bottom w:val="none" w:sz="0" w:space="0" w:color="auto"/>
        <w:right w:val="none" w:sz="0" w:space="0" w:color="auto"/>
      </w:divBdr>
    </w:div>
    <w:div w:id="689641904">
      <w:bodyDiv w:val="1"/>
      <w:marLeft w:val="0"/>
      <w:marRight w:val="0"/>
      <w:marTop w:val="0"/>
      <w:marBottom w:val="0"/>
      <w:divBdr>
        <w:top w:val="none" w:sz="0" w:space="0" w:color="auto"/>
        <w:left w:val="none" w:sz="0" w:space="0" w:color="auto"/>
        <w:bottom w:val="none" w:sz="0" w:space="0" w:color="auto"/>
        <w:right w:val="none" w:sz="0" w:space="0" w:color="auto"/>
      </w:divBdr>
    </w:div>
    <w:div w:id="697507758">
      <w:bodyDiv w:val="1"/>
      <w:marLeft w:val="0"/>
      <w:marRight w:val="0"/>
      <w:marTop w:val="0"/>
      <w:marBottom w:val="0"/>
      <w:divBdr>
        <w:top w:val="none" w:sz="0" w:space="0" w:color="auto"/>
        <w:left w:val="none" w:sz="0" w:space="0" w:color="auto"/>
        <w:bottom w:val="none" w:sz="0" w:space="0" w:color="auto"/>
        <w:right w:val="none" w:sz="0" w:space="0" w:color="auto"/>
      </w:divBdr>
    </w:div>
    <w:div w:id="699890593">
      <w:bodyDiv w:val="1"/>
      <w:marLeft w:val="0"/>
      <w:marRight w:val="0"/>
      <w:marTop w:val="0"/>
      <w:marBottom w:val="0"/>
      <w:divBdr>
        <w:top w:val="none" w:sz="0" w:space="0" w:color="auto"/>
        <w:left w:val="none" w:sz="0" w:space="0" w:color="auto"/>
        <w:bottom w:val="none" w:sz="0" w:space="0" w:color="auto"/>
        <w:right w:val="none" w:sz="0" w:space="0" w:color="auto"/>
      </w:divBdr>
    </w:div>
    <w:div w:id="714160057">
      <w:bodyDiv w:val="1"/>
      <w:marLeft w:val="0"/>
      <w:marRight w:val="0"/>
      <w:marTop w:val="0"/>
      <w:marBottom w:val="0"/>
      <w:divBdr>
        <w:top w:val="none" w:sz="0" w:space="0" w:color="auto"/>
        <w:left w:val="none" w:sz="0" w:space="0" w:color="auto"/>
        <w:bottom w:val="none" w:sz="0" w:space="0" w:color="auto"/>
        <w:right w:val="none" w:sz="0" w:space="0" w:color="auto"/>
      </w:divBdr>
    </w:div>
    <w:div w:id="727798748">
      <w:bodyDiv w:val="1"/>
      <w:marLeft w:val="0"/>
      <w:marRight w:val="0"/>
      <w:marTop w:val="0"/>
      <w:marBottom w:val="0"/>
      <w:divBdr>
        <w:top w:val="none" w:sz="0" w:space="0" w:color="auto"/>
        <w:left w:val="none" w:sz="0" w:space="0" w:color="auto"/>
        <w:bottom w:val="none" w:sz="0" w:space="0" w:color="auto"/>
        <w:right w:val="none" w:sz="0" w:space="0" w:color="auto"/>
      </w:divBdr>
    </w:div>
    <w:div w:id="743141074">
      <w:bodyDiv w:val="1"/>
      <w:marLeft w:val="0"/>
      <w:marRight w:val="0"/>
      <w:marTop w:val="0"/>
      <w:marBottom w:val="0"/>
      <w:divBdr>
        <w:top w:val="none" w:sz="0" w:space="0" w:color="auto"/>
        <w:left w:val="none" w:sz="0" w:space="0" w:color="auto"/>
        <w:bottom w:val="none" w:sz="0" w:space="0" w:color="auto"/>
        <w:right w:val="none" w:sz="0" w:space="0" w:color="auto"/>
      </w:divBdr>
    </w:div>
    <w:div w:id="762605219">
      <w:bodyDiv w:val="1"/>
      <w:marLeft w:val="0"/>
      <w:marRight w:val="0"/>
      <w:marTop w:val="0"/>
      <w:marBottom w:val="0"/>
      <w:divBdr>
        <w:top w:val="none" w:sz="0" w:space="0" w:color="auto"/>
        <w:left w:val="none" w:sz="0" w:space="0" w:color="auto"/>
        <w:bottom w:val="none" w:sz="0" w:space="0" w:color="auto"/>
        <w:right w:val="none" w:sz="0" w:space="0" w:color="auto"/>
      </w:divBdr>
    </w:div>
    <w:div w:id="764956649">
      <w:bodyDiv w:val="1"/>
      <w:marLeft w:val="0"/>
      <w:marRight w:val="0"/>
      <w:marTop w:val="0"/>
      <w:marBottom w:val="0"/>
      <w:divBdr>
        <w:top w:val="none" w:sz="0" w:space="0" w:color="auto"/>
        <w:left w:val="none" w:sz="0" w:space="0" w:color="auto"/>
        <w:bottom w:val="none" w:sz="0" w:space="0" w:color="auto"/>
        <w:right w:val="none" w:sz="0" w:space="0" w:color="auto"/>
      </w:divBdr>
    </w:div>
    <w:div w:id="778374234">
      <w:bodyDiv w:val="1"/>
      <w:marLeft w:val="0"/>
      <w:marRight w:val="0"/>
      <w:marTop w:val="0"/>
      <w:marBottom w:val="0"/>
      <w:divBdr>
        <w:top w:val="none" w:sz="0" w:space="0" w:color="auto"/>
        <w:left w:val="none" w:sz="0" w:space="0" w:color="auto"/>
        <w:bottom w:val="none" w:sz="0" w:space="0" w:color="auto"/>
        <w:right w:val="none" w:sz="0" w:space="0" w:color="auto"/>
      </w:divBdr>
    </w:div>
    <w:div w:id="782967662">
      <w:bodyDiv w:val="1"/>
      <w:marLeft w:val="0"/>
      <w:marRight w:val="0"/>
      <w:marTop w:val="0"/>
      <w:marBottom w:val="0"/>
      <w:divBdr>
        <w:top w:val="none" w:sz="0" w:space="0" w:color="auto"/>
        <w:left w:val="none" w:sz="0" w:space="0" w:color="auto"/>
        <w:bottom w:val="none" w:sz="0" w:space="0" w:color="auto"/>
        <w:right w:val="none" w:sz="0" w:space="0" w:color="auto"/>
      </w:divBdr>
    </w:div>
    <w:div w:id="787700958">
      <w:bodyDiv w:val="1"/>
      <w:marLeft w:val="0"/>
      <w:marRight w:val="0"/>
      <w:marTop w:val="0"/>
      <w:marBottom w:val="0"/>
      <w:divBdr>
        <w:top w:val="none" w:sz="0" w:space="0" w:color="auto"/>
        <w:left w:val="none" w:sz="0" w:space="0" w:color="auto"/>
        <w:bottom w:val="none" w:sz="0" w:space="0" w:color="auto"/>
        <w:right w:val="none" w:sz="0" w:space="0" w:color="auto"/>
      </w:divBdr>
    </w:div>
    <w:div w:id="812865152">
      <w:bodyDiv w:val="1"/>
      <w:marLeft w:val="0"/>
      <w:marRight w:val="0"/>
      <w:marTop w:val="0"/>
      <w:marBottom w:val="0"/>
      <w:divBdr>
        <w:top w:val="none" w:sz="0" w:space="0" w:color="auto"/>
        <w:left w:val="none" w:sz="0" w:space="0" w:color="auto"/>
        <w:bottom w:val="none" w:sz="0" w:space="0" w:color="auto"/>
        <w:right w:val="none" w:sz="0" w:space="0" w:color="auto"/>
      </w:divBdr>
    </w:div>
    <w:div w:id="819543072">
      <w:bodyDiv w:val="1"/>
      <w:marLeft w:val="0"/>
      <w:marRight w:val="0"/>
      <w:marTop w:val="0"/>
      <w:marBottom w:val="0"/>
      <w:divBdr>
        <w:top w:val="none" w:sz="0" w:space="0" w:color="auto"/>
        <w:left w:val="none" w:sz="0" w:space="0" w:color="auto"/>
        <w:bottom w:val="none" w:sz="0" w:space="0" w:color="auto"/>
        <w:right w:val="none" w:sz="0" w:space="0" w:color="auto"/>
      </w:divBdr>
    </w:div>
    <w:div w:id="830101619">
      <w:bodyDiv w:val="1"/>
      <w:marLeft w:val="0"/>
      <w:marRight w:val="0"/>
      <w:marTop w:val="0"/>
      <w:marBottom w:val="0"/>
      <w:divBdr>
        <w:top w:val="none" w:sz="0" w:space="0" w:color="auto"/>
        <w:left w:val="none" w:sz="0" w:space="0" w:color="auto"/>
        <w:bottom w:val="none" w:sz="0" w:space="0" w:color="auto"/>
        <w:right w:val="none" w:sz="0" w:space="0" w:color="auto"/>
      </w:divBdr>
    </w:div>
    <w:div w:id="831336306">
      <w:bodyDiv w:val="1"/>
      <w:marLeft w:val="0"/>
      <w:marRight w:val="0"/>
      <w:marTop w:val="0"/>
      <w:marBottom w:val="0"/>
      <w:divBdr>
        <w:top w:val="none" w:sz="0" w:space="0" w:color="auto"/>
        <w:left w:val="none" w:sz="0" w:space="0" w:color="auto"/>
        <w:bottom w:val="none" w:sz="0" w:space="0" w:color="auto"/>
        <w:right w:val="none" w:sz="0" w:space="0" w:color="auto"/>
      </w:divBdr>
    </w:div>
    <w:div w:id="835611883">
      <w:bodyDiv w:val="1"/>
      <w:marLeft w:val="0"/>
      <w:marRight w:val="0"/>
      <w:marTop w:val="0"/>
      <w:marBottom w:val="0"/>
      <w:divBdr>
        <w:top w:val="none" w:sz="0" w:space="0" w:color="auto"/>
        <w:left w:val="none" w:sz="0" w:space="0" w:color="auto"/>
        <w:bottom w:val="none" w:sz="0" w:space="0" w:color="auto"/>
        <w:right w:val="none" w:sz="0" w:space="0" w:color="auto"/>
      </w:divBdr>
    </w:div>
    <w:div w:id="842545507">
      <w:bodyDiv w:val="1"/>
      <w:marLeft w:val="0"/>
      <w:marRight w:val="0"/>
      <w:marTop w:val="0"/>
      <w:marBottom w:val="0"/>
      <w:divBdr>
        <w:top w:val="none" w:sz="0" w:space="0" w:color="auto"/>
        <w:left w:val="none" w:sz="0" w:space="0" w:color="auto"/>
        <w:bottom w:val="none" w:sz="0" w:space="0" w:color="auto"/>
        <w:right w:val="none" w:sz="0" w:space="0" w:color="auto"/>
      </w:divBdr>
    </w:div>
    <w:div w:id="846872700">
      <w:bodyDiv w:val="1"/>
      <w:marLeft w:val="0"/>
      <w:marRight w:val="0"/>
      <w:marTop w:val="0"/>
      <w:marBottom w:val="0"/>
      <w:divBdr>
        <w:top w:val="none" w:sz="0" w:space="0" w:color="auto"/>
        <w:left w:val="none" w:sz="0" w:space="0" w:color="auto"/>
        <w:bottom w:val="none" w:sz="0" w:space="0" w:color="auto"/>
        <w:right w:val="none" w:sz="0" w:space="0" w:color="auto"/>
      </w:divBdr>
    </w:div>
    <w:div w:id="849609988">
      <w:bodyDiv w:val="1"/>
      <w:marLeft w:val="0"/>
      <w:marRight w:val="0"/>
      <w:marTop w:val="0"/>
      <w:marBottom w:val="0"/>
      <w:divBdr>
        <w:top w:val="none" w:sz="0" w:space="0" w:color="auto"/>
        <w:left w:val="none" w:sz="0" w:space="0" w:color="auto"/>
        <w:bottom w:val="none" w:sz="0" w:space="0" w:color="auto"/>
        <w:right w:val="none" w:sz="0" w:space="0" w:color="auto"/>
      </w:divBdr>
    </w:div>
    <w:div w:id="857280786">
      <w:bodyDiv w:val="1"/>
      <w:marLeft w:val="0"/>
      <w:marRight w:val="0"/>
      <w:marTop w:val="0"/>
      <w:marBottom w:val="0"/>
      <w:divBdr>
        <w:top w:val="none" w:sz="0" w:space="0" w:color="auto"/>
        <w:left w:val="none" w:sz="0" w:space="0" w:color="auto"/>
        <w:bottom w:val="none" w:sz="0" w:space="0" w:color="auto"/>
        <w:right w:val="none" w:sz="0" w:space="0" w:color="auto"/>
      </w:divBdr>
    </w:div>
    <w:div w:id="857736009">
      <w:bodyDiv w:val="1"/>
      <w:marLeft w:val="0"/>
      <w:marRight w:val="0"/>
      <w:marTop w:val="0"/>
      <w:marBottom w:val="0"/>
      <w:divBdr>
        <w:top w:val="none" w:sz="0" w:space="0" w:color="auto"/>
        <w:left w:val="none" w:sz="0" w:space="0" w:color="auto"/>
        <w:bottom w:val="none" w:sz="0" w:space="0" w:color="auto"/>
        <w:right w:val="none" w:sz="0" w:space="0" w:color="auto"/>
      </w:divBdr>
    </w:div>
    <w:div w:id="864445829">
      <w:bodyDiv w:val="1"/>
      <w:marLeft w:val="0"/>
      <w:marRight w:val="0"/>
      <w:marTop w:val="0"/>
      <w:marBottom w:val="0"/>
      <w:divBdr>
        <w:top w:val="none" w:sz="0" w:space="0" w:color="auto"/>
        <w:left w:val="none" w:sz="0" w:space="0" w:color="auto"/>
        <w:bottom w:val="none" w:sz="0" w:space="0" w:color="auto"/>
        <w:right w:val="none" w:sz="0" w:space="0" w:color="auto"/>
      </w:divBdr>
    </w:div>
    <w:div w:id="871305120">
      <w:bodyDiv w:val="1"/>
      <w:marLeft w:val="0"/>
      <w:marRight w:val="0"/>
      <w:marTop w:val="0"/>
      <w:marBottom w:val="0"/>
      <w:divBdr>
        <w:top w:val="none" w:sz="0" w:space="0" w:color="auto"/>
        <w:left w:val="none" w:sz="0" w:space="0" w:color="auto"/>
        <w:bottom w:val="none" w:sz="0" w:space="0" w:color="auto"/>
        <w:right w:val="none" w:sz="0" w:space="0" w:color="auto"/>
      </w:divBdr>
    </w:div>
    <w:div w:id="877162579">
      <w:bodyDiv w:val="1"/>
      <w:marLeft w:val="0"/>
      <w:marRight w:val="0"/>
      <w:marTop w:val="0"/>
      <w:marBottom w:val="0"/>
      <w:divBdr>
        <w:top w:val="none" w:sz="0" w:space="0" w:color="auto"/>
        <w:left w:val="none" w:sz="0" w:space="0" w:color="auto"/>
        <w:bottom w:val="none" w:sz="0" w:space="0" w:color="auto"/>
        <w:right w:val="none" w:sz="0" w:space="0" w:color="auto"/>
      </w:divBdr>
    </w:div>
    <w:div w:id="893541200">
      <w:bodyDiv w:val="1"/>
      <w:marLeft w:val="0"/>
      <w:marRight w:val="0"/>
      <w:marTop w:val="0"/>
      <w:marBottom w:val="0"/>
      <w:divBdr>
        <w:top w:val="none" w:sz="0" w:space="0" w:color="auto"/>
        <w:left w:val="none" w:sz="0" w:space="0" w:color="auto"/>
        <w:bottom w:val="none" w:sz="0" w:space="0" w:color="auto"/>
        <w:right w:val="none" w:sz="0" w:space="0" w:color="auto"/>
      </w:divBdr>
    </w:div>
    <w:div w:id="906036836">
      <w:bodyDiv w:val="1"/>
      <w:marLeft w:val="0"/>
      <w:marRight w:val="0"/>
      <w:marTop w:val="0"/>
      <w:marBottom w:val="0"/>
      <w:divBdr>
        <w:top w:val="none" w:sz="0" w:space="0" w:color="auto"/>
        <w:left w:val="none" w:sz="0" w:space="0" w:color="auto"/>
        <w:bottom w:val="none" w:sz="0" w:space="0" w:color="auto"/>
        <w:right w:val="none" w:sz="0" w:space="0" w:color="auto"/>
      </w:divBdr>
    </w:div>
    <w:div w:id="911963512">
      <w:bodyDiv w:val="1"/>
      <w:marLeft w:val="0"/>
      <w:marRight w:val="0"/>
      <w:marTop w:val="0"/>
      <w:marBottom w:val="0"/>
      <w:divBdr>
        <w:top w:val="none" w:sz="0" w:space="0" w:color="auto"/>
        <w:left w:val="none" w:sz="0" w:space="0" w:color="auto"/>
        <w:bottom w:val="none" w:sz="0" w:space="0" w:color="auto"/>
        <w:right w:val="none" w:sz="0" w:space="0" w:color="auto"/>
      </w:divBdr>
    </w:div>
    <w:div w:id="914437628">
      <w:bodyDiv w:val="1"/>
      <w:marLeft w:val="0"/>
      <w:marRight w:val="0"/>
      <w:marTop w:val="0"/>
      <w:marBottom w:val="0"/>
      <w:divBdr>
        <w:top w:val="none" w:sz="0" w:space="0" w:color="auto"/>
        <w:left w:val="none" w:sz="0" w:space="0" w:color="auto"/>
        <w:bottom w:val="none" w:sz="0" w:space="0" w:color="auto"/>
        <w:right w:val="none" w:sz="0" w:space="0" w:color="auto"/>
      </w:divBdr>
    </w:div>
    <w:div w:id="915169815">
      <w:bodyDiv w:val="1"/>
      <w:marLeft w:val="0"/>
      <w:marRight w:val="0"/>
      <w:marTop w:val="0"/>
      <w:marBottom w:val="0"/>
      <w:divBdr>
        <w:top w:val="none" w:sz="0" w:space="0" w:color="auto"/>
        <w:left w:val="none" w:sz="0" w:space="0" w:color="auto"/>
        <w:bottom w:val="none" w:sz="0" w:space="0" w:color="auto"/>
        <w:right w:val="none" w:sz="0" w:space="0" w:color="auto"/>
      </w:divBdr>
    </w:div>
    <w:div w:id="916940484">
      <w:bodyDiv w:val="1"/>
      <w:marLeft w:val="0"/>
      <w:marRight w:val="0"/>
      <w:marTop w:val="0"/>
      <w:marBottom w:val="0"/>
      <w:divBdr>
        <w:top w:val="none" w:sz="0" w:space="0" w:color="auto"/>
        <w:left w:val="none" w:sz="0" w:space="0" w:color="auto"/>
        <w:bottom w:val="none" w:sz="0" w:space="0" w:color="auto"/>
        <w:right w:val="none" w:sz="0" w:space="0" w:color="auto"/>
      </w:divBdr>
    </w:div>
    <w:div w:id="918248608">
      <w:bodyDiv w:val="1"/>
      <w:marLeft w:val="0"/>
      <w:marRight w:val="0"/>
      <w:marTop w:val="0"/>
      <w:marBottom w:val="0"/>
      <w:divBdr>
        <w:top w:val="none" w:sz="0" w:space="0" w:color="auto"/>
        <w:left w:val="none" w:sz="0" w:space="0" w:color="auto"/>
        <w:bottom w:val="none" w:sz="0" w:space="0" w:color="auto"/>
        <w:right w:val="none" w:sz="0" w:space="0" w:color="auto"/>
      </w:divBdr>
    </w:div>
    <w:div w:id="927616401">
      <w:bodyDiv w:val="1"/>
      <w:marLeft w:val="0"/>
      <w:marRight w:val="0"/>
      <w:marTop w:val="0"/>
      <w:marBottom w:val="0"/>
      <w:divBdr>
        <w:top w:val="none" w:sz="0" w:space="0" w:color="auto"/>
        <w:left w:val="none" w:sz="0" w:space="0" w:color="auto"/>
        <w:bottom w:val="none" w:sz="0" w:space="0" w:color="auto"/>
        <w:right w:val="none" w:sz="0" w:space="0" w:color="auto"/>
      </w:divBdr>
    </w:div>
    <w:div w:id="936711211">
      <w:bodyDiv w:val="1"/>
      <w:marLeft w:val="0"/>
      <w:marRight w:val="0"/>
      <w:marTop w:val="0"/>
      <w:marBottom w:val="0"/>
      <w:divBdr>
        <w:top w:val="none" w:sz="0" w:space="0" w:color="auto"/>
        <w:left w:val="none" w:sz="0" w:space="0" w:color="auto"/>
        <w:bottom w:val="none" w:sz="0" w:space="0" w:color="auto"/>
        <w:right w:val="none" w:sz="0" w:space="0" w:color="auto"/>
      </w:divBdr>
    </w:div>
    <w:div w:id="939877467">
      <w:bodyDiv w:val="1"/>
      <w:marLeft w:val="0"/>
      <w:marRight w:val="0"/>
      <w:marTop w:val="0"/>
      <w:marBottom w:val="0"/>
      <w:divBdr>
        <w:top w:val="none" w:sz="0" w:space="0" w:color="auto"/>
        <w:left w:val="none" w:sz="0" w:space="0" w:color="auto"/>
        <w:bottom w:val="none" w:sz="0" w:space="0" w:color="auto"/>
        <w:right w:val="none" w:sz="0" w:space="0" w:color="auto"/>
      </w:divBdr>
    </w:div>
    <w:div w:id="949429603">
      <w:bodyDiv w:val="1"/>
      <w:marLeft w:val="0"/>
      <w:marRight w:val="0"/>
      <w:marTop w:val="0"/>
      <w:marBottom w:val="0"/>
      <w:divBdr>
        <w:top w:val="none" w:sz="0" w:space="0" w:color="auto"/>
        <w:left w:val="none" w:sz="0" w:space="0" w:color="auto"/>
        <w:bottom w:val="none" w:sz="0" w:space="0" w:color="auto"/>
        <w:right w:val="none" w:sz="0" w:space="0" w:color="auto"/>
      </w:divBdr>
    </w:div>
    <w:div w:id="950670086">
      <w:bodyDiv w:val="1"/>
      <w:marLeft w:val="0"/>
      <w:marRight w:val="0"/>
      <w:marTop w:val="0"/>
      <w:marBottom w:val="0"/>
      <w:divBdr>
        <w:top w:val="none" w:sz="0" w:space="0" w:color="auto"/>
        <w:left w:val="none" w:sz="0" w:space="0" w:color="auto"/>
        <w:bottom w:val="none" w:sz="0" w:space="0" w:color="auto"/>
        <w:right w:val="none" w:sz="0" w:space="0" w:color="auto"/>
      </w:divBdr>
    </w:div>
    <w:div w:id="967394022">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75067687">
      <w:bodyDiv w:val="1"/>
      <w:marLeft w:val="0"/>
      <w:marRight w:val="0"/>
      <w:marTop w:val="0"/>
      <w:marBottom w:val="0"/>
      <w:divBdr>
        <w:top w:val="none" w:sz="0" w:space="0" w:color="auto"/>
        <w:left w:val="none" w:sz="0" w:space="0" w:color="auto"/>
        <w:bottom w:val="none" w:sz="0" w:space="0" w:color="auto"/>
        <w:right w:val="none" w:sz="0" w:space="0" w:color="auto"/>
      </w:divBdr>
    </w:div>
    <w:div w:id="979728481">
      <w:bodyDiv w:val="1"/>
      <w:marLeft w:val="0"/>
      <w:marRight w:val="0"/>
      <w:marTop w:val="0"/>
      <w:marBottom w:val="0"/>
      <w:divBdr>
        <w:top w:val="none" w:sz="0" w:space="0" w:color="auto"/>
        <w:left w:val="none" w:sz="0" w:space="0" w:color="auto"/>
        <w:bottom w:val="none" w:sz="0" w:space="0" w:color="auto"/>
        <w:right w:val="none" w:sz="0" w:space="0" w:color="auto"/>
      </w:divBdr>
    </w:div>
    <w:div w:id="994802541">
      <w:bodyDiv w:val="1"/>
      <w:marLeft w:val="0"/>
      <w:marRight w:val="0"/>
      <w:marTop w:val="0"/>
      <w:marBottom w:val="0"/>
      <w:divBdr>
        <w:top w:val="none" w:sz="0" w:space="0" w:color="auto"/>
        <w:left w:val="none" w:sz="0" w:space="0" w:color="auto"/>
        <w:bottom w:val="none" w:sz="0" w:space="0" w:color="auto"/>
        <w:right w:val="none" w:sz="0" w:space="0" w:color="auto"/>
      </w:divBdr>
    </w:div>
    <w:div w:id="995105444">
      <w:bodyDiv w:val="1"/>
      <w:marLeft w:val="0"/>
      <w:marRight w:val="0"/>
      <w:marTop w:val="0"/>
      <w:marBottom w:val="0"/>
      <w:divBdr>
        <w:top w:val="none" w:sz="0" w:space="0" w:color="auto"/>
        <w:left w:val="none" w:sz="0" w:space="0" w:color="auto"/>
        <w:bottom w:val="none" w:sz="0" w:space="0" w:color="auto"/>
        <w:right w:val="none" w:sz="0" w:space="0" w:color="auto"/>
      </w:divBdr>
    </w:div>
    <w:div w:id="998926103">
      <w:bodyDiv w:val="1"/>
      <w:marLeft w:val="0"/>
      <w:marRight w:val="0"/>
      <w:marTop w:val="0"/>
      <w:marBottom w:val="0"/>
      <w:divBdr>
        <w:top w:val="none" w:sz="0" w:space="0" w:color="auto"/>
        <w:left w:val="none" w:sz="0" w:space="0" w:color="auto"/>
        <w:bottom w:val="none" w:sz="0" w:space="0" w:color="auto"/>
        <w:right w:val="none" w:sz="0" w:space="0" w:color="auto"/>
      </w:divBdr>
    </w:div>
    <w:div w:id="1003164404">
      <w:bodyDiv w:val="1"/>
      <w:marLeft w:val="0"/>
      <w:marRight w:val="0"/>
      <w:marTop w:val="0"/>
      <w:marBottom w:val="0"/>
      <w:divBdr>
        <w:top w:val="none" w:sz="0" w:space="0" w:color="auto"/>
        <w:left w:val="none" w:sz="0" w:space="0" w:color="auto"/>
        <w:bottom w:val="none" w:sz="0" w:space="0" w:color="auto"/>
        <w:right w:val="none" w:sz="0" w:space="0" w:color="auto"/>
      </w:divBdr>
    </w:div>
    <w:div w:id="1007631200">
      <w:bodyDiv w:val="1"/>
      <w:marLeft w:val="0"/>
      <w:marRight w:val="0"/>
      <w:marTop w:val="0"/>
      <w:marBottom w:val="0"/>
      <w:divBdr>
        <w:top w:val="none" w:sz="0" w:space="0" w:color="auto"/>
        <w:left w:val="none" w:sz="0" w:space="0" w:color="auto"/>
        <w:bottom w:val="none" w:sz="0" w:space="0" w:color="auto"/>
        <w:right w:val="none" w:sz="0" w:space="0" w:color="auto"/>
      </w:divBdr>
    </w:div>
    <w:div w:id="1016542187">
      <w:bodyDiv w:val="1"/>
      <w:marLeft w:val="0"/>
      <w:marRight w:val="0"/>
      <w:marTop w:val="0"/>
      <w:marBottom w:val="0"/>
      <w:divBdr>
        <w:top w:val="none" w:sz="0" w:space="0" w:color="auto"/>
        <w:left w:val="none" w:sz="0" w:space="0" w:color="auto"/>
        <w:bottom w:val="none" w:sz="0" w:space="0" w:color="auto"/>
        <w:right w:val="none" w:sz="0" w:space="0" w:color="auto"/>
      </w:divBdr>
    </w:div>
    <w:div w:id="1024357122">
      <w:bodyDiv w:val="1"/>
      <w:marLeft w:val="0"/>
      <w:marRight w:val="0"/>
      <w:marTop w:val="0"/>
      <w:marBottom w:val="0"/>
      <w:divBdr>
        <w:top w:val="none" w:sz="0" w:space="0" w:color="auto"/>
        <w:left w:val="none" w:sz="0" w:space="0" w:color="auto"/>
        <w:bottom w:val="none" w:sz="0" w:space="0" w:color="auto"/>
        <w:right w:val="none" w:sz="0" w:space="0" w:color="auto"/>
      </w:divBdr>
    </w:div>
    <w:div w:id="1044478366">
      <w:bodyDiv w:val="1"/>
      <w:marLeft w:val="0"/>
      <w:marRight w:val="0"/>
      <w:marTop w:val="0"/>
      <w:marBottom w:val="0"/>
      <w:divBdr>
        <w:top w:val="none" w:sz="0" w:space="0" w:color="auto"/>
        <w:left w:val="none" w:sz="0" w:space="0" w:color="auto"/>
        <w:bottom w:val="none" w:sz="0" w:space="0" w:color="auto"/>
        <w:right w:val="none" w:sz="0" w:space="0" w:color="auto"/>
      </w:divBdr>
    </w:div>
    <w:div w:id="1062943331">
      <w:bodyDiv w:val="1"/>
      <w:marLeft w:val="0"/>
      <w:marRight w:val="0"/>
      <w:marTop w:val="0"/>
      <w:marBottom w:val="0"/>
      <w:divBdr>
        <w:top w:val="none" w:sz="0" w:space="0" w:color="auto"/>
        <w:left w:val="none" w:sz="0" w:space="0" w:color="auto"/>
        <w:bottom w:val="none" w:sz="0" w:space="0" w:color="auto"/>
        <w:right w:val="none" w:sz="0" w:space="0" w:color="auto"/>
      </w:divBdr>
    </w:div>
    <w:div w:id="1066490772">
      <w:bodyDiv w:val="1"/>
      <w:marLeft w:val="0"/>
      <w:marRight w:val="0"/>
      <w:marTop w:val="0"/>
      <w:marBottom w:val="0"/>
      <w:divBdr>
        <w:top w:val="none" w:sz="0" w:space="0" w:color="auto"/>
        <w:left w:val="none" w:sz="0" w:space="0" w:color="auto"/>
        <w:bottom w:val="none" w:sz="0" w:space="0" w:color="auto"/>
        <w:right w:val="none" w:sz="0" w:space="0" w:color="auto"/>
      </w:divBdr>
    </w:div>
    <w:div w:id="1068113516">
      <w:bodyDiv w:val="1"/>
      <w:marLeft w:val="0"/>
      <w:marRight w:val="0"/>
      <w:marTop w:val="0"/>
      <w:marBottom w:val="0"/>
      <w:divBdr>
        <w:top w:val="none" w:sz="0" w:space="0" w:color="auto"/>
        <w:left w:val="none" w:sz="0" w:space="0" w:color="auto"/>
        <w:bottom w:val="none" w:sz="0" w:space="0" w:color="auto"/>
        <w:right w:val="none" w:sz="0" w:space="0" w:color="auto"/>
      </w:divBdr>
    </w:div>
    <w:div w:id="1071540915">
      <w:bodyDiv w:val="1"/>
      <w:marLeft w:val="0"/>
      <w:marRight w:val="0"/>
      <w:marTop w:val="0"/>
      <w:marBottom w:val="0"/>
      <w:divBdr>
        <w:top w:val="none" w:sz="0" w:space="0" w:color="auto"/>
        <w:left w:val="none" w:sz="0" w:space="0" w:color="auto"/>
        <w:bottom w:val="none" w:sz="0" w:space="0" w:color="auto"/>
        <w:right w:val="none" w:sz="0" w:space="0" w:color="auto"/>
      </w:divBdr>
    </w:div>
    <w:div w:id="1090587911">
      <w:bodyDiv w:val="1"/>
      <w:marLeft w:val="0"/>
      <w:marRight w:val="0"/>
      <w:marTop w:val="0"/>
      <w:marBottom w:val="0"/>
      <w:divBdr>
        <w:top w:val="none" w:sz="0" w:space="0" w:color="auto"/>
        <w:left w:val="none" w:sz="0" w:space="0" w:color="auto"/>
        <w:bottom w:val="none" w:sz="0" w:space="0" w:color="auto"/>
        <w:right w:val="none" w:sz="0" w:space="0" w:color="auto"/>
      </w:divBdr>
    </w:div>
    <w:div w:id="1093092706">
      <w:bodyDiv w:val="1"/>
      <w:marLeft w:val="0"/>
      <w:marRight w:val="0"/>
      <w:marTop w:val="0"/>
      <w:marBottom w:val="0"/>
      <w:divBdr>
        <w:top w:val="none" w:sz="0" w:space="0" w:color="auto"/>
        <w:left w:val="none" w:sz="0" w:space="0" w:color="auto"/>
        <w:bottom w:val="none" w:sz="0" w:space="0" w:color="auto"/>
        <w:right w:val="none" w:sz="0" w:space="0" w:color="auto"/>
      </w:divBdr>
    </w:div>
    <w:div w:id="1097672077">
      <w:bodyDiv w:val="1"/>
      <w:marLeft w:val="0"/>
      <w:marRight w:val="0"/>
      <w:marTop w:val="0"/>
      <w:marBottom w:val="0"/>
      <w:divBdr>
        <w:top w:val="none" w:sz="0" w:space="0" w:color="auto"/>
        <w:left w:val="none" w:sz="0" w:space="0" w:color="auto"/>
        <w:bottom w:val="none" w:sz="0" w:space="0" w:color="auto"/>
        <w:right w:val="none" w:sz="0" w:space="0" w:color="auto"/>
      </w:divBdr>
    </w:div>
    <w:div w:id="1113785784">
      <w:bodyDiv w:val="1"/>
      <w:marLeft w:val="0"/>
      <w:marRight w:val="0"/>
      <w:marTop w:val="0"/>
      <w:marBottom w:val="0"/>
      <w:divBdr>
        <w:top w:val="none" w:sz="0" w:space="0" w:color="auto"/>
        <w:left w:val="none" w:sz="0" w:space="0" w:color="auto"/>
        <w:bottom w:val="none" w:sz="0" w:space="0" w:color="auto"/>
        <w:right w:val="none" w:sz="0" w:space="0" w:color="auto"/>
      </w:divBdr>
    </w:div>
    <w:div w:id="1125657661">
      <w:bodyDiv w:val="1"/>
      <w:marLeft w:val="0"/>
      <w:marRight w:val="0"/>
      <w:marTop w:val="0"/>
      <w:marBottom w:val="0"/>
      <w:divBdr>
        <w:top w:val="none" w:sz="0" w:space="0" w:color="auto"/>
        <w:left w:val="none" w:sz="0" w:space="0" w:color="auto"/>
        <w:bottom w:val="none" w:sz="0" w:space="0" w:color="auto"/>
        <w:right w:val="none" w:sz="0" w:space="0" w:color="auto"/>
      </w:divBdr>
    </w:div>
    <w:div w:id="1130588565">
      <w:bodyDiv w:val="1"/>
      <w:marLeft w:val="0"/>
      <w:marRight w:val="0"/>
      <w:marTop w:val="0"/>
      <w:marBottom w:val="0"/>
      <w:divBdr>
        <w:top w:val="none" w:sz="0" w:space="0" w:color="auto"/>
        <w:left w:val="none" w:sz="0" w:space="0" w:color="auto"/>
        <w:bottom w:val="none" w:sz="0" w:space="0" w:color="auto"/>
        <w:right w:val="none" w:sz="0" w:space="0" w:color="auto"/>
      </w:divBdr>
    </w:div>
    <w:div w:id="1136753145">
      <w:bodyDiv w:val="1"/>
      <w:marLeft w:val="0"/>
      <w:marRight w:val="0"/>
      <w:marTop w:val="0"/>
      <w:marBottom w:val="0"/>
      <w:divBdr>
        <w:top w:val="none" w:sz="0" w:space="0" w:color="auto"/>
        <w:left w:val="none" w:sz="0" w:space="0" w:color="auto"/>
        <w:bottom w:val="none" w:sz="0" w:space="0" w:color="auto"/>
        <w:right w:val="none" w:sz="0" w:space="0" w:color="auto"/>
      </w:divBdr>
    </w:div>
    <w:div w:id="1143936218">
      <w:bodyDiv w:val="1"/>
      <w:marLeft w:val="0"/>
      <w:marRight w:val="0"/>
      <w:marTop w:val="0"/>
      <w:marBottom w:val="0"/>
      <w:divBdr>
        <w:top w:val="none" w:sz="0" w:space="0" w:color="auto"/>
        <w:left w:val="none" w:sz="0" w:space="0" w:color="auto"/>
        <w:bottom w:val="none" w:sz="0" w:space="0" w:color="auto"/>
        <w:right w:val="none" w:sz="0" w:space="0" w:color="auto"/>
      </w:divBdr>
    </w:div>
    <w:div w:id="1144546795">
      <w:bodyDiv w:val="1"/>
      <w:marLeft w:val="0"/>
      <w:marRight w:val="0"/>
      <w:marTop w:val="0"/>
      <w:marBottom w:val="0"/>
      <w:divBdr>
        <w:top w:val="none" w:sz="0" w:space="0" w:color="auto"/>
        <w:left w:val="none" w:sz="0" w:space="0" w:color="auto"/>
        <w:bottom w:val="none" w:sz="0" w:space="0" w:color="auto"/>
        <w:right w:val="none" w:sz="0" w:space="0" w:color="auto"/>
      </w:divBdr>
    </w:div>
    <w:div w:id="1153570318">
      <w:bodyDiv w:val="1"/>
      <w:marLeft w:val="0"/>
      <w:marRight w:val="0"/>
      <w:marTop w:val="0"/>
      <w:marBottom w:val="0"/>
      <w:divBdr>
        <w:top w:val="none" w:sz="0" w:space="0" w:color="auto"/>
        <w:left w:val="none" w:sz="0" w:space="0" w:color="auto"/>
        <w:bottom w:val="none" w:sz="0" w:space="0" w:color="auto"/>
        <w:right w:val="none" w:sz="0" w:space="0" w:color="auto"/>
      </w:divBdr>
    </w:div>
    <w:div w:id="1155757782">
      <w:bodyDiv w:val="1"/>
      <w:marLeft w:val="0"/>
      <w:marRight w:val="0"/>
      <w:marTop w:val="0"/>
      <w:marBottom w:val="0"/>
      <w:divBdr>
        <w:top w:val="none" w:sz="0" w:space="0" w:color="auto"/>
        <w:left w:val="none" w:sz="0" w:space="0" w:color="auto"/>
        <w:bottom w:val="none" w:sz="0" w:space="0" w:color="auto"/>
        <w:right w:val="none" w:sz="0" w:space="0" w:color="auto"/>
      </w:divBdr>
    </w:div>
    <w:div w:id="1158687120">
      <w:bodyDiv w:val="1"/>
      <w:marLeft w:val="0"/>
      <w:marRight w:val="0"/>
      <w:marTop w:val="0"/>
      <w:marBottom w:val="0"/>
      <w:divBdr>
        <w:top w:val="none" w:sz="0" w:space="0" w:color="auto"/>
        <w:left w:val="none" w:sz="0" w:space="0" w:color="auto"/>
        <w:bottom w:val="none" w:sz="0" w:space="0" w:color="auto"/>
        <w:right w:val="none" w:sz="0" w:space="0" w:color="auto"/>
      </w:divBdr>
    </w:div>
    <w:div w:id="1161309892">
      <w:bodyDiv w:val="1"/>
      <w:marLeft w:val="0"/>
      <w:marRight w:val="0"/>
      <w:marTop w:val="0"/>
      <w:marBottom w:val="0"/>
      <w:divBdr>
        <w:top w:val="none" w:sz="0" w:space="0" w:color="auto"/>
        <w:left w:val="none" w:sz="0" w:space="0" w:color="auto"/>
        <w:bottom w:val="none" w:sz="0" w:space="0" w:color="auto"/>
        <w:right w:val="none" w:sz="0" w:space="0" w:color="auto"/>
      </w:divBdr>
    </w:div>
    <w:div w:id="1163157522">
      <w:bodyDiv w:val="1"/>
      <w:marLeft w:val="0"/>
      <w:marRight w:val="0"/>
      <w:marTop w:val="0"/>
      <w:marBottom w:val="0"/>
      <w:divBdr>
        <w:top w:val="none" w:sz="0" w:space="0" w:color="auto"/>
        <w:left w:val="none" w:sz="0" w:space="0" w:color="auto"/>
        <w:bottom w:val="none" w:sz="0" w:space="0" w:color="auto"/>
        <w:right w:val="none" w:sz="0" w:space="0" w:color="auto"/>
      </w:divBdr>
      <w:divsChild>
        <w:div w:id="1109853052">
          <w:marLeft w:val="0"/>
          <w:marRight w:val="0"/>
          <w:marTop w:val="0"/>
          <w:marBottom w:val="0"/>
          <w:divBdr>
            <w:top w:val="none" w:sz="0" w:space="0" w:color="auto"/>
            <w:left w:val="none" w:sz="0" w:space="0" w:color="auto"/>
            <w:bottom w:val="none" w:sz="0" w:space="0" w:color="auto"/>
            <w:right w:val="none" w:sz="0" w:space="0" w:color="auto"/>
          </w:divBdr>
        </w:div>
      </w:divsChild>
    </w:div>
    <w:div w:id="1170829343">
      <w:bodyDiv w:val="1"/>
      <w:marLeft w:val="0"/>
      <w:marRight w:val="0"/>
      <w:marTop w:val="0"/>
      <w:marBottom w:val="0"/>
      <w:divBdr>
        <w:top w:val="none" w:sz="0" w:space="0" w:color="auto"/>
        <w:left w:val="none" w:sz="0" w:space="0" w:color="auto"/>
        <w:bottom w:val="none" w:sz="0" w:space="0" w:color="auto"/>
        <w:right w:val="none" w:sz="0" w:space="0" w:color="auto"/>
      </w:divBdr>
    </w:div>
    <w:div w:id="1171406008">
      <w:bodyDiv w:val="1"/>
      <w:marLeft w:val="0"/>
      <w:marRight w:val="0"/>
      <w:marTop w:val="0"/>
      <w:marBottom w:val="0"/>
      <w:divBdr>
        <w:top w:val="none" w:sz="0" w:space="0" w:color="auto"/>
        <w:left w:val="none" w:sz="0" w:space="0" w:color="auto"/>
        <w:bottom w:val="none" w:sz="0" w:space="0" w:color="auto"/>
        <w:right w:val="none" w:sz="0" w:space="0" w:color="auto"/>
      </w:divBdr>
    </w:div>
    <w:div w:id="1197355306">
      <w:bodyDiv w:val="1"/>
      <w:marLeft w:val="0"/>
      <w:marRight w:val="0"/>
      <w:marTop w:val="0"/>
      <w:marBottom w:val="0"/>
      <w:divBdr>
        <w:top w:val="none" w:sz="0" w:space="0" w:color="auto"/>
        <w:left w:val="none" w:sz="0" w:space="0" w:color="auto"/>
        <w:bottom w:val="none" w:sz="0" w:space="0" w:color="auto"/>
        <w:right w:val="none" w:sz="0" w:space="0" w:color="auto"/>
      </w:divBdr>
    </w:div>
    <w:div w:id="1200165147">
      <w:bodyDiv w:val="1"/>
      <w:marLeft w:val="0"/>
      <w:marRight w:val="0"/>
      <w:marTop w:val="0"/>
      <w:marBottom w:val="0"/>
      <w:divBdr>
        <w:top w:val="none" w:sz="0" w:space="0" w:color="auto"/>
        <w:left w:val="none" w:sz="0" w:space="0" w:color="auto"/>
        <w:bottom w:val="none" w:sz="0" w:space="0" w:color="auto"/>
        <w:right w:val="none" w:sz="0" w:space="0" w:color="auto"/>
      </w:divBdr>
    </w:div>
    <w:div w:id="1200430360">
      <w:bodyDiv w:val="1"/>
      <w:marLeft w:val="0"/>
      <w:marRight w:val="0"/>
      <w:marTop w:val="0"/>
      <w:marBottom w:val="0"/>
      <w:divBdr>
        <w:top w:val="none" w:sz="0" w:space="0" w:color="auto"/>
        <w:left w:val="none" w:sz="0" w:space="0" w:color="auto"/>
        <w:bottom w:val="none" w:sz="0" w:space="0" w:color="auto"/>
        <w:right w:val="none" w:sz="0" w:space="0" w:color="auto"/>
      </w:divBdr>
    </w:div>
    <w:div w:id="1201554208">
      <w:bodyDiv w:val="1"/>
      <w:marLeft w:val="0"/>
      <w:marRight w:val="0"/>
      <w:marTop w:val="0"/>
      <w:marBottom w:val="0"/>
      <w:divBdr>
        <w:top w:val="none" w:sz="0" w:space="0" w:color="auto"/>
        <w:left w:val="none" w:sz="0" w:space="0" w:color="auto"/>
        <w:bottom w:val="none" w:sz="0" w:space="0" w:color="auto"/>
        <w:right w:val="none" w:sz="0" w:space="0" w:color="auto"/>
      </w:divBdr>
    </w:div>
    <w:div w:id="1202471526">
      <w:bodyDiv w:val="1"/>
      <w:marLeft w:val="0"/>
      <w:marRight w:val="0"/>
      <w:marTop w:val="0"/>
      <w:marBottom w:val="0"/>
      <w:divBdr>
        <w:top w:val="none" w:sz="0" w:space="0" w:color="auto"/>
        <w:left w:val="none" w:sz="0" w:space="0" w:color="auto"/>
        <w:bottom w:val="none" w:sz="0" w:space="0" w:color="auto"/>
        <w:right w:val="none" w:sz="0" w:space="0" w:color="auto"/>
      </w:divBdr>
    </w:div>
    <w:div w:id="1203254419">
      <w:bodyDiv w:val="1"/>
      <w:marLeft w:val="0"/>
      <w:marRight w:val="0"/>
      <w:marTop w:val="0"/>
      <w:marBottom w:val="0"/>
      <w:divBdr>
        <w:top w:val="none" w:sz="0" w:space="0" w:color="auto"/>
        <w:left w:val="none" w:sz="0" w:space="0" w:color="auto"/>
        <w:bottom w:val="none" w:sz="0" w:space="0" w:color="auto"/>
        <w:right w:val="none" w:sz="0" w:space="0" w:color="auto"/>
      </w:divBdr>
    </w:div>
    <w:div w:id="1270158098">
      <w:bodyDiv w:val="1"/>
      <w:marLeft w:val="0"/>
      <w:marRight w:val="0"/>
      <w:marTop w:val="0"/>
      <w:marBottom w:val="0"/>
      <w:divBdr>
        <w:top w:val="none" w:sz="0" w:space="0" w:color="auto"/>
        <w:left w:val="none" w:sz="0" w:space="0" w:color="auto"/>
        <w:bottom w:val="none" w:sz="0" w:space="0" w:color="auto"/>
        <w:right w:val="none" w:sz="0" w:space="0" w:color="auto"/>
      </w:divBdr>
    </w:div>
    <w:div w:id="1278366548">
      <w:bodyDiv w:val="1"/>
      <w:marLeft w:val="0"/>
      <w:marRight w:val="0"/>
      <w:marTop w:val="0"/>
      <w:marBottom w:val="0"/>
      <w:divBdr>
        <w:top w:val="none" w:sz="0" w:space="0" w:color="auto"/>
        <w:left w:val="none" w:sz="0" w:space="0" w:color="auto"/>
        <w:bottom w:val="none" w:sz="0" w:space="0" w:color="auto"/>
        <w:right w:val="none" w:sz="0" w:space="0" w:color="auto"/>
      </w:divBdr>
    </w:div>
    <w:div w:id="1294214099">
      <w:bodyDiv w:val="1"/>
      <w:marLeft w:val="0"/>
      <w:marRight w:val="0"/>
      <w:marTop w:val="0"/>
      <w:marBottom w:val="0"/>
      <w:divBdr>
        <w:top w:val="none" w:sz="0" w:space="0" w:color="auto"/>
        <w:left w:val="none" w:sz="0" w:space="0" w:color="auto"/>
        <w:bottom w:val="none" w:sz="0" w:space="0" w:color="auto"/>
        <w:right w:val="none" w:sz="0" w:space="0" w:color="auto"/>
      </w:divBdr>
    </w:div>
    <w:div w:id="1294673241">
      <w:bodyDiv w:val="1"/>
      <w:marLeft w:val="0"/>
      <w:marRight w:val="0"/>
      <w:marTop w:val="0"/>
      <w:marBottom w:val="0"/>
      <w:divBdr>
        <w:top w:val="none" w:sz="0" w:space="0" w:color="auto"/>
        <w:left w:val="none" w:sz="0" w:space="0" w:color="auto"/>
        <w:bottom w:val="none" w:sz="0" w:space="0" w:color="auto"/>
        <w:right w:val="none" w:sz="0" w:space="0" w:color="auto"/>
      </w:divBdr>
    </w:div>
    <w:div w:id="1311208838">
      <w:bodyDiv w:val="1"/>
      <w:marLeft w:val="0"/>
      <w:marRight w:val="0"/>
      <w:marTop w:val="0"/>
      <w:marBottom w:val="0"/>
      <w:divBdr>
        <w:top w:val="none" w:sz="0" w:space="0" w:color="auto"/>
        <w:left w:val="none" w:sz="0" w:space="0" w:color="auto"/>
        <w:bottom w:val="none" w:sz="0" w:space="0" w:color="auto"/>
        <w:right w:val="none" w:sz="0" w:space="0" w:color="auto"/>
      </w:divBdr>
    </w:div>
    <w:div w:id="1311905039">
      <w:bodyDiv w:val="1"/>
      <w:marLeft w:val="0"/>
      <w:marRight w:val="0"/>
      <w:marTop w:val="0"/>
      <w:marBottom w:val="0"/>
      <w:divBdr>
        <w:top w:val="none" w:sz="0" w:space="0" w:color="auto"/>
        <w:left w:val="none" w:sz="0" w:space="0" w:color="auto"/>
        <w:bottom w:val="none" w:sz="0" w:space="0" w:color="auto"/>
        <w:right w:val="none" w:sz="0" w:space="0" w:color="auto"/>
      </w:divBdr>
    </w:div>
    <w:div w:id="1322540440">
      <w:bodyDiv w:val="1"/>
      <w:marLeft w:val="0"/>
      <w:marRight w:val="0"/>
      <w:marTop w:val="0"/>
      <w:marBottom w:val="0"/>
      <w:divBdr>
        <w:top w:val="none" w:sz="0" w:space="0" w:color="auto"/>
        <w:left w:val="none" w:sz="0" w:space="0" w:color="auto"/>
        <w:bottom w:val="none" w:sz="0" w:space="0" w:color="auto"/>
        <w:right w:val="none" w:sz="0" w:space="0" w:color="auto"/>
      </w:divBdr>
    </w:div>
    <w:div w:id="1322850571">
      <w:bodyDiv w:val="1"/>
      <w:marLeft w:val="0"/>
      <w:marRight w:val="0"/>
      <w:marTop w:val="0"/>
      <w:marBottom w:val="0"/>
      <w:divBdr>
        <w:top w:val="none" w:sz="0" w:space="0" w:color="auto"/>
        <w:left w:val="none" w:sz="0" w:space="0" w:color="auto"/>
        <w:bottom w:val="none" w:sz="0" w:space="0" w:color="auto"/>
        <w:right w:val="none" w:sz="0" w:space="0" w:color="auto"/>
      </w:divBdr>
    </w:div>
    <w:div w:id="1333067970">
      <w:bodyDiv w:val="1"/>
      <w:marLeft w:val="0"/>
      <w:marRight w:val="0"/>
      <w:marTop w:val="0"/>
      <w:marBottom w:val="0"/>
      <w:divBdr>
        <w:top w:val="none" w:sz="0" w:space="0" w:color="auto"/>
        <w:left w:val="none" w:sz="0" w:space="0" w:color="auto"/>
        <w:bottom w:val="none" w:sz="0" w:space="0" w:color="auto"/>
        <w:right w:val="none" w:sz="0" w:space="0" w:color="auto"/>
      </w:divBdr>
    </w:div>
    <w:div w:id="1334333697">
      <w:bodyDiv w:val="1"/>
      <w:marLeft w:val="0"/>
      <w:marRight w:val="0"/>
      <w:marTop w:val="0"/>
      <w:marBottom w:val="0"/>
      <w:divBdr>
        <w:top w:val="none" w:sz="0" w:space="0" w:color="auto"/>
        <w:left w:val="none" w:sz="0" w:space="0" w:color="auto"/>
        <w:bottom w:val="none" w:sz="0" w:space="0" w:color="auto"/>
        <w:right w:val="none" w:sz="0" w:space="0" w:color="auto"/>
      </w:divBdr>
    </w:div>
    <w:div w:id="1334528145">
      <w:bodyDiv w:val="1"/>
      <w:marLeft w:val="0"/>
      <w:marRight w:val="0"/>
      <w:marTop w:val="0"/>
      <w:marBottom w:val="0"/>
      <w:divBdr>
        <w:top w:val="none" w:sz="0" w:space="0" w:color="auto"/>
        <w:left w:val="none" w:sz="0" w:space="0" w:color="auto"/>
        <w:bottom w:val="none" w:sz="0" w:space="0" w:color="auto"/>
        <w:right w:val="none" w:sz="0" w:space="0" w:color="auto"/>
      </w:divBdr>
    </w:div>
    <w:div w:id="1345355425">
      <w:bodyDiv w:val="1"/>
      <w:marLeft w:val="0"/>
      <w:marRight w:val="0"/>
      <w:marTop w:val="0"/>
      <w:marBottom w:val="0"/>
      <w:divBdr>
        <w:top w:val="none" w:sz="0" w:space="0" w:color="auto"/>
        <w:left w:val="none" w:sz="0" w:space="0" w:color="auto"/>
        <w:bottom w:val="none" w:sz="0" w:space="0" w:color="auto"/>
        <w:right w:val="none" w:sz="0" w:space="0" w:color="auto"/>
      </w:divBdr>
    </w:div>
    <w:div w:id="1346009672">
      <w:bodyDiv w:val="1"/>
      <w:marLeft w:val="0"/>
      <w:marRight w:val="0"/>
      <w:marTop w:val="0"/>
      <w:marBottom w:val="0"/>
      <w:divBdr>
        <w:top w:val="none" w:sz="0" w:space="0" w:color="auto"/>
        <w:left w:val="none" w:sz="0" w:space="0" w:color="auto"/>
        <w:bottom w:val="none" w:sz="0" w:space="0" w:color="auto"/>
        <w:right w:val="none" w:sz="0" w:space="0" w:color="auto"/>
      </w:divBdr>
    </w:div>
    <w:div w:id="1351569763">
      <w:bodyDiv w:val="1"/>
      <w:marLeft w:val="0"/>
      <w:marRight w:val="0"/>
      <w:marTop w:val="0"/>
      <w:marBottom w:val="0"/>
      <w:divBdr>
        <w:top w:val="none" w:sz="0" w:space="0" w:color="auto"/>
        <w:left w:val="none" w:sz="0" w:space="0" w:color="auto"/>
        <w:bottom w:val="none" w:sz="0" w:space="0" w:color="auto"/>
        <w:right w:val="none" w:sz="0" w:space="0" w:color="auto"/>
      </w:divBdr>
    </w:div>
    <w:div w:id="1355571626">
      <w:bodyDiv w:val="1"/>
      <w:marLeft w:val="0"/>
      <w:marRight w:val="0"/>
      <w:marTop w:val="0"/>
      <w:marBottom w:val="0"/>
      <w:divBdr>
        <w:top w:val="none" w:sz="0" w:space="0" w:color="auto"/>
        <w:left w:val="none" w:sz="0" w:space="0" w:color="auto"/>
        <w:bottom w:val="none" w:sz="0" w:space="0" w:color="auto"/>
        <w:right w:val="none" w:sz="0" w:space="0" w:color="auto"/>
      </w:divBdr>
    </w:div>
    <w:div w:id="1356157233">
      <w:bodyDiv w:val="1"/>
      <w:marLeft w:val="0"/>
      <w:marRight w:val="0"/>
      <w:marTop w:val="0"/>
      <w:marBottom w:val="0"/>
      <w:divBdr>
        <w:top w:val="none" w:sz="0" w:space="0" w:color="auto"/>
        <w:left w:val="none" w:sz="0" w:space="0" w:color="auto"/>
        <w:bottom w:val="none" w:sz="0" w:space="0" w:color="auto"/>
        <w:right w:val="none" w:sz="0" w:space="0" w:color="auto"/>
      </w:divBdr>
    </w:div>
    <w:div w:id="1368291358">
      <w:bodyDiv w:val="1"/>
      <w:marLeft w:val="0"/>
      <w:marRight w:val="0"/>
      <w:marTop w:val="0"/>
      <w:marBottom w:val="0"/>
      <w:divBdr>
        <w:top w:val="none" w:sz="0" w:space="0" w:color="auto"/>
        <w:left w:val="none" w:sz="0" w:space="0" w:color="auto"/>
        <w:bottom w:val="none" w:sz="0" w:space="0" w:color="auto"/>
        <w:right w:val="none" w:sz="0" w:space="0" w:color="auto"/>
      </w:divBdr>
    </w:div>
    <w:div w:id="1388601933">
      <w:bodyDiv w:val="1"/>
      <w:marLeft w:val="0"/>
      <w:marRight w:val="0"/>
      <w:marTop w:val="0"/>
      <w:marBottom w:val="0"/>
      <w:divBdr>
        <w:top w:val="none" w:sz="0" w:space="0" w:color="auto"/>
        <w:left w:val="none" w:sz="0" w:space="0" w:color="auto"/>
        <w:bottom w:val="none" w:sz="0" w:space="0" w:color="auto"/>
        <w:right w:val="none" w:sz="0" w:space="0" w:color="auto"/>
      </w:divBdr>
    </w:div>
    <w:div w:id="1400133808">
      <w:bodyDiv w:val="1"/>
      <w:marLeft w:val="0"/>
      <w:marRight w:val="0"/>
      <w:marTop w:val="0"/>
      <w:marBottom w:val="0"/>
      <w:divBdr>
        <w:top w:val="none" w:sz="0" w:space="0" w:color="auto"/>
        <w:left w:val="none" w:sz="0" w:space="0" w:color="auto"/>
        <w:bottom w:val="none" w:sz="0" w:space="0" w:color="auto"/>
        <w:right w:val="none" w:sz="0" w:space="0" w:color="auto"/>
      </w:divBdr>
    </w:div>
    <w:div w:id="1406101996">
      <w:bodyDiv w:val="1"/>
      <w:marLeft w:val="0"/>
      <w:marRight w:val="0"/>
      <w:marTop w:val="0"/>
      <w:marBottom w:val="0"/>
      <w:divBdr>
        <w:top w:val="none" w:sz="0" w:space="0" w:color="auto"/>
        <w:left w:val="none" w:sz="0" w:space="0" w:color="auto"/>
        <w:bottom w:val="none" w:sz="0" w:space="0" w:color="auto"/>
        <w:right w:val="none" w:sz="0" w:space="0" w:color="auto"/>
      </w:divBdr>
    </w:div>
    <w:div w:id="1415711511">
      <w:bodyDiv w:val="1"/>
      <w:marLeft w:val="0"/>
      <w:marRight w:val="0"/>
      <w:marTop w:val="0"/>
      <w:marBottom w:val="0"/>
      <w:divBdr>
        <w:top w:val="none" w:sz="0" w:space="0" w:color="auto"/>
        <w:left w:val="none" w:sz="0" w:space="0" w:color="auto"/>
        <w:bottom w:val="none" w:sz="0" w:space="0" w:color="auto"/>
        <w:right w:val="none" w:sz="0" w:space="0" w:color="auto"/>
      </w:divBdr>
    </w:div>
    <w:div w:id="1436364463">
      <w:bodyDiv w:val="1"/>
      <w:marLeft w:val="0"/>
      <w:marRight w:val="0"/>
      <w:marTop w:val="0"/>
      <w:marBottom w:val="0"/>
      <w:divBdr>
        <w:top w:val="none" w:sz="0" w:space="0" w:color="auto"/>
        <w:left w:val="none" w:sz="0" w:space="0" w:color="auto"/>
        <w:bottom w:val="none" w:sz="0" w:space="0" w:color="auto"/>
        <w:right w:val="none" w:sz="0" w:space="0" w:color="auto"/>
      </w:divBdr>
    </w:div>
    <w:div w:id="1446457959">
      <w:bodyDiv w:val="1"/>
      <w:marLeft w:val="0"/>
      <w:marRight w:val="0"/>
      <w:marTop w:val="0"/>
      <w:marBottom w:val="0"/>
      <w:divBdr>
        <w:top w:val="none" w:sz="0" w:space="0" w:color="auto"/>
        <w:left w:val="none" w:sz="0" w:space="0" w:color="auto"/>
        <w:bottom w:val="none" w:sz="0" w:space="0" w:color="auto"/>
        <w:right w:val="none" w:sz="0" w:space="0" w:color="auto"/>
      </w:divBdr>
    </w:div>
    <w:div w:id="1455515559">
      <w:bodyDiv w:val="1"/>
      <w:marLeft w:val="0"/>
      <w:marRight w:val="0"/>
      <w:marTop w:val="0"/>
      <w:marBottom w:val="0"/>
      <w:divBdr>
        <w:top w:val="none" w:sz="0" w:space="0" w:color="auto"/>
        <w:left w:val="none" w:sz="0" w:space="0" w:color="auto"/>
        <w:bottom w:val="none" w:sz="0" w:space="0" w:color="auto"/>
        <w:right w:val="none" w:sz="0" w:space="0" w:color="auto"/>
      </w:divBdr>
    </w:div>
    <w:div w:id="1461145258">
      <w:bodyDiv w:val="1"/>
      <w:marLeft w:val="0"/>
      <w:marRight w:val="0"/>
      <w:marTop w:val="0"/>
      <w:marBottom w:val="0"/>
      <w:divBdr>
        <w:top w:val="none" w:sz="0" w:space="0" w:color="auto"/>
        <w:left w:val="none" w:sz="0" w:space="0" w:color="auto"/>
        <w:bottom w:val="none" w:sz="0" w:space="0" w:color="auto"/>
        <w:right w:val="none" w:sz="0" w:space="0" w:color="auto"/>
      </w:divBdr>
    </w:div>
    <w:div w:id="1468166603">
      <w:bodyDiv w:val="1"/>
      <w:marLeft w:val="0"/>
      <w:marRight w:val="0"/>
      <w:marTop w:val="0"/>
      <w:marBottom w:val="0"/>
      <w:divBdr>
        <w:top w:val="none" w:sz="0" w:space="0" w:color="auto"/>
        <w:left w:val="none" w:sz="0" w:space="0" w:color="auto"/>
        <w:bottom w:val="none" w:sz="0" w:space="0" w:color="auto"/>
        <w:right w:val="none" w:sz="0" w:space="0" w:color="auto"/>
      </w:divBdr>
    </w:div>
    <w:div w:id="1490945643">
      <w:bodyDiv w:val="1"/>
      <w:marLeft w:val="0"/>
      <w:marRight w:val="0"/>
      <w:marTop w:val="0"/>
      <w:marBottom w:val="0"/>
      <w:divBdr>
        <w:top w:val="none" w:sz="0" w:space="0" w:color="auto"/>
        <w:left w:val="none" w:sz="0" w:space="0" w:color="auto"/>
        <w:bottom w:val="none" w:sz="0" w:space="0" w:color="auto"/>
        <w:right w:val="none" w:sz="0" w:space="0" w:color="auto"/>
      </w:divBdr>
    </w:div>
    <w:div w:id="1491091980">
      <w:bodyDiv w:val="1"/>
      <w:marLeft w:val="0"/>
      <w:marRight w:val="0"/>
      <w:marTop w:val="0"/>
      <w:marBottom w:val="0"/>
      <w:divBdr>
        <w:top w:val="none" w:sz="0" w:space="0" w:color="auto"/>
        <w:left w:val="none" w:sz="0" w:space="0" w:color="auto"/>
        <w:bottom w:val="none" w:sz="0" w:space="0" w:color="auto"/>
        <w:right w:val="none" w:sz="0" w:space="0" w:color="auto"/>
      </w:divBdr>
    </w:div>
    <w:div w:id="1495991982">
      <w:bodyDiv w:val="1"/>
      <w:marLeft w:val="0"/>
      <w:marRight w:val="0"/>
      <w:marTop w:val="0"/>
      <w:marBottom w:val="0"/>
      <w:divBdr>
        <w:top w:val="none" w:sz="0" w:space="0" w:color="auto"/>
        <w:left w:val="none" w:sz="0" w:space="0" w:color="auto"/>
        <w:bottom w:val="none" w:sz="0" w:space="0" w:color="auto"/>
        <w:right w:val="none" w:sz="0" w:space="0" w:color="auto"/>
      </w:divBdr>
    </w:div>
    <w:div w:id="1497842947">
      <w:bodyDiv w:val="1"/>
      <w:marLeft w:val="0"/>
      <w:marRight w:val="0"/>
      <w:marTop w:val="0"/>
      <w:marBottom w:val="0"/>
      <w:divBdr>
        <w:top w:val="none" w:sz="0" w:space="0" w:color="auto"/>
        <w:left w:val="none" w:sz="0" w:space="0" w:color="auto"/>
        <w:bottom w:val="none" w:sz="0" w:space="0" w:color="auto"/>
        <w:right w:val="none" w:sz="0" w:space="0" w:color="auto"/>
      </w:divBdr>
    </w:div>
    <w:div w:id="1498502092">
      <w:bodyDiv w:val="1"/>
      <w:marLeft w:val="0"/>
      <w:marRight w:val="0"/>
      <w:marTop w:val="0"/>
      <w:marBottom w:val="0"/>
      <w:divBdr>
        <w:top w:val="none" w:sz="0" w:space="0" w:color="auto"/>
        <w:left w:val="none" w:sz="0" w:space="0" w:color="auto"/>
        <w:bottom w:val="none" w:sz="0" w:space="0" w:color="auto"/>
        <w:right w:val="none" w:sz="0" w:space="0" w:color="auto"/>
      </w:divBdr>
    </w:div>
    <w:div w:id="1501893643">
      <w:bodyDiv w:val="1"/>
      <w:marLeft w:val="0"/>
      <w:marRight w:val="0"/>
      <w:marTop w:val="0"/>
      <w:marBottom w:val="0"/>
      <w:divBdr>
        <w:top w:val="none" w:sz="0" w:space="0" w:color="auto"/>
        <w:left w:val="none" w:sz="0" w:space="0" w:color="auto"/>
        <w:bottom w:val="none" w:sz="0" w:space="0" w:color="auto"/>
        <w:right w:val="none" w:sz="0" w:space="0" w:color="auto"/>
      </w:divBdr>
    </w:div>
    <w:div w:id="1515874616">
      <w:bodyDiv w:val="1"/>
      <w:marLeft w:val="0"/>
      <w:marRight w:val="0"/>
      <w:marTop w:val="0"/>
      <w:marBottom w:val="0"/>
      <w:divBdr>
        <w:top w:val="none" w:sz="0" w:space="0" w:color="auto"/>
        <w:left w:val="none" w:sz="0" w:space="0" w:color="auto"/>
        <w:bottom w:val="none" w:sz="0" w:space="0" w:color="auto"/>
        <w:right w:val="none" w:sz="0" w:space="0" w:color="auto"/>
      </w:divBdr>
    </w:div>
    <w:div w:id="1523392993">
      <w:bodyDiv w:val="1"/>
      <w:marLeft w:val="0"/>
      <w:marRight w:val="0"/>
      <w:marTop w:val="0"/>
      <w:marBottom w:val="0"/>
      <w:divBdr>
        <w:top w:val="none" w:sz="0" w:space="0" w:color="auto"/>
        <w:left w:val="none" w:sz="0" w:space="0" w:color="auto"/>
        <w:bottom w:val="none" w:sz="0" w:space="0" w:color="auto"/>
        <w:right w:val="none" w:sz="0" w:space="0" w:color="auto"/>
      </w:divBdr>
    </w:div>
    <w:div w:id="1531263995">
      <w:bodyDiv w:val="1"/>
      <w:marLeft w:val="0"/>
      <w:marRight w:val="0"/>
      <w:marTop w:val="0"/>
      <w:marBottom w:val="0"/>
      <w:divBdr>
        <w:top w:val="none" w:sz="0" w:space="0" w:color="auto"/>
        <w:left w:val="none" w:sz="0" w:space="0" w:color="auto"/>
        <w:bottom w:val="none" w:sz="0" w:space="0" w:color="auto"/>
        <w:right w:val="none" w:sz="0" w:space="0" w:color="auto"/>
      </w:divBdr>
    </w:div>
    <w:div w:id="1533034953">
      <w:bodyDiv w:val="1"/>
      <w:marLeft w:val="0"/>
      <w:marRight w:val="0"/>
      <w:marTop w:val="0"/>
      <w:marBottom w:val="0"/>
      <w:divBdr>
        <w:top w:val="none" w:sz="0" w:space="0" w:color="auto"/>
        <w:left w:val="none" w:sz="0" w:space="0" w:color="auto"/>
        <w:bottom w:val="none" w:sz="0" w:space="0" w:color="auto"/>
        <w:right w:val="none" w:sz="0" w:space="0" w:color="auto"/>
      </w:divBdr>
    </w:div>
    <w:div w:id="1535119530">
      <w:bodyDiv w:val="1"/>
      <w:marLeft w:val="0"/>
      <w:marRight w:val="0"/>
      <w:marTop w:val="0"/>
      <w:marBottom w:val="0"/>
      <w:divBdr>
        <w:top w:val="none" w:sz="0" w:space="0" w:color="auto"/>
        <w:left w:val="none" w:sz="0" w:space="0" w:color="auto"/>
        <w:bottom w:val="none" w:sz="0" w:space="0" w:color="auto"/>
        <w:right w:val="none" w:sz="0" w:space="0" w:color="auto"/>
      </w:divBdr>
    </w:div>
    <w:div w:id="1543714815">
      <w:bodyDiv w:val="1"/>
      <w:marLeft w:val="0"/>
      <w:marRight w:val="0"/>
      <w:marTop w:val="0"/>
      <w:marBottom w:val="0"/>
      <w:divBdr>
        <w:top w:val="none" w:sz="0" w:space="0" w:color="auto"/>
        <w:left w:val="none" w:sz="0" w:space="0" w:color="auto"/>
        <w:bottom w:val="none" w:sz="0" w:space="0" w:color="auto"/>
        <w:right w:val="none" w:sz="0" w:space="0" w:color="auto"/>
      </w:divBdr>
    </w:div>
    <w:div w:id="1546405324">
      <w:bodyDiv w:val="1"/>
      <w:marLeft w:val="0"/>
      <w:marRight w:val="0"/>
      <w:marTop w:val="0"/>
      <w:marBottom w:val="0"/>
      <w:divBdr>
        <w:top w:val="none" w:sz="0" w:space="0" w:color="auto"/>
        <w:left w:val="none" w:sz="0" w:space="0" w:color="auto"/>
        <w:bottom w:val="none" w:sz="0" w:space="0" w:color="auto"/>
        <w:right w:val="none" w:sz="0" w:space="0" w:color="auto"/>
      </w:divBdr>
    </w:div>
    <w:div w:id="1554080294">
      <w:bodyDiv w:val="1"/>
      <w:marLeft w:val="0"/>
      <w:marRight w:val="0"/>
      <w:marTop w:val="0"/>
      <w:marBottom w:val="0"/>
      <w:divBdr>
        <w:top w:val="none" w:sz="0" w:space="0" w:color="auto"/>
        <w:left w:val="none" w:sz="0" w:space="0" w:color="auto"/>
        <w:bottom w:val="none" w:sz="0" w:space="0" w:color="auto"/>
        <w:right w:val="none" w:sz="0" w:space="0" w:color="auto"/>
      </w:divBdr>
    </w:div>
    <w:div w:id="1554196177">
      <w:bodyDiv w:val="1"/>
      <w:marLeft w:val="0"/>
      <w:marRight w:val="0"/>
      <w:marTop w:val="0"/>
      <w:marBottom w:val="0"/>
      <w:divBdr>
        <w:top w:val="none" w:sz="0" w:space="0" w:color="auto"/>
        <w:left w:val="none" w:sz="0" w:space="0" w:color="auto"/>
        <w:bottom w:val="none" w:sz="0" w:space="0" w:color="auto"/>
        <w:right w:val="none" w:sz="0" w:space="0" w:color="auto"/>
      </w:divBdr>
    </w:div>
    <w:div w:id="1558131233">
      <w:bodyDiv w:val="1"/>
      <w:marLeft w:val="0"/>
      <w:marRight w:val="0"/>
      <w:marTop w:val="0"/>
      <w:marBottom w:val="0"/>
      <w:divBdr>
        <w:top w:val="none" w:sz="0" w:space="0" w:color="auto"/>
        <w:left w:val="none" w:sz="0" w:space="0" w:color="auto"/>
        <w:bottom w:val="none" w:sz="0" w:space="0" w:color="auto"/>
        <w:right w:val="none" w:sz="0" w:space="0" w:color="auto"/>
      </w:divBdr>
    </w:div>
    <w:div w:id="1573080830">
      <w:bodyDiv w:val="1"/>
      <w:marLeft w:val="0"/>
      <w:marRight w:val="0"/>
      <w:marTop w:val="0"/>
      <w:marBottom w:val="0"/>
      <w:divBdr>
        <w:top w:val="none" w:sz="0" w:space="0" w:color="auto"/>
        <w:left w:val="none" w:sz="0" w:space="0" w:color="auto"/>
        <w:bottom w:val="none" w:sz="0" w:space="0" w:color="auto"/>
        <w:right w:val="none" w:sz="0" w:space="0" w:color="auto"/>
      </w:divBdr>
    </w:div>
    <w:div w:id="1578781308">
      <w:bodyDiv w:val="1"/>
      <w:marLeft w:val="0"/>
      <w:marRight w:val="0"/>
      <w:marTop w:val="0"/>
      <w:marBottom w:val="0"/>
      <w:divBdr>
        <w:top w:val="none" w:sz="0" w:space="0" w:color="auto"/>
        <w:left w:val="none" w:sz="0" w:space="0" w:color="auto"/>
        <w:bottom w:val="none" w:sz="0" w:space="0" w:color="auto"/>
        <w:right w:val="none" w:sz="0" w:space="0" w:color="auto"/>
      </w:divBdr>
    </w:div>
    <w:div w:id="1589995783">
      <w:bodyDiv w:val="1"/>
      <w:marLeft w:val="0"/>
      <w:marRight w:val="0"/>
      <w:marTop w:val="0"/>
      <w:marBottom w:val="0"/>
      <w:divBdr>
        <w:top w:val="none" w:sz="0" w:space="0" w:color="auto"/>
        <w:left w:val="none" w:sz="0" w:space="0" w:color="auto"/>
        <w:bottom w:val="none" w:sz="0" w:space="0" w:color="auto"/>
        <w:right w:val="none" w:sz="0" w:space="0" w:color="auto"/>
      </w:divBdr>
    </w:div>
    <w:div w:id="1590502809">
      <w:bodyDiv w:val="1"/>
      <w:marLeft w:val="0"/>
      <w:marRight w:val="0"/>
      <w:marTop w:val="0"/>
      <w:marBottom w:val="0"/>
      <w:divBdr>
        <w:top w:val="none" w:sz="0" w:space="0" w:color="auto"/>
        <w:left w:val="none" w:sz="0" w:space="0" w:color="auto"/>
        <w:bottom w:val="none" w:sz="0" w:space="0" w:color="auto"/>
        <w:right w:val="none" w:sz="0" w:space="0" w:color="auto"/>
      </w:divBdr>
    </w:div>
    <w:div w:id="1593008556">
      <w:bodyDiv w:val="1"/>
      <w:marLeft w:val="0"/>
      <w:marRight w:val="0"/>
      <w:marTop w:val="0"/>
      <w:marBottom w:val="0"/>
      <w:divBdr>
        <w:top w:val="none" w:sz="0" w:space="0" w:color="auto"/>
        <w:left w:val="none" w:sz="0" w:space="0" w:color="auto"/>
        <w:bottom w:val="none" w:sz="0" w:space="0" w:color="auto"/>
        <w:right w:val="none" w:sz="0" w:space="0" w:color="auto"/>
      </w:divBdr>
    </w:div>
    <w:div w:id="1593928187">
      <w:bodyDiv w:val="1"/>
      <w:marLeft w:val="0"/>
      <w:marRight w:val="0"/>
      <w:marTop w:val="0"/>
      <w:marBottom w:val="0"/>
      <w:divBdr>
        <w:top w:val="none" w:sz="0" w:space="0" w:color="auto"/>
        <w:left w:val="none" w:sz="0" w:space="0" w:color="auto"/>
        <w:bottom w:val="none" w:sz="0" w:space="0" w:color="auto"/>
        <w:right w:val="none" w:sz="0" w:space="0" w:color="auto"/>
      </w:divBdr>
    </w:div>
    <w:div w:id="1599215665">
      <w:bodyDiv w:val="1"/>
      <w:marLeft w:val="0"/>
      <w:marRight w:val="0"/>
      <w:marTop w:val="0"/>
      <w:marBottom w:val="0"/>
      <w:divBdr>
        <w:top w:val="none" w:sz="0" w:space="0" w:color="auto"/>
        <w:left w:val="none" w:sz="0" w:space="0" w:color="auto"/>
        <w:bottom w:val="none" w:sz="0" w:space="0" w:color="auto"/>
        <w:right w:val="none" w:sz="0" w:space="0" w:color="auto"/>
      </w:divBdr>
    </w:div>
    <w:div w:id="1600289917">
      <w:bodyDiv w:val="1"/>
      <w:marLeft w:val="0"/>
      <w:marRight w:val="0"/>
      <w:marTop w:val="0"/>
      <w:marBottom w:val="0"/>
      <w:divBdr>
        <w:top w:val="none" w:sz="0" w:space="0" w:color="auto"/>
        <w:left w:val="none" w:sz="0" w:space="0" w:color="auto"/>
        <w:bottom w:val="none" w:sz="0" w:space="0" w:color="auto"/>
        <w:right w:val="none" w:sz="0" w:space="0" w:color="auto"/>
      </w:divBdr>
    </w:div>
    <w:div w:id="1601766012">
      <w:bodyDiv w:val="1"/>
      <w:marLeft w:val="0"/>
      <w:marRight w:val="0"/>
      <w:marTop w:val="0"/>
      <w:marBottom w:val="0"/>
      <w:divBdr>
        <w:top w:val="none" w:sz="0" w:space="0" w:color="auto"/>
        <w:left w:val="none" w:sz="0" w:space="0" w:color="auto"/>
        <w:bottom w:val="none" w:sz="0" w:space="0" w:color="auto"/>
        <w:right w:val="none" w:sz="0" w:space="0" w:color="auto"/>
      </w:divBdr>
    </w:div>
    <w:div w:id="1604454000">
      <w:bodyDiv w:val="1"/>
      <w:marLeft w:val="0"/>
      <w:marRight w:val="0"/>
      <w:marTop w:val="0"/>
      <w:marBottom w:val="0"/>
      <w:divBdr>
        <w:top w:val="none" w:sz="0" w:space="0" w:color="auto"/>
        <w:left w:val="none" w:sz="0" w:space="0" w:color="auto"/>
        <w:bottom w:val="none" w:sz="0" w:space="0" w:color="auto"/>
        <w:right w:val="none" w:sz="0" w:space="0" w:color="auto"/>
      </w:divBdr>
    </w:div>
    <w:div w:id="1607079349">
      <w:bodyDiv w:val="1"/>
      <w:marLeft w:val="0"/>
      <w:marRight w:val="0"/>
      <w:marTop w:val="0"/>
      <w:marBottom w:val="0"/>
      <w:divBdr>
        <w:top w:val="none" w:sz="0" w:space="0" w:color="auto"/>
        <w:left w:val="none" w:sz="0" w:space="0" w:color="auto"/>
        <w:bottom w:val="none" w:sz="0" w:space="0" w:color="auto"/>
        <w:right w:val="none" w:sz="0" w:space="0" w:color="auto"/>
      </w:divBdr>
    </w:div>
    <w:div w:id="1608002997">
      <w:bodyDiv w:val="1"/>
      <w:marLeft w:val="0"/>
      <w:marRight w:val="0"/>
      <w:marTop w:val="0"/>
      <w:marBottom w:val="0"/>
      <w:divBdr>
        <w:top w:val="none" w:sz="0" w:space="0" w:color="auto"/>
        <w:left w:val="none" w:sz="0" w:space="0" w:color="auto"/>
        <w:bottom w:val="none" w:sz="0" w:space="0" w:color="auto"/>
        <w:right w:val="none" w:sz="0" w:space="0" w:color="auto"/>
      </w:divBdr>
    </w:div>
    <w:div w:id="1618247671">
      <w:bodyDiv w:val="1"/>
      <w:marLeft w:val="0"/>
      <w:marRight w:val="0"/>
      <w:marTop w:val="0"/>
      <w:marBottom w:val="0"/>
      <w:divBdr>
        <w:top w:val="none" w:sz="0" w:space="0" w:color="auto"/>
        <w:left w:val="none" w:sz="0" w:space="0" w:color="auto"/>
        <w:bottom w:val="none" w:sz="0" w:space="0" w:color="auto"/>
        <w:right w:val="none" w:sz="0" w:space="0" w:color="auto"/>
      </w:divBdr>
    </w:div>
    <w:div w:id="1621762424">
      <w:bodyDiv w:val="1"/>
      <w:marLeft w:val="0"/>
      <w:marRight w:val="0"/>
      <w:marTop w:val="0"/>
      <w:marBottom w:val="0"/>
      <w:divBdr>
        <w:top w:val="none" w:sz="0" w:space="0" w:color="auto"/>
        <w:left w:val="none" w:sz="0" w:space="0" w:color="auto"/>
        <w:bottom w:val="none" w:sz="0" w:space="0" w:color="auto"/>
        <w:right w:val="none" w:sz="0" w:space="0" w:color="auto"/>
      </w:divBdr>
    </w:div>
    <w:div w:id="1623615231">
      <w:bodyDiv w:val="1"/>
      <w:marLeft w:val="0"/>
      <w:marRight w:val="0"/>
      <w:marTop w:val="0"/>
      <w:marBottom w:val="0"/>
      <w:divBdr>
        <w:top w:val="none" w:sz="0" w:space="0" w:color="auto"/>
        <w:left w:val="none" w:sz="0" w:space="0" w:color="auto"/>
        <w:bottom w:val="none" w:sz="0" w:space="0" w:color="auto"/>
        <w:right w:val="none" w:sz="0" w:space="0" w:color="auto"/>
      </w:divBdr>
    </w:div>
    <w:div w:id="1636787597">
      <w:bodyDiv w:val="1"/>
      <w:marLeft w:val="0"/>
      <w:marRight w:val="0"/>
      <w:marTop w:val="0"/>
      <w:marBottom w:val="0"/>
      <w:divBdr>
        <w:top w:val="none" w:sz="0" w:space="0" w:color="auto"/>
        <w:left w:val="none" w:sz="0" w:space="0" w:color="auto"/>
        <w:bottom w:val="none" w:sz="0" w:space="0" w:color="auto"/>
        <w:right w:val="none" w:sz="0" w:space="0" w:color="auto"/>
      </w:divBdr>
    </w:div>
    <w:div w:id="1645432694">
      <w:bodyDiv w:val="1"/>
      <w:marLeft w:val="0"/>
      <w:marRight w:val="0"/>
      <w:marTop w:val="0"/>
      <w:marBottom w:val="0"/>
      <w:divBdr>
        <w:top w:val="none" w:sz="0" w:space="0" w:color="auto"/>
        <w:left w:val="none" w:sz="0" w:space="0" w:color="auto"/>
        <w:bottom w:val="none" w:sz="0" w:space="0" w:color="auto"/>
        <w:right w:val="none" w:sz="0" w:space="0" w:color="auto"/>
      </w:divBdr>
    </w:div>
    <w:div w:id="1654334637">
      <w:bodyDiv w:val="1"/>
      <w:marLeft w:val="0"/>
      <w:marRight w:val="0"/>
      <w:marTop w:val="0"/>
      <w:marBottom w:val="0"/>
      <w:divBdr>
        <w:top w:val="none" w:sz="0" w:space="0" w:color="auto"/>
        <w:left w:val="none" w:sz="0" w:space="0" w:color="auto"/>
        <w:bottom w:val="none" w:sz="0" w:space="0" w:color="auto"/>
        <w:right w:val="none" w:sz="0" w:space="0" w:color="auto"/>
      </w:divBdr>
    </w:div>
    <w:div w:id="1681465768">
      <w:bodyDiv w:val="1"/>
      <w:marLeft w:val="0"/>
      <w:marRight w:val="0"/>
      <w:marTop w:val="0"/>
      <w:marBottom w:val="0"/>
      <w:divBdr>
        <w:top w:val="none" w:sz="0" w:space="0" w:color="auto"/>
        <w:left w:val="none" w:sz="0" w:space="0" w:color="auto"/>
        <w:bottom w:val="none" w:sz="0" w:space="0" w:color="auto"/>
        <w:right w:val="none" w:sz="0" w:space="0" w:color="auto"/>
      </w:divBdr>
    </w:div>
    <w:div w:id="1705904122">
      <w:bodyDiv w:val="1"/>
      <w:marLeft w:val="0"/>
      <w:marRight w:val="0"/>
      <w:marTop w:val="0"/>
      <w:marBottom w:val="0"/>
      <w:divBdr>
        <w:top w:val="none" w:sz="0" w:space="0" w:color="auto"/>
        <w:left w:val="none" w:sz="0" w:space="0" w:color="auto"/>
        <w:bottom w:val="none" w:sz="0" w:space="0" w:color="auto"/>
        <w:right w:val="none" w:sz="0" w:space="0" w:color="auto"/>
      </w:divBdr>
    </w:div>
    <w:div w:id="1707287498">
      <w:bodyDiv w:val="1"/>
      <w:marLeft w:val="0"/>
      <w:marRight w:val="0"/>
      <w:marTop w:val="0"/>
      <w:marBottom w:val="0"/>
      <w:divBdr>
        <w:top w:val="none" w:sz="0" w:space="0" w:color="auto"/>
        <w:left w:val="none" w:sz="0" w:space="0" w:color="auto"/>
        <w:bottom w:val="none" w:sz="0" w:space="0" w:color="auto"/>
        <w:right w:val="none" w:sz="0" w:space="0" w:color="auto"/>
      </w:divBdr>
    </w:div>
    <w:div w:id="1709062697">
      <w:bodyDiv w:val="1"/>
      <w:marLeft w:val="0"/>
      <w:marRight w:val="0"/>
      <w:marTop w:val="0"/>
      <w:marBottom w:val="0"/>
      <w:divBdr>
        <w:top w:val="none" w:sz="0" w:space="0" w:color="auto"/>
        <w:left w:val="none" w:sz="0" w:space="0" w:color="auto"/>
        <w:bottom w:val="none" w:sz="0" w:space="0" w:color="auto"/>
        <w:right w:val="none" w:sz="0" w:space="0" w:color="auto"/>
      </w:divBdr>
    </w:div>
    <w:div w:id="1710177334">
      <w:bodyDiv w:val="1"/>
      <w:marLeft w:val="0"/>
      <w:marRight w:val="0"/>
      <w:marTop w:val="0"/>
      <w:marBottom w:val="0"/>
      <w:divBdr>
        <w:top w:val="none" w:sz="0" w:space="0" w:color="auto"/>
        <w:left w:val="none" w:sz="0" w:space="0" w:color="auto"/>
        <w:bottom w:val="none" w:sz="0" w:space="0" w:color="auto"/>
        <w:right w:val="none" w:sz="0" w:space="0" w:color="auto"/>
      </w:divBdr>
    </w:div>
    <w:div w:id="1717503773">
      <w:bodyDiv w:val="1"/>
      <w:marLeft w:val="0"/>
      <w:marRight w:val="0"/>
      <w:marTop w:val="0"/>
      <w:marBottom w:val="0"/>
      <w:divBdr>
        <w:top w:val="none" w:sz="0" w:space="0" w:color="auto"/>
        <w:left w:val="none" w:sz="0" w:space="0" w:color="auto"/>
        <w:bottom w:val="none" w:sz="0" w:space="0" w:color="auto"/>
        <w:right w:val="none" w:sz="0" w:space="0" w:color="auto"/>
      </w:divBdr>
    </w:div>
    <w:div w:id="1721172433">
      <w:bodyDiv w:val="1"/>
      <w:marLeft w:val="0"/>
      <w:marRight w:val="0"/>
      <w:marTop w:val="0"/>
      <w:marBottom w:val="0"/>
      <w:divBdr>
        <w:top w:val="none" w:sz="0" w:space="0" w:color="auto"/>
        <w:left w:val="none" w:sz="0" w:space="0" w:color="auto"/>
        <w:bottom w:val="none" w:sz="0" w:space="0" w:color="auto"/>
        <w:right w:val="none" w:sz="0" w:space="0" w:color="auto"/>
      </w:divBdr>
    </w:div>
    <w:div w:id="1727797968">
      <w:bodyDiv w:val="1"/>
      <w:marLeft w:val="0"/>
      <w:marRight w:val="0"/>
      <w:marTop w:val="0"/>
      <w:marBottom w:val="0"/>
      <w:divBdr>
        <w:top w:val="none" w:sz="0" w:space="0" w:color="auto"/>
        <w:left w:val="none" w:sz="0" w:space="0" w:color="auto"/>
        <w:bottom w:val="none" w:sz="0" w:space="0" w:color="auto"/>
        <w:right w:val="none" w:sz="0" w:space="0" w:color="auto"/>
      </w:divBdr>
    </w:div>
    <w:div w:id="1728257087">
      <w:bodyDiv w:val="1"/>
      <w:marLeft w:val="0"/>
      <w:marRight w:val="0"/>
      <w:marTop w:val="0"/>
      <w:marBottom w:val="0"/>
      <w:divBdr>
        <w:top w:val="none" w:sz="0" w:space="0" w:color="auto"/>
        <w:left w:val="none" w:sz="0" w:space="0" w:color="auto"/>
        <w:bottom w:val="none" w:sz="0" w:space="0" w:color="auto"/>
        <w:right w:val="none" w:sz="0" w:space="0" w:color="auto"/>
      </w:divBdr>
    </w:div>
    <w:div w:id="1748116447">
      <w:bodyDiv w:val="1"/>
      <w:marLeft w:val="0"/>
      <w:marRight w:val="0"/>
      <w:marTop w:val="0"/>
      <w:marBottom w:val="0"/>
      <w:divBdr>
        <w:top w:val="none" w:sz="0" w:space="0" w:color="auto"/>
        <w:left w:val="none" w:sz="0" w:space="0" w:color="auto"/>
        <w:bottom w:val="none" w:sz="0" w:space="0" w:color="auto"/>
        <w:right w:val="none" w:sz="0" w:space="0" w:color="auto"/>
      </w:divBdr>
    </w:div>
    <w:div w:id="1748452659">
      <w:bodyDiv w:val="1"/>
      <w:marLeft w:val="0"/>
      <w:marRight w:val="0"/>
      <w:marTop w:val="0"/>
      <w:marBottom w:val="0"/>
      <w:divBdr>
        <w:top w:val="none" w:sz="0" w:space="0" w:color="auto"/>
        <w:left w:val="none" w:sz="0" w:space="0" w:color="auto"/>
        <w:bottom w:val="none" w:sz="0" w:space="0" w:color="auto"/>
        <w:right w:val="none" w:sz="0" w:space="0" w:color="auto"/>
      </w:divBdr>
    </w:div>
    <w:div w:id="1748650580">
      <w:bodyDiv w:val="1"/>
      <w:marLeft w:val="0"/>
      <w:marRight w:val="0"/>
      <w:marTop w:val="0"/>
      <w:marBottom w:val="0"/>
      <w:divBdr>
        <w:top w:val="none" w:sz="0" w:space="0" w:color="auto"/>
        <w:left w:val="none" w:sz="0" w:space="0" w:color="auto"/>
        <w:bottom w:val="none" w:sz="0" w:space="0" w:color="auto"/>
        <w:right w:val="none" w:sz="0" w:space="0" w:color="auto"/>
      </w:divBdr>
      <w:divsChild>
        <w:div w:id="241523648">
          <w:marLeft w:val="0"/>
          <w:marRight w:val="0"/>
          <w:marTop w:val="300"/>
          <w:marBottom w:val="300"/>
          <w:divBdr>
            <w:top w:val="none" w:sz="0" w:space="0" w:color="auto"/>
            <w:left w:val="none" w:sz="0" w:space="0" w:color="auto"/>
            <w:bottom w:val="none" w:sz="0" w:space="0" w:color="auto"/>
            <w:right w:val="none" w:sz="0" w:space="0" w:color="auto"/>
          </w:divBdr>
        </w:div>
      </w:divsChild>
    </w:div>
    <w:div w:id="1755590416">
      <w:bodyDiv w:val="1"/>
      <w:marLeft w:val="0"/>
      <w:marRight w:val="0"/>
      <w:marTop w:val="0"/>
      <w:marBottom w:val="0"/>
      <w:divBdr>
        <w:top w:val="none" w:sz="0" w:space="0" w:color="auto"/>
        <w:left w:val="none" w:sz="0" w:space="0" w:color="auto"/>
        <w:bottom w:val="none" w:sz="0" w:space="0" w:color="auto"/>
        <w:right w:val="none" w:sz="0" w:space="0" w:color="auto"/>
      </w:divBdr>
    </w:div>
    <w:div w:id="1763792053">
      <w:bodyDiv w:val="1"/>
      <w:marLeft w:val="0"/>
      <w:marRight w:val="0"/>
      <w:marTop w:val="0"/>
      <w:marBottom w:val="0"/>
      <w:divBdr>
        <w:top w:val="none" w:sz="0" w:space="0" w:color="auto"/>
        <w:left w:val="none" w:sz="0" w:space="0" w:color="auto"/>
        <w:bottom w:val="none" w:sz="0" w:space="0" w:color="auto"/>
        <w:right w:val="none" w:sz="0" w:space="0" w:color="auto"/>
      </w:divBdr>
    </w:div>
    <w:div w:id="1768622943">
      <w:bodyDiv w:val="1"/>
      <w:marLeft w:val="0"/>
      <w:marRight w:val="0"/>
      <w:marTop w:val="0"/>
      <w:marBottom w:val="0"/>
      <w:divBdr>
        <w:top w:val="none" w:sz="0" w:space="0" w:color="auto"/>
        <w:left w:val="none" w:sz="0" w:space="0" w:color="auto"/>
        <w:bottom w:val="none" w:sz="0" w:space="0" w:color="auto"/>
        <w:right w:val="none" w:sz="0" w:space="0" w:color="auto"/>
      </w:divBdr>
    </w:div>
    <w:div w:id="1772971020">
      <w:bodyDiv w:val="1"/>
      <w:marLeft w:val="0"/>
      <w:marRight w:val="0"/>
      <w:marTop w:val="0"/>
      <w:marBottom w:val="0"/>
      <w:divBdr>
        <w:top w:val="none" w:sz="0" w:space="0" w:color="auto"/>
        <w:left w:val="none" w:sz="0" w:space="0" w:color="auto"/>
        <w:bottom w:val="none" w:sz="0" w:space="0" w:color="auto"/>
        <w:right w:val="none" w:sz="0" w:space="0" w:color="auto"/>
      </w:divBdr>
    </w:div>
    <w:div w:id="1786919903">
      <w:bodyDiv w:val="1"/>
      <w:marLeft w:val="0"/>
      <w:marRight w:val="0"/>
      <w:marTop w:val="0"/>
      <w:marBottom w:val="0"/>
      <w:divBdr>
        <w:top w:val="none" w:sz="0" w:space="0" w:color="auto"/>
        <w:left w:val="none" w:sz="0" w:space="0" w:color="auto"/>
        <w:bottom w:val="none" w:sz="0" w:space="0" w:color="auto"/>
        <w:right w:val="none" w:sz="0" w:space="0" w:color="auto"/>
      </w:divBdr>
    </w:div>
    <w:div w:id="1788039364">
      <w:bodyDiv w:val="1"/>
      <w:marLeft w:val="0"/>
      <w:marRight w:val="0"/>
      <w:marTop w:val="0"/>
      <w:marBottom w:val="0"/>
      <w:divBdr>
        <w:top w:val="none" w:sz="0" w:space="0" w:color="auto"/>
        <w:left w:val="none" w:sz="0" w:space="0" w:color="auto"/>
        <w:bottom w:val="none" w:sz="0" w:space="0" w:color="auto"/>
        <w:right w:val="none" w:sz="0" w:space="0" w:color="auto"/>
      </w:divBdr>
    </w:div>
    <w:div w:id="1791168640">
      <w:bodyDiv w:val="1"/>
      <w:marLeft w:val="0"/>
      <w:marRight w:val="0"/>
      <w:marTop w:val="0"/>
      <w:marBottom w:val="0"/>
      <w:divBdr>
        <w:top w:val="none" w:sz="0" w:space="0" w:color="auto"/>
        <w:left w:val="none" w:sz="0" w:space="0" w:color="auto"/>
        <w:bottom w:val="none" w:sz="0" w:space="0" w:color="auto"/>
        <w:right w:val="none" w:sz="0" w:space="0" w:color="auto"/>
      </w:divBdr>
    </w:div>
    <w:div w:id="1804159039">
      <w:bodyDiv w:val="1"/>
      <w:marLeft w:val="0"/>
      <w:marRight w:val="0"/>
      <w:marTop w:val="0"/>
      <w:marBottom w:val="0"/>
      <w:divBdr>
        <w:top w:val="none" w:sz="0" w:space="0" w:color="auto"/>
        <w:left w:val="none" w:sz="0" w:space="0" w:color="auto"/>
        <w:bottom w:val="none" w:sz="0" w:space="0" w:color="auto"/>
        <w:right w:val="none" w:sz="0" w:space="0" w:color="auto"/>
      </w:divBdr>
    </w:div>
    <w:div w:id="1806699048">
      <w:bodyDiv w:val="1"/>
      <w:marLeft w:val="0"/>
      <w:marRight w:val="0"/>
      <w:marTop w:val="0"/>
      <w:marBottom w:val="0"/>
      <w:divBdr>
        <w:top w:val="none" w:sz="0" w:space="0" w:color="auto"/>
        <w:left w:val="none" w:sz="0" w:space="0" w:color="auto"/>
        <w:bottom w:val="none" w:sz="0" w:space="0" w:color="auto"/>
        <w:right w:val="none" w:sz="0" w:space="0" w:color="auto"/>
      </w:divBdr>
    </w:div>
    <w:div w:id="1810630079">
      <w:bodyDiv w:val="1"/>
      <w:marLeft w:val="0"/>
      <w:marRight w:val="0"/>
      <w:marTop w:val="0"/>
      <w:marBottom w:val="0"/>
      <w:divBdr>
        <w:top w:val="none" w:sz="0" w:space="0" w:color="auto"/>
        <w:left w:val="none" w:sz="0" w:space="0" w:color="auto"/>
        <w:bottom w:val="none" w:sz="0" w:space="0" w:color="auto"/>
        <w:right w:val="none" w:sz="0" w:space="0" w:color="auto"/>
      </w:divBdr>
    </w:div>
    <w:div w:id="1814903155">
      <w:bodyDiv w:val="1"/>
      <w:marLeft w:val="0"/>
      <w:marRight w:val="0"/>
      <w:marTop w:val="0"/>
      <w:marBottom w:val="0"/>
      <w:divBdr>
        <w:top w:val="none" w:sz="0" w:space="0" w:color="auto"/>
        <w:left w:val="none" w:sz="0" w:space="0" w:color="auto"/>
        <w:bottom w:val="none" w:sz="0" w:space="0" w:color="auto"/>
        <w:right w:val="none" w:sz="0" w:space="0" w:color="auto"/>
      </w:divBdr>
    </w:div>
    <w:div w:id="1819759320">
      <w:bodyDiv w:val="1"/>
      <w:marLeft w:val="0"/>
      <w:marRight w:val="0"/>
      <w:marTop w:val="0"/>
      <w:marBottom w:val="0"/>
      <w:divBdr>
        <w:top w:val="none" w:sz="0" w:space="0" w:color="auto"/>
        <w:left w:val="none" w:sz="0" w:space="0" w:color="auto"/>
        <w:bottom w:val="none" w:sz="0" w:space="0" w:color="auto"/>
        <w:right w:val="none" w:sz="0" w:space="0" w:color="auto"/>
      </w:divBdr>
    </w:div>
    <w:div w:id="1825318164">
      <w:bodyDiv w:val="1"/>
      <w:marLeft w:val="0"/>
      <w:marRight w:val="0"/>
      <w:marTop w:val="0"/>
      <w:marBottom w:val="0"/>
      <w:divBdr>
        <w:top w:val="none" w:sz="0" w:space="0" w:color="auto"/>
        <w:left w:val="none" w:sz="0" w:space="0" w:color="auto"/>
        <w:bottom w:val="none" w:sz="0" w:space="0" w:color="auto"/>
        <w:right w:val="none" w:sz="0" w:space="0" w:color="auto"/>
      </w:divBdr>
    </w:div>
    <w:div w:id="1835027911">
      <w:bodyDiv w:val="1"/>
      <w:marLeft w:val="0"/>
      <w:marRight w:val="0"/>
      <w:marTop w:val="0"/>
      <w:marBottom w:val="0"/>
      <w:divBdr>
        <w:top w:val="none" w:sz="0" w:space="0" w:color="auto"/>
        <w:left w:val="none" w:sz="0" w:space="0" w:color="auto"/>
        <w:bottom w:val="none" w:sz="0" w:space="0" w:color="auto"/>
        <w:right w:val="none" w:sz="0" w:space="0" w:color="auto"/>
      </w:divBdr>
    </w:div>
    <w:div w:id="1840270344">
      <w:bodyDiv w:val="1"/>
      <w:marLeft w:val="0"/>
      <w:marRight w:val="0"/>
      <w:marTop w:val="0"/>
      <w:marBottom w:val="0"/>
      <w:divBdr>
        <w:top w:val="none" w:sz="0" w:space="0" w:color="auto"/>
        <w:left w:val="none" w:sz="0" w:space="0" w:color="auto"/>
        <w:bottom w:val="none" w:sz="0" w:space="0" w:color="auto"/>
        <w:right w:val="none" w:sz="0" w:space="0" w:color="auto"/>
      </w:divBdr>
    </w:div>
    <w:div w:id="1841382031">
      <w:bodyDiv w:val="1"/>
      <w:marLeft w:val="0"/>
      <w:marRight w:val="0"/>
      <w:marTop w:val="0"/>
      <w:marBottom w:val="0"/>
      <w:divBdr>
        <w:top w:val="none" w:sz="0" w:space="0" w:color="auto"/>
        <w:left w:val="none" w:sz="0" w:space="0" w:color="auto"/>
        <w:bottom w:val="none" w:sz="0" w:space="0" w:color="auto"/>
        <w:right w:val="none" w:sz="0" w:space="0" w:color="auto"/>
      </w:divBdr>
    </w:div>
    <w:div w:id="1842698160">
      <w:bodyDiv w:val="1"/>
      <w:marLeft w:val="0"/>
      <w:marRight w:val="0"/>
      <w:marTop w:val="0"/>
      <w:marBottom w:val="0"/>
      <w:divBdr>
        <w:top w:val="none" w:sz="0" w:space="0" w:color="auto"/>
        <w:left w:val="none" w:sz="0" w:space="0" w:color="auto"/>
        <w:bottom w:val="none" w:sz="0" w:space="0" w:color="auto"/>
        <w:right w:val="none" w:sz="0" w:space="0" w:color="auto"/>
      </w:divBdr>
    </w:div>
    <w:div w:id="1850441557">
      <w:bodyDiv w:val="1"/>
      <w:marLeft w:val="0"/>
      <w:marRight w:val="0"/>
      <w:marTop w:val="0"/>
      <w:marBottom w:val="0"/>
      <w:divBdr>
        <w:top w:val="none" w:sz="0" w:space="0" w:color="auto"/>
        <w:left w:val="none" w:sz="0" w:space="0" w:color="auto"/>
        <w:bottom w:val="none" w:sz="0" w:space="0" w:color="auto"/>
        <w:right w:val="none" w:sz="0" w:space="0" w:color="auto"/>
      </w:divBdr>
    </w:div>
    <w:div w:id="1852866417">
      <w:bodyDiv w:val="1"/>
      <w:marLeft w:val="0"/>
      <w:marRight w:val="0"/>
      <w:marTop w:val="0"/>
      <w:marBottom w:val="0"/>
      <w:divBdr>
        <w:top w:val="none" w:sz="0" w:space="0" w:color="auto"/>
        <w:left w:val="none" w:sz="0" w:space="0" w:color="auto"/>
        <w:bottom w:val="none" w:sz="0" w:space="0" w:color="auto"/>
        <w:right w:val="none" w:sz="0" w:space="0" w:color="auto"/>
      </w:divBdr>
    </w:div>
    <w:div w:id="1854415219">
      <w:bodyDiv w:val="1"/>
      <w:marLeft w:val="0"/>
      <w:marRight w:val="0"/>
      <w:marTop w:val="0"/>
      <w:marBottom w:val="0"/>
      <w:divBdr>
        <w:top w:val="none" w:sz="0" w:space="0" w:color="auto"/>
        <w:left w:val="none" w:sz="0" w:space="0" w:color="auto"/>
        <w:bottom w:val="none" w:sz="0" w:space="0" w:color="auto"/>
        <w:right w:val="none" w:sz="0" w:space="0" w:color="auto"/>
      </w:divBdr>
    </w:div>
    <w:div w:id="1854420773">
      <w:bodyDiv w:val="1"/>
      <w:marLeft w:val="0"/>
      <w:marRight w:val="0"/>
      <w:marTop w:val="0"/>
      <w:marBottom w:val="0"/>
      <w:divBdr>
        <w:top w:val="none" w:sz="0" w:space="0" w:color="auto"/>
        <w:left w:val="none" w:sz="0" w:space="0" w:color="auto"/>
        <w:bottom w:val="none" w:sz="0" w:space="0" w:color="auto"/>
        <w:right w:val="none" w:sz="0" w:space="0" w:color="auto"/>
      </w:divBdr>
    </w:div>
    <w:div w:id="1857885793">
      <w:bodyDiv w:val="1"/>
      <w:marLeft w:val="0"/>
      <w:marRight w:val="0"/>
      <w:marTop w:val="0"/>
      <w:marBottom w:val="0"/>
      <w:divBdr>
        <w:top w:val="none" w:sz="0" w:space="0" w:color="auto"/>
        <w:left w:val="none" w:sz="0" w:space="0" w:color="auto"/>
        <w:bottom w:val="none" w:sz="0" w:space="0" w:color="auto"/>
        <w:right w:val="none" w:sz="0" w:space="0" w:color="auto"/>
      </w:divBdr>
    </w:div>
    <w:div w:id="1861964084">
      <w:bodyDiv w:val="1"/>
      <w:marLeft w:val="0"/>
      <w:marRight w:val="0"/>
      <w:marTop w:val="0"/>
      <w:marBottom w:val="0"/>
      <w:divBdr>
        <w:top w:val="none" w:sz="0" w:space="0" w:color="auto"/>
        <w:left w:val="none" w:sz="0" w:space="0" w:color="auto"/>
        <w:bottom w:val="none" w:sz="0" w:space="0" w:color="auto"/>
        <w:right w:val="none" w:sz="0" w:space="0" w:color="auto"/>
      </w:divBdr>
    </w:div>
    <w:div w:id="1865440229">
      <w:bodyDiv w:val="1"/>
      <w:marLeft w:val="0"/>
      <w:marRight w:val="0"/>
      <w:marTop w:val="0"/>
      <w:marBottom w:val="0"/>
      <w:divBdr>
        <w:top w:val="none" w:sz="0" w:space="0" w:color="auto"/>
        <w:left w:val="none" w:sz="0" w:space="0" w:color="auto"/>
        <w:bottom w:val="none" w:sz="0" w:space="0" w:color="auto"/>
        <w:right w:val="none" w:sz="0" w:space="0" w:color="auto"/>
      </w:divBdr>
    </w:div>
    <w:div w:id="1869679870">
      <w:bodyDiv w:val="1"/>
      <w:marLeft w:val="0"/>
      <w:marRight w:val="0"/>
      <w:marTop w:val="0"/>
      <w:marBottom w:val="0"/>
      <w:divBdr>
        <w:top w:val="none" w:sz="0" w:space="0" w:color="auto"/>
        <w:left w:val="none" w:sz="0" w:space="0" w:color="auto"/>
        <w:bottom w:val="none" w:sz="0" w:space="0" w:color="auto"/>
        <w:right w:val="none" w:sz="0" w:space="0" w:color="auto"/>
      </w:divBdr>
    </w:div>
    <w:div w:id="1878465370">
      <w:bodyDiv w:val="1"/>
      <w:marLeft w:val="0"/>
      <w:marRight w:val="0"/>
      <w:marTop w:val="0"/>
      <w:marBottom w:val="0"/>
      <w:divBdr>
        <w:top w:val="none" w:sz="0" w:space="0" w:color="auto"/>
        <w:left w:val="none" w:sz="0" w:space="0" w:color="auto"/>
        <w:bottom w:val="none" w:sz="0" w:space="0" w:color="auto"/>
        <w:right w:val="none" w:sz="0" w:space="0" w:color="auto"/>
      </w:divBdr>
    </w:div>
    <w:div w:id="1898010550">
      <w:bodyDiv w:val="1"/>
      <w:marLeft w:val="0"/>
      <w:marRight w:val="0"/>
      <w:marTop w:val="0"/>
      <w:marBottom w:val="0"/>
      <w:divBdr>
        <w:top w:val="none" w:sz="0" w:space="0" w:color="auto"/>
        <w:left w:val="none" w:sz="0" w:space="0" w:color="auto"/>
        <w:bottom w:val="none" w:sz="0" w:space="0" w:color="auto"/>
        <w:right w:val="none" w:sz="0" w:space="0" w:color="auto"/>
      </w:divBdr>
    </w:div>
    <w:div w:id="1904679845">
      <w:bodyDiv w:val="1"/>
      <w:marLeft w:val="0"/>
      <w:marRight w:val="0"/>
      <w:marTop w:val="0"/>
      <w:marBottom w:val="0"/>
      <w:divBdr>
        <w:top w:val="none" w:sz="0" w:space="0" w:color="auto"/>
        <w:left w:val="none" w:sz="0" w:space="0" w:color="auto"/>
        <w:bottom w:val="none" w:sz="0" w:space="0" w:color="auto"/>
        <w:right w:val="none" w:sz="0" w:space="0" w:color="auto"/>
      </w:divBdr>
    </w:div>
    <w:div w:id="1906254852">
      <w:bodyDiv w:val="1"/>
      <w:marLeft w:val="0"/>
      <w:marRight w:val="0"/>
      <w:marTop w:val="0"/>
      <w:marBottom w:val="0"/>
      <w:divBdr>
        <w:top w:val="none" w:sz="0" w:space="0" w:color="auto"/>
        <w:left w:val="none" w:sz="0" w:space="0" w:color="auto"/>
        <w:bottom w:val="none" w:sz="0" w:space="0" w:color="auto"/>
        <w:right w:val="none" w:sz="0" w:space="0" w:color="auto"/>
      </w:divBdr>
    </w:div>
    <w:div w:id="1914849894">
      <w:bodyDiv w:val="1"/>
      <w:marLeft w:val="0"/>
      <w:marRight w:val="0"/>
      <w:marTop w:val="0"/>
      <w:marBottom w:val="0"/>
      <w:divBdr>
        <w:top w:val="none" w:sz="0" w:space="0" w:color="auto"/>
        <w:left w:val="none" w:sz="0" w:space="0" w:color="auto"/>
        <w:bottom w:val="none" w:sz="0" w:space="0" w:color="auto"/>
        <w:right w:val="none" w:sz="0" w:space="0" w:color="auto"/>
      </w:divBdr>
    </w:div>
    <w:div w:id="1917008269">
      <w:bodyDiv w:val="1"/>
      <w:marLeft w:val="0"/>
      <w:marRight w:val="0"/>
      <w:marTop w:val="0"/>
      <w:marBottom w:val="0"/>
      <w:divBdr>
        <w:top w:val="none" w:sz="0" w:space="0" w:color="auto"/>
        <w:left w:val="none" w:sz="0" w:space="0" w:color="auto"/>
        <w:bottom w:val="none" w:sz="0" w:space="0" w:color="auto"/>
        <w:right w:val="none" w:sz="0" w:space="0" w:color="auto"/>
      </w:divBdr>
    </w:div>
    <w:div w:id="1919824683">
      <w:bodyDiv w:val="1"/>
      <w:marLeft w:val="0"/>
      <w:marRight w:val="0"/>
      <w:marTop w:val="0"/>
      <w:marBottom w:val="0"/>
      <w:divBdr>
        <w:top w:val="none" w:sz="0" w:space="0" w:color="auto"/>
        <w:left w:val="none" w:sz="0" w:space="0" w:color="auto"/>
        <w:bottom w:val="none" w:sz="0" w:space="0" w:color="auto"/>
        <w:right w:val="none" w:sz="0" w:space="0" w:color="auto"/>
      </w:divBdr>
    </w:div>
    <w:div w:id="1924489986">
      <w:bodyDiv w:val="1"/>
      <w:marLeft w:val="0"/>
      <w:marRight w:val="0"/>
      <w:marTop w:val="0"/>
      <w:marBottom w:val="0"/>
      <w:divBdr>
        <w:top w:val="none" w:sz="0" w:space="0" w:color="auto"/>
        <w:left w:val="none" w:sz="0" w:space="0" w:color="auto"/>
        <w:bottom w:val="none" w:sz="0" w:space="0" w:color="auto"/>
        <w:right w:val="none" w:sz="0" w:space="0" w:color="auto"/>
      </w:divBdr>
    </w:div>
    <w:div w:id="1934974514">
      <w:bodyDiv w:val="1"/>
      <w:marLeft w:val="0"/>
      <w:marRight w:val="0"/>
      <w:marTop w:val="0"/>
      <w:marBottom w:val="0"/>
      <w:divBdr>
        <w:top w:val="none" w:sz="0" w:space="0" w:color="auto"/>
        <w:left w:val="none" w:sz="0" w:space="0" w:color="auto"/>
        <w:bottom w:val="none" w:sz="0" w:space="0" w:color="auto"/>
        <w:right w:val="none" w:sz="0" w:space="0" w:color="auto"/>
      </w:divBdr>
    </w:div>
    <w:div w:id="1942106475">
      <w:bodyDiv w:val="1"/>
      <w:marLeft w:val="0"/>
      <w:marRight w:val="0"/>
      <w:marTop w:val="0"/>
      <w:marBottom w:val="0"/>
      <w:divBdr>
        <w:top w:val="none" w:sz="0" w:space="0" w:color="auto"/>
        <w:left w:val="none" w:sz="0" w:space="0" w:color="auto"/>
        <w:bottom w:val="none" w:sz="0" w:space="0" w:color="auto"/>
        <w:right w:val="none" w:sz="0" w:space="0" w:color="auto"/>
      </w:divBdr>
    </w:div>
    <w:div w:id="1946885264">
      <w:bodyDiv w:val="1"/>
      <w:marLeft w:val="0"/>
      <w:marRight w:val="0"/>
      <w:marTop w:val="0"/>
      <w:marBottom w:val="0"/>
      <w:divBdr>
        <w:top w:val="none" w:sz="0" w:space="0" w:color="auto"/>
        <w:left w:val="none" w:sz="0" w:space="0" w:color="auto"/>
        <w:bottom w:val="none" w:sz="0" w:space="0" w:color="auto"/>
        <w:right w:val="none" w:sz="0" w:space="0" w:color="auto"/>
      </w:divBdr>
    </w:div>
    <w:div w:id="1949509733">
      <w:bodyDiv w:val="1"/>
      <w:marLeft w:val="0"/>
      <w:marRight w:val="0"/>
      <w:marTop w:val="0"/>
      <w:marBottom w:val="0"/>
      <w:divBdr>
        <w:top w:val="none" w:sz="0" w:space="0" w:color="auto"/>
        <w:left w:val="none" w:sz="0" w:space="0" w:color="auto"/>
        <w:bottom w:val="none" w:sz="0" w:space="0" w:color="auto"/>
        <w:right w:val="none" w:sz="0" w:space="0" w:color="auto"/>
      </w:divBdr>
    </w:div>
    <w:div w:id="1952588176">
      <w:bodyDiv w:val="1"/>
      <w:marLeft w:val="0"/>
      <w:marRight w:val="0"/>
      <w:marTop w:val="0"/>
      <w:marBottom w:val="0"/>
      <w:divBdr>
        <w:top w:val="none" w:sz="0" w:space="0" w:color="auto"/>
        <w:left w:val="none" w:sz="0" w:space="0" w:color="auto"/>
        <w:bottom w:val="none" w:sz="0" w:space="0" w:color="auto"/>
        <w:right w:val="none" w:sz="0" w:space="0" w:color="auto"/>
      </w:divBdr>
    </w:div>
    <w:div w:id="1953055779">
      <w:bodyDiv w:val="1"/>
      <w:marLeft w:val="0"/>
      <w:marRight w:val="0"/>
      <w:marTop w:val="0"/>
      <w:marBottom w:val="0"/>
      <w:divBdr>
        <w:top w:val="none" w:sz="0" w:space="0" w:color="auto"/>
        <w:left w:val="none" w:sz="0" w:space="0" w:color="auto"/>
        <w:bottom w:val="none" w:sz="0" w:space="0" w:color="auto"/>
        <w:right w:val="none" w:sz="0" w:space="0" w:color="auto"/>
      </w:divBdr>
    </w:div>
    <w:div w:id="1958293006">
      <w:bodyDiv w:val="1"/>
      <w:marLeft w:val="0"/>
      <w:marRight w:val="0"/>
      <w:marTop w:val="0"/>
      <w:marBottom w:val="0"/>
      <w:divBdr>
        <w:top w:val="none" w:sz="0" w:space="0" w:color="auto"/>
        <w:left w:val="none" w:sz="0" w:space="0" w:color="auto"/>
        <w:bottom w:val="none" w:sz="0" w:space="0" w:color="auto"/>
        <w:right w:val="none" w:sz="0" w:space="0" w:color="auto"/>
      </w:divBdr>
    </w:div>
    <w:div w:id="1960523970">
      <w:bodyDiv w:val="1"/>
      <w:marLeft w:val="0"/>
      <w:marRight w:val="0"/>
      <w:marTop w:val="0"/>
      <w:marBottom w:val="0"/>
      <w:divBdr>
        <w:top w:val="none" w:sz="0" w:space="0" w:color="auto"/>
        <w:left w:val="none" w:sz="0" w:space="0" w:color="auto"/>
        <w:bottom w:val="none" w:sz="0" w:space="0" w:color="auto"/>
        <w:right w:val="none" w:sz="0" w:space="0" w:color="auto"/>
      </w:divBdr>
    </w:div>
    <w:div w:id="1965967227">
      <w:bodyDiv w:val="1"/>
      <w:marLeft w:val="0"/>
      <w:marRight w:val="0"/>
      <w:marTop w:val="0"/>
      <w:marBottom w:val="0"/>
      <w:divBdr>
        <w:top w:val="none" w:sz="0" w:space="0" w:color="auto"/>
        <w:left w:val="none" w:sz="0" w:space="0" w:color="auto"/>
        <w:bottom w:val="none" w:sz="0" w:space="0" w:color="auto"/>
        <w:right w:val="none" w:sz="0" w:space="0" w:color="auto"/>
      </w:divBdr>
    </w:div>
    <w:div w:id="1966111732">
      <w:bodyDiv w:val="1"/>
      <w:marLeft w:val="0"/>
      <w:marRight w:val="0"/>
      <w:marTop w:val="0"/>
      <w:marBottom w:val="0"/>
      <w:divBdr>
        <w:top w:val="none" w:sz="0" w:space="0" w:color="auto"/>
        <w:left w:val="none" w:sz="0" w:space="0" w:color="auto"/>
        <w:bottom w:val="none" w:sz="0" w:space="0" w:color="auto"/>
        <w:right w:val="none" w:sz="0" w:space="0" w:color="auto"/>
      </w:divBdr>
    </w:div>
    <w:div w:id="1974092402">
      <w:bodyDiv w:val="1"/>
      <w:marLeft w:val="0"/>
      <w:marRight w:val="0"/>
      <w:marTop w:val="0"/>
      <w:marBottom w:val="0"/>
      <w:divBdr>
        <w:top w:val="none" w:sz="0" w:space="0" w:color="auto"/>
        <w:left w:val="none" w:sz="0" w:space="0" w:color="auto"/>
        <w:bottom w:val="none" w:sz="0" w:space="0" w:color="auto"/>
        <w:right w:val="none" w:sz="0" w:space="0" w:color="auto"/>
      </w:divBdr>
    </w:div>
    <w:div w:id="1979020920">
      <w:bodyDiv w:val="1"/>
      <w:marLeft w:val="0"/>
      <w:marRight w:val="0"/>
      <w:marTop w:val="0"/>
      <w:marBottom w:val="0"/>
      <w:divBdr>
        <w:top w:val="none" w:sz="0" w:space="0" w:color="auto"/>
        <w:left w:val="none" w:sz="0" w:space="0" w:color="auto"/>
        <w:bottom w:val="none" w:sz="0" w:space="0" w:color="auto"/>
        <w:right w:val="none" w:sz="0" w:space="0" w:color="auto"/>
      </w:divBdr>
    </w:div>
    <w:div w:id="1991323277">
      <w:bodyDiv w:val="1"/>
      <w:marLeft w:val="0"/>
      <w:marRight w:val="0"/>
      <w:marTop w:val="0"/>
      <w:marBottom w:val="0"/>
      <w:divBdr>
        <w:top w:val="none" w:sz="0" w:space="0" w:color="auto"/>
        <w:left w:val="none" w:sz="0" w:space="0" w:color="auto"/>
        <w:bottom w:val="none" w:sz="0" w:space="0" w:color="auto"/>
        <w:right w:val="none" w:sz="0" w:space="0" w:color="auto"/>
      </w:divBdr>
    </w:div>
    <w:div w:id="2011760336">
      <w:bodyDiv w:val="1"/>
      <w:marLeft w:val="0"/>
      <w:marRight w:val="0"/>
      <w:marTop w:val="0"/>
      <w:marBottom w:val="0"/>
      <w:divBdr>
        <w:top w:val="none" w:sz="0" w:space="0" w:color="auto"/>
        <w:left w:val="none" w:sz="0" w:space="0" w:color="auto"/>
        <w:bottom w:val="none" w:sz="0" w:space="0" w:color="auto"/>
        <w:right w:val="none" w:sz="0" w:space="0" w:color="auto"/>
      </w:divBdr>
    </w:div>
    <w:div w:id="2014605274">
      <w:bodyDiv w:val="1"/>
      <w:marLeft w:val="0"/>
      <w:marRight w:val="0"/>
      <w:marTop w:val="0"/>
      <w:marBottom w:val="0"/>
      <w:divBdr>
        <w:top w:val="none" w:sz="0" w:space="0" w:color="auto"/>
        <w:left w:val="none" w:sz="0" w:space="0" w:color="auto"/>
        <w:bottom w:val="none" w:sz="0" w:space="0" w:color="auto"/>
        <w:right w:val="none" w:sz="0" w:space="0" w:color="auto"/>
      </w:divBdr>
    </w:div>
    <w:div w:id="2018388729">
      <w:bodyDiv w:val="1"/>
      <w:marLeft w:val="0"/>
      <w:marRight w:val="0"/>
      <w:marTop w:val="0"/>
      <w:marBottom w:val="0"/>
      <w:divBdr>
        <w:top w:val="none" w:sz="0" w:space="0" w:color="auto"/>
        <w:left w:val="none" w:sz="0" w:space="0" w:color="auto"/>
        <w:bottom w:val="none" w:sz="0" w:space="0" w:color="auto"/>
        <w:right w:val="none" w:sz="0" w:space="0" w:color="auto"/>
      </w:divBdr>
    </w:div>
    <w:div w:id="2023043941">
      <w:bodyDiv w:val="1"/>
      <w:marLeft w:val="0"/>
      <w:marRight w:val="0"/>
      <w:marTop w:val="0"/>
      <w:marBottom w:val="0"/>
      <w:divBdr>
        <w:top w:val="none" w:sz="0" w:space="0" w:color="auto"/>
        <w:left w:val="none" w:sz="0" w:space="0" w:color="auto"/>
        <w:bottom w:val="none" w:sz="0" w:space="0" w:color="auto"/>
        <w:right w:val="none" w:sz="0" w:space="0" w:color="auto"/>
      </w:divBdr>
    </w:div>
    <w:div w:id="2023238776">
      <w:bodyDiv w:val="1"/>
      <w:marLeft w:val="0"/>
      <w:marRight w:val="0"/>
      <w:marTop w:val="0"/>
      <w:marBottom w:val="0"/>
      <w:divBdr>
        <w:top w:val="none" w:sz="0" w:space="0" w:color="auto"/>
        <w:left w:val="none" w:sz="0" w:space="0" w:color="auto"/>
        <w:bottom w:val="none" w:sz="0" w:space="0" w:color="auto"/>
        <w:right w:val="none" w:sz="0" w:space="0" w:color="auto"/>
      </w:divBdr>
    </w:div>
    <w:div w:id="2025744884">
      <w:bodyDiv w:val="1"/>
      <w:marLeft w:val="0"/>
      <w:marRight w:val="0"/>
      <w:marTop w:val="0"/>
      <w:marBottom w:val="0"/>
      <w:divBdr>
        <w:top w:val="none" w:sz="0" w:space="0" w:color="auto"/>
        <w:left w:val="none" w:sz="0" w:space="0" w:color="auto"/>
        <w:bottom w:val="none" w:sz="0" w:space="0" w:color="auto"/>
        <w:right w:val="none" w:sz="0" w:space="0" w:color="auto"/>
      </w:divBdr>
    </w:div>
    <w:div w:id="2035232631">
      <w:bodyDiv w:val="1"/>
      <w:marLeft w:val="0"/>
      <w:marRight w:val="0"/>
      <w:marTop w:val="0"/>
      <w:marBottom w:val="0"/>
      <w:divBdr>
        <w:top w:val="none" w:sz="0" w:space="0" w:color="auto"/>
        <w:left w:val="none" w:sz="0" w:space="0" w:color="auto"/>
        <w:bottom w:val="none" w:sz="0" w:space="0" w:color="auto"/>
        <w:right w:val="none" w:sz="0" w:space="0" w:color="auto"/>
      </w:divBdr>
    </w:div>
    <w:div w:id="2038726300">
      <w:bodyDiv w:val="1"/>
      <w:marLeft w:val="0"/>
      <w:marRight w:val="0"/>
      <w:marTop w:val="0"/>
      <w:marBottom w:val="0"/>
      <w:divBdr>
        <w:top w:val="none" w:sz="0" w:space="0" w:color="auto"/>
        <w:left w:val="none" w:sz="0" w:space="0" w:color="auto"/>
        <w:bottom w:val="none" w:sz="0" w:space="0" w:color="auto"/>
        <w:right w:val="none" w:sz="0" w:space="0" w:color="auto"/>
      </w:divBdr>
    </w:div>
    <w:div w:id="2055887845">
      <w:bodyDiv w:val="1"/>
      <w:marLeft w:val="0"/>
      <w:marRight w:val="0"/>
      <w:marTop w:val="0"/>
      <w:marBottom w:val="0"/>
      <w:divBdr>
        <w:top w:val="none" w:sz="0" w:space="0" w:color="auto"/>
        <w:left w:val="none" w:sz="0" w:space="0" w:color="auto"/>
        <w:bottom w:val="none" w:sz="0" w:space="0" w:color="auto"/>
        <w:right w:val="none" w:sz="0" w:space="0" w:color="auto"/>
      </w:divBdr>
    </w:div>
    <w:div w:id="2081518032">
      <w:bodyDiv w:val="1"/>
      <w:marLeft w:val="0"/>
      <w:marRight w:val="0"/>
      <w:marTop w:val="0"/>
      <w:marBottom w:val="0"/>
      <w:divBdr>
        <w:top w:val="none" w:sz="0" w:space="0" w:color="auto"/>
        <w:left w:val="none" w:sz="0" w:space="0" w:color="auto"/>
        <w:bottom w:val="none" w:sz="0" w:space="0" w:color="auto"/>
        <w:right w:val="none" w:sz="0" w:space="0" w:color="auto"/>
      </w:divBdr>
    </w:div>
    <w:div w:id="2084061758">
      <w:bodyDiv w:val="1"/>
      <w:marLeft w:val="0"/>
      <w:marRight w:val="0"/>
      <w:marTop w:val="0"/>
      <w:marBottom w:val="0"/>
      <w:divBdr>
        <w:top w:val="none" w:sz="0" w:space="0" w:color="auto"/>
        <w:left w:val="none" w:sz="0" w:space="0" w:color="auto"/>
        <w:bottom w:val="none" w:sz="0" w:space="0" w:color="auto"/>
        <w:right w:val="none" w:sz="0" w:space="0" w:color="auto"/>
      </w:divBdr>
    </w:div>
    <w:div w:id="2086028170">
      <w:bodyDiv w:val="1"/>
      <w:marLeft w:val="0"/>
      <w:marRight w:val="0"/>
      <w:marTop w:val="0"/>
      <w:marBottom w:val="0"/>
      <w:divBdr>
        <w:top w:val="none" w:sz="0" w:space="0" w:color="auto"/>
        <w:left w:val="none" w:sz="0" w:space="0" w:color="auto"/>
        <w:bottom w:val="none" w:sz="0" w:space="0" w:color="auto"/>
        <w:right w:val="none" w:sz="0" w:space="0" w:color="auto"/>
      </w:divBdr>
    </w:div>
    <w:div w:id="2131119828">
      <w:bodyDiv w:val="1"/>
      <w:marLeft w:val="0"/>
      <w:marRight w:val="0"/>
      <w:marTop w:val="0"/>
      <w:marBottom w:val="0"/>
      <w:divBdr>
        <w:top w:val="none" w:sz="0" w:space="0" w:color="auto"/>
        <w:left w:val="none" w:sz="0" w:space="0" w:color="auto"/>
        <w:bottom w:val="none" w:sz="0" w:space="0" w:color="auto"/>
        <w:right w:val="none" w:sz="0" w:space="0" w:color="auto"/>
      </w:divBdr>
    </w:div>
    <w:div w:id="213189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iaea.org" TargetMode="External"/><Relationship Id="rId26" Type="http://schemas.openxmlformats.org/officeDocument/2006/relationships/hyperlink" Target="http://cdn.wspgroup.com/8kzmue/seismic-design-of-tunnels-a-simple-state-of-the-art-design-approach.pdf" TargetMode="External"/><Relationship Id="rId3" Type="http://schemas.openxmlformats.org/officeDocument/2006/relationships/numbering" Target="numbering.xml"/><Relationship Id="rId21" Type="http://schemas.openxmlformats.org/officeDocument/2006/relationships/hyperlink" Target="http://www.iaea.or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hse.gov.uk" TargetMode="External"/><Relationship Id="rId25" Type="http://schemas.openxmlformats.org/officeDocument/2006/relationships/hyperlink" Target="http://www.standardsforhighways.co.uk/ha/standards/index.htm"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onr.org.uk/saps/saps2014.pdf" TargetMode="External"/><Relationship Id="rId20" Type="http://schemas.openxmlformats.org/officeDocument/2006/relationships/hyperlink" Target="http://www.hse.gov.uk" TargetMode="External"/><Relationship Id="rId29"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rodonrgov-my.sharepoint.com/personal/beth_mcdowall_onr_gov_uk/Documents/Documents/Offline%20Records%20(P1)/ONR%20~%20Strategy%20-%20Business%20Planning/NS-TAST-GD-017%20Annex%203%20Revision%200%20-%20Ground%20Investigation%20and%20Geotechnical%20Engineering.DOCX" TargetMode="External"/><Relationship Id="rId24" Type="http://schemas.openxmlformats.org/officeDocument/2006/relationships/hyperlink" Target="http://www.concrete.org.uk/publications-concrete-on-site.asp" TargetMode="External"/><Relationship Id="rId32"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onr.org.uk/licensing-nuclear-installations.pdf" TargetMode="External"/><Relationship Id="rId28" Type="http://schemas.openxmlformats.org/officeDocument/2006/relationships/footer" Target="footer3.xml"/><Relationship Id="rId10" Type="http://schemas.openxmlformats.org/officeDocument/2006/relationships/hyperlink" Target="https://prodonrgov-my.sharepoint.com/personal/beth_mcdowall_onr_gov_uk/Documents/Documents/Offline%20Records%20(P1)/ONR%20~%20Strategy%20-%20Business%20Planning/NS-TAST-GD-017%20Annex%203%20Revision%200%20-%20Ground%20Investigation%20and%20Geotechnical%20Engineering.DOCX" TargetMode="External"/><Relationship Id="rId19" Type="http://schemas.openxmlformats.org/officeDocument/2006/relationships/hyperlink" Target="http://www.iaea.org" TargetMode="External"/><Relationship Id="rId31"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s://prodonrgov.sharepoint.com/sites/HOW2Hub/_layouts/15/DocIdRedir.aspx?ID=ONRHH-822789359-20082" TargetMode="External"/><Relationship Id="rId14" Type="http://schemas.openxmlformats.org/officeDocument/2006/relationships/header" Target="header2.xml"/><Relationship Id="rId22" Type="http://schemas.openxmlformats.org/officeDocument/2006/relationships/hyperlink" Target="http://www.overtopping-manual.com/" TargetMode="External"/><Relationship Id="rId27" Type="http://schemas.openxmlformats.org/officeDocument/2006/relationships/hyperlink" Target="https://cedb.asce.org/CEDBsearch/record.jsp?dockey=0016426" TargetMode="External"/><Relationship Id="rId30" Type="http://schemas.openxmlformats.org/officeDocument/2006/relationships/image" Target="media/image3.png"/><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ONR14</b:Tag>
    <b:SourceType>Report</b:SourceType>
    <b:Guid>{3910358D-872F-4514-9A88-B6A9F6EB18AB}</b:Guid>
    <b:Author>
      <b:Author>
        <b:Corporate>ONR</b:Corporate>
      </b:Author>
    </b:Author>
    <b:Title>Safety Assessment Principles for Nuclear Facilities, 2014 Edition, Rev 0</b:Title>
    <b:Year>November 2014, www.onr.org.uk/saps/saps2014.pdf</b:Year>
    <b:RefOrder>13</b:RefOrder>
  </b:Source>
  <b:Source>
    <b:Tag>ONR172</b:Tag>
    <b:SourceType>Report</b:SourceType>
    <b:Guid>{CC9E299F-9AAB-459E-90B3-6ED809DD0DA0}</b:Guid>
    <b:Author>
      <b:Author>
        <b:Corporate>ONR</b:Corporate>
      </b:Author>
    </b:Author>
    <b:Title>NS-TAST-GD-013 Annex 1, Rev. 1: Seismic Hazards</b:Title>
    <b:Year>2018</b:Year>
    <b:RefOrder>14</b:RefOrder>
  </b:Source>
  <b:Source>
    <b:Tag>ONR183</b:Tag>
    <b:SourceType>Report</b:SourceType>
    <b:Guid>{7D89154C-9D8F-4807-9B7A-4893BEEE36AF}</b:Guid>
    <b:Author>
      <b:Author>
        <b:Corporate>ONR</b:Corporate>
      </b:Author>
    </b:Author>
    <b:Title>NS-TAST-GD-013 Annex 1 Reference Paper: Analysis of Seismic Hazards for Nuclear Sites</b:Title>
    <b:Year>2018</b:Year>
    <b:RefOrder>15</b:RefOrder>
  </b:Source>
  <b:Source>
    <b:Tag>IAEdf</b:Tag>
    <b:SourceType>Report</b:SourceType>
    <b:Guid>{61C429F7-4198-47B4-89FB-45B5235DCE7F}</b:Guid>
    <b:Author>
      <b:Author>
        <b:Corporate>IAEA</b:Corporate>
      </b:Author>
    </b:Author>
    <b:Title>Safety Guide No. NS-G-3.6, Geotechnical Aspects of Site Evaluation and Foundations for Nuclear power Plants</b:Title>
    <b:Year>2004</b:Year>
    <b:RefOrder>2</b:RefOrder>
  </b:Source>
  <b:Source>
    <b:Tag>ONR173</b:Tag>
    <b:SourceType>Report</b:SourceType>
    <b:Guid>{7B938AF0-862E-4E8D-BA33-97D90A31D22F}</b:Guid>
    <b:Author>
      <b:Author>
        <b:Corporate>ONR</b:Corporate>
      </b:Author>
    </b:Author>
    <b:Title>NS-TAST-GD-013 Rev. 7, Nuclear Safety Technical Assessment Guide: External Hazards</b:Title>
    <b:Year>2018</b:Year>
    <b:RefOrder>16</b:RefOrder>
  </b:Source>
  <b:Source>
    <b:Tag>ONRdf</b:Tag>
    <b:SourceType>Report</b:SourceType>
    <b:Guid>{0DD1DC9B-71D6-46ED-A528-C0651C45B279}</b:Guid>
    <b:Author>
      <b:Author>
        <b:Corporate>ONR</b:Corporate>
      </b:Author>
    </b:Author>
    <b:Title>NS-TAST-GD-017, Rev. 4, Nuclear Safety Technical Assessment Guide: Civil Engineering</b:Title>
    <b:Year>MONTH 2020, www.onr.org.uk/operational/tech_asst_guides/ns-tast-gd-017.pdf</b:Year>
    <b:RefOrder>17</b:RefOrder>
  </b:Source>
  <b:Source>
    <b:Tag>IAEv1</b:Tag>
    <b:SourceType>Report</b:SourceType>
    <b:Guid>{BA9041DE-7B7F-468E-AAAA-7A11F99A0ABA}</b:Guid>
    <b:Author>
      <b:Author>
        <b:Corporate>IAEA</b:Corporate>
      </b:Author>
    </b:Author>
    <b:Title>Safety Requirement No. NS-R-3, Site Evaluation for Nuclear Installations</b:Title>
    <b:Year>Rev.1, 2016</b:Year>
    <b:RefOrder>1</b:RefOrder>
  </b:Source>
  <b:Source>
    <b:Tag>ASC17</b:Tag>
    <b:SourceType>Report</b:SourceType>
    <b:Guid>{FBD2FEBD-1FAC-4856-98C1-E48971881571}</b:Guid>
    <b:Author>
      <b:Author>
        <b:Corporate>ASCE</b:Corporate>
      </b:Author>
    </b:Author>
    <b:Title>Seismic Analysis of Safety-Related Nuclear Structures and Commentary</b:Title>
    <b:Year>ASCE/SEI 4-16, 2017</b:Year>
    <b:RefOrder>18</b:RefOrder>
  </b:Source>
  <b:Source>
    <b:Tag>BSI04</b:Tag>
    <b:SourceType>Report</b:SourceType>
    <b:Guid>{292EF9AB-3E25-4AD2-AF19-342AA450A729}</b:Guid>
    <b:Author>
      <b:Author>
        <b:Corporate>BSI</b:Corporate>
      </b:Author>
    </b:Author>
    <b:Title>BS EN 1997-1:2004 Eurocode 7: Geotechnical design, Part 1: General rules</b:Title>
    <b:Year>2004</b:Year>
    <b:RefOrder>6</b:RefOrder>
  </b:Source>
  <b:Source>
    <b:Tag>BSI07</b:Tag>
    <b:SourceType>Report</b:SourceType>
    <b:Guid>{E8A79994-C6D5-4C06-924B-FA43A902AA34}</b:Guid>
    <b:Author>
      <b:Author>
        <b:Corporate>BSI</b:Corporate>
      </b:Author>
    </b:Author>
    <b:Title>BS EN 1997-2:2007 Eurocode 7: Geotechnical design, Part 2: Ground investigation and testing</b:Title>
    <b:Year>2007</b:Year>
    <b:RefOrder>7</b:RefOrder>
  </b:Source>
  <b:Source>
    <b:Tag>BSI15</b:Tag>
    <b:SourceType>Report</b:SourceType>
    <b:Guid>{46B8476F-0064-4868-944D-9BAF1DB44EE5}</b:Guid>
    <b:Author>
      <b:Author>
        <b:Corporate>BSI</b:Corporate>
      </b:Author>
    </b:Author>
    <b:Title>BS 5930:2015 Code of practice for ground investigations</b:Title>
    <b:Year>2015</b:Year>
    <b:RefOrder>10</b:RefOrder>
  </b:Source>
  <b:Source>
    <b:Tag>AFC10</b:Tag>
    <b:SourceType>Report</b:SourceType>
    <b:Guid>{FB5F6182-9DBE-4F2B-989F-54BEDAFC5763}</b:Guid>
    <b:Author>
      <b:Author>
        <b:Corporate>AFCEN</b:Corporate>
      </b:Author>
    </b:Author>
    <b:Title>ETC-C EPR Technical Code for Civil Works with additions and amendments for the United Kingdom</b:Title>
    <b:Year>2010</b:Year>
    <b:RefOrder>5</b:RefOrder>
  </b:Source>
  <b:Source>
    <b:Tag>BSI13</b:Tag>
    <b:SourceType>Report</b:SourceType>
    <b:Guid>{2021BAD5-D327-4898-876C-A10D8D3CCD93}</b:Guid>
    <b:Author>
      <b:Author>
        <b:Corporate>BSI</b:Corporate>
      </b:Author>
    </b:Author>
    <b:Title>BS EN 1997-1:2004 A1:2013 UK National Annex to Eurocode 7: Geotechnical design, Part 1: General rules</b:Title>
    <b:Year>2013</b:Year>
    <b:RefOrder>8</b:RefOrder>
  </b:Source>
  <b:Source>
    <b:Tag>BSI09</b:Tag>
    <b:SourceType>Report</b:SourceType>
    <b:Guid>{56FB3765-1A7D-4D09-A3C1-463CA3A304B3}</b:Guid>
    <b:Author>
      <b:Author>
        <b:Corporate>BSI</b:Corporate>
      </b:Author>
    </b:Author>
    <b:Title>BS EN 1997-2:2007 A2:2009 UK National Annex to Eurocode 7: Geotechnical design, Part 2: Ground investigation and testing</b:Title>
    <b:Year>2009</b:Year>
    <b:RefOrder>9</b:RefOrder>
  </b:Source>
  <b:Source>
    <b:Tag>IAE151</b:Tag>
    <b:SourceType>Report</b:SourceType>
    <b:Guid>{5A69FE9E-486D-4386-ADCC-379BC7737A25}</b:Guid>
    <b:Author>
      <b:Author>
        <b:Corporate>IAEA</b:Corporate>
      </b:Author>
    </b:Author>
    <b:Title>Safety Guide No. SSG-35, Site Survey and Site Selection for Nuclear Installations</b:Title>
    <b:Year>2015</b:Year>
    <b:RefOrder>3</b:RefOrder>
  </b:Source>
  <b:Source>
    <b:Tag>USN17</b:Tag>
    <b:SourceType>Report</b:SourceType>
    <b:Guid>{A44FFD47-CBE1-4B7F-86AC-F0A1709ACBD3}</b:Guid>
    <b:Author>
      <b:Author>
        <b:Corporate>USNRC</b:Corporate>
      </b:Author>
    </b:Author>
    <b:Title>NUREG-0800 Standard Review Plan for the Review of Safety Analysis Reports for Nuclear Power Plants</b:Title>
    <b:Year>2017</b:Year>
    <b:RefOrder>4</b:RefOrder>
  </b:Source>
  <b:Source>
    <b:Tag>ONRdf10</b:Tag>
    <b:SourceType>Report</b:SourceType>
    <b:Guid>{21FEAB87-0613-4393-89B4-F32386F41374}</b:Guid>
    <b:Author>
      <b:Author>
        <b:Corporate>ONR</b:Corporate>
      </b:Author>
    </b:Author>
    <b:Title>Licence condition handbook</b:Title>
    <b:Year>2017. http://www.onr.org.uk/documents/licence-condition-handbook.pdf</b:Year>
    <b:RefOrder>19</b:RefOrder>
  </b:Source>
  <b:Source>
    <b:Tag>NAF13</b:Tag>
    <b:SourceType>Report</b:SourceType>
    <b:Guid>{6AC9ED5B-D186-4683-B444-BDBAFA7C922C}</b:Guid>
    <b:Author>
      <b:Author>
        <b:Corporate>NAFEMS</b:Corporate>
      </b:Author>
    </b:Author>
    <b:Title>Validating Numerical Modelling in Geotechnical Engineering</b:Title>
    <b:Year>Dec 2013</b:Year>
    <b:RefOrder>20</b:RefOrder>
  </b:Source>
  <b:Source>
    <b:Tag>HSE14</b:Tag>
    <b:SourceType>Report</b:SourceType>
    <b:Guid>{7ED50D10-D83D-42C7-A5BB-AC7EF7990C39}</b:Guid>
    <b:Author>
      <b:Author>
        <b:Corporate>HSE</b:Corporate>
      </b:Author>
    </b:Author>
    <b:Title>Avoiding danger from underground services - HSG47</b:Title>
    <b:Year>2014</b:Year>
    <b:RefOrder>12</b:RefOrder>
  </b:Source>
  <b:Source>
    <b:Tag>ONR20</b:Tag>
    <b:SourceType>Report</b:SourceType>
    <b:Guid>{A094640D-BBC9-4041-8C5C-05ED8E0B3285}</b:Guid>
    <b:Author>
      <b:Author>
        <b:Corporate>ONR</b:Corporate>
      </b:Author>
    </b:Author>
    <b:Title>TAG17 Foundation Annex</b:Title>
    <b:Year>2020</b:Year>
    <b:RefOrder>21</b:RefOrder>
  </b:Source>
  <b:Source>
    <b:Tag>ONR201</b:Tag>
    <b:SourceType>Report</b:SourceType>
    <b:Guid>{D42BD088-1E6A-4DFE-B48F-63C977484E23}</b:Guid>
    <b:Author>
      <b:Author>
        <b:Corporate>ONR</b:Corporate>
      </b:Author>
    </b:Author>
    <b:Title>TAG17 Annex Finite Element Methods</b:Title>
    <b:Year>2020</b:Year>
    <b:RefOrder>22</b:RefOrder>
  </b:Source>
  <b:Source>
    <b:Tag>Hig19</b:Tag>
    <b:SourceType>Report</b:SourceType>
    <b:Guid>{89FB7373-1A1B-45C9-98DE-325A1C4E5D5F}</b:Guid>
    <b:Title>Design Manual for Roads and Bridges, CD 622 'Managing geotechnical risk' Rev0</b:Title>
    <b:Year>2019</b:Year>
    <b:Author>
      <b:Author>
        <b:Corporate>Highways England</b:Corporate>
      </b:Author>
    </b:Author>
    <b:RefOrder>11</b:RefOrder>
  </b:Source>
</b:Sources>
</file>

<file path=customXml/itemProps1.xml><?xml version="1.0" encoding="utf-8"?>
<ds:datastoreItem xmlns:ds="http://schemas.openxmlformats.org/officeDocument/2006/customXml" ds:itemID="{DAD2921A-90FC-4277-A34B-B34BBCE6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25144</Words>
  <Characters>143325</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168133</CharactersWithSpaces>
  <SharedDoc>false</SharedDoc>
  <HLinks>
    <vt:vector size="150" baseType="variant">
      <vt:variant>
        <vt:i4>5505112</vt:i4>
      </vt:variant>
      <vt:variant>
        <vt:i4>129</vt:i4>
      </vt:variant>
      <vt:variant>
        <vt:i4>0</vt:i4>
      </vt:variant>
      <vt:variant>
        <vt:i4>5</vt:i4>
      </vt:variant>
      <vt:variant>
        <vt:lpwstr>http://www.iaea.org/</vt:lpwstr>
      </vt:variant>
      <vt:variant>
        <vt:lpwstr/>
      </vt:variant>
      <vt:variant>
        <vt:i4>5963803</vt:i4>
      </vt:variant>
      <vt:variant>
        <vt:i4>126</vt:i4>
      </vt:variant>
      <vt:variant>
        <vt:i4>0</vt:i4>
      </vt:variant>
      <vt:variant>
        <vt:i4>5</vt:i4>
      </vt:variant>
      <vt:variant>
        <vt:lpwstr>http://www.wenra.org/</vt:lpwstr>
      </vt:variant>
      <vt:variant>
        <vt:lpwstr/>
      </vt:variant>
      <vt:variant>
        <vt:i4>6357117</vt:i4>
      </vt:variant>
      <vt:variant>
        <vt:i4>123</vt:i4>
      </vt:variant>
      <vt:variant>
        <vt:i4>0</vt:i4>
      </vt:variant>
      <vt:variant>
        <vt:i4>5</vt:i4>
      </vt:variant>
      <vt:variant>
        <vt:lpwstr>http://www.onr.org.uk/operational/tech_asst_guides/index.htm</vt:lpwstr>
      </vt:variant>
      <vt:variant>
        <vt:lpwstr/>
      </vt:variant>
      <vt:variant>
        <vt:i4>3932269</vt:i4>
      </vt:variant>
      <vt:variant>
        <vt:i4>120</vt:i4>
      </vt:variant>
      <vt:variant>
        <vt:i4>0</vt:i4>
      </vt:variant>
      <vt:variant>
        <vt:i4>5</vt:i4>
      </vt:variant>
      <vt:variant>
        <vt:lpwstr>http://www.onr.org.uk/saps/saps2014.pdf</vt:lpwstr>
      </vt:variant>
      <vt:variant>
        <vt:lpwstr/>
      </vt:variant>
      <vt:variant>
        <vt:i4>3604539</vt:i4>
      </vt:variant>
      <vt:variant>
        <vt:i4>117</vt:i4>
      </vt:variant>
      <vt:variant>
        <vt:i4>0</vt:i4>
      </vt:variant>
      <vt:variant>
        <vt:i4>5</vt:i4>
      </vt:variant>
      <vt:variant>
        <vt:lpwstr>http://www.onr.org.uk/operational/assessment/index.htm</vt:lpwstr>
      </vt:variant>
      <vt:variant>
        <vt:lpwstr/>
      </vt:variant>
      <vt:variant>
        <vt:i4>1769530</vt:i4>
      </vt:variant>
      <vt:variant>
        <vt:i4>110</vt:i4>
      </vt:variant>
      <vt:variant>
        <vt:i4>0</vt:i4>
      </vt:variant>
      <vt:variant>
        <vt:i4>5</vt:i4>
      </vt:variant>
      <vt:variant>
        <vt:lpwstr/>
      </vt:variant>
      <vt:variant>
        <vt:lpwstr>_Toc389130357</vt:lpwstr>
      </vt:variant>
      <vt:variant>
        <vt:i4>1769530</vt:i4>
      </vt:variant>
      <vt:variant>
        <vt:i4>104</vt:i4>
      </vt:variant>
      <vt:variant>
        <vt:i4>0</vt:i4>
      </vt:variant>
      <vt:variant>
        <vt:i4>5</vt:i4>
      </vt:variant>
      <vt:variant>
        <vt:lpwstr/>
      </vt:variant>
      <vt:variant>
        <vt:lpwstr>_Toc389130356</vt:lpwstr>
      </vt:variant>
      <vt:variant>
        <vt:i4>1769530</vt:i4>
      </vt:variant>
      <vt:variant>
        <vt:i4>98</vt:i4>
      </vt:variant>
      <vt:variant>
        <vt:i4>0</vt:i4>
      </vt:variant>
      <vt:variant>
        <vt:i4>5</vt:i4>
      </vt:variant>
      <vt:variant>
        <vt:lpwstr/>
      </vt:variant>
      <vt:variant>
        <vt:lpwstr>_Toc389130355</vt:lpwstr>
      </vt:variant>
      <vt:variant>
        <vt:i4>1769530</vt:i4>
      </vt:variant>
      <vt:variant>
        <vt:i4>92</vt:i4>
      </vt:variant>
      <vt:variant>
        <vt:i4>0</vt:i4>
      </vt:variant>
      <vt:variant>
        <vt:i4>5</vt:i4>
      </vt:variant>
      <vt:variant>
        <vt:lpwstr/>
      </vt:variant>
      <vt:variant>
        <vt:lpwstr>_Toc389130354</vt:lpwstr>
      </vt:variant>
      <vt:variant>
        <vt:i4>1769530</vt:i4>
      </vt:variant>
      <vt:variant>
        <vt:i4>86</vt:i4>
      </vt:variant>
      <vt:variant>
        <vt:i4>0</vt:i4>
      </vt:variant>
      <vt:variant>
        <vt:i4>5</vt:i4>
      </vt:variant>
      <vt:variant>
        <vt:lpwstr/>
      </vt:variant>
      <vt:variant>
        <vt:lpwstr>_Toc389130353</vt:lpwstr>
      </vt:variant>
      <vt:variant>
        <vt:i4>1769530</vt:i4>
      </vt:variant>
      <vt:variant>
        <vt:i4>80</vt:i4>
      </vt:variant>
      <vt:variant>
        <vt:i4>0</vt:i4>
      </vt:variant>
      <vt:variant>
        <vt:i4>5</vt:i4>
      </vt:variant>
      <vt:variant>
        <vt:lpwstr/>
      </vt:variant>
      <vt:variant>
        <vt:lpwstr>_Toc389130352</vt:lpwstr>
      </vt:variant>
      <vt:variant>
        <vt:i4>1769530</vt:i4>
      </vt:variant>
      <vt:variant>
        <vt:i4>74</vt:i4>
      </vt:variant>
      <vt:variant>
        <vt:i4>0</vt:i4>
      </vt:variant>
      <vt:variant>
        <vt:i4>5</vt:i4>
      </vt:variant>
      <vt:variant>
        <vt:lpwstr/>
      </vt:variant>
      <vt:variant>
        <vt:lpwstr>_Toc389130351</vt:lpwstr>
      </vt:variant>
      <vt:variant>
        <vt:i4>1769530</vt:i4>
      </vt:variant>
      <vt:variant>
        <vt:i4>68</vt:i4>
      </vt:variant>
      <vt:variant>
        <vt:i4>0</vt:i4>
      </vt:variant>
      <vt:variant>
        <vt:i4>5</vt:i4>
      </vt:variant>
      <vt:variant>
        <vt:lpwstr/>
      </vt:variant>
      <vt:variant>
        <vt:lpwstr>_Toc389130350</vt:lpwstr>
      </vt:variant>
      <vt:variant>
        <vt:i4>1703994</vt:i4>
      </vt:variant>
      <vt:variant>
        <vt:i4>62</vt:i4>
      </vt:variant>
      <vt:variant>
        <vt:i4>0</vt:i4>
      </vt:variant>
      <vt:variant>
        <vt:i4>5</vt:i4>
      </vt:variant>
      <vt:variant>
        <vt:lpwstr/>
      </vt:variant>
      <vt:variant>
        <vt:lpwstr>_Toc389130349</vt:lpwstr>
      </vt:variant>
      <vt:variant>
        <vt:i4>1703994</vt:i4>
      </vt:variant>
      <vt:variant>
        <vt:i4>56</vt:i4>
      </vt:variant>
      <vt:variant>
        <vt:i4>0</vt:i4>
      </vt:variant>
      <vt:variant>
        <vt:i4>5</vt:i4>
      </vt:variant>
      <vt:variant>
        <vt:lpwstr/>
      </vt:variant>
      <vt:variant>
        <vt:lpwstr>_Toc389130348</vt:lpwstr>
      </vt:variant>
      <vt:variant>
        <vt:i4>1703994</vt:i4>
      </vt:variant>
      <vt:variant>
        <vt:i4>50</vt:i4>
      </vt:variant>
      <vt:variant>
        <vt:i4>0</vt:i4>
      </vt:variant>
      <vt:variant>
        <vt:i4>5</vt:i4>
      </vt:variant>
      <vt:variant>
        <vt:lpwstr/>
      </vt:variant>
      <vt:variant>
        <vt:lpwstr>_Toc389130347</vt:lpwstr>
      </vt:variant>
      <vt:variant>
        <vt:i4>1703994</vt:i4>
      </vt:variant>
      <vt:variant>
        <vt:i4>44</vt:i4>
      </vt:variant>
      <vt:variant>
        <vt:i4>0</vt:i4>
      </vt:variant>
      <vt:variant>
        <vt:i4>5</vt:i4>
      </vt:variant>
      <vt:variant>
        <vt:lpwstr/>
      </vt:variant>
      <vt:variant>
        <vt:lpwstr>_Toc389130346</vt:lpwstr>
      </vt:variant>
      <vt:variant>
        <vt:i4>1703994</vt:i4>
      </vt:variant>
      <vt:variant>
        <vt:i4>38</vt:i4>
      </vt:variant>
      <vt:variant>
        <vt:i4>0</vt:i4>
      </vt:variant>
      <vt:variant>
        <vt:i4>5</vt:i4>
      </vt:variant>
      <vt:variant>
        <vt:lpwstr/>
      </vt:variant>
      <vt:variant>
        <vt:lpwstr>_Toc389130345</vt:lpwstr>
      </vt:variant>
      <vt:variant>
        <vt:i4>1703994</vt:i4>
      </vt:variant>
      <vt:variant>
        <vt:i4>32</vt:i4>
      </vt:variant>
      <vt:variant>
        <vt:i4>0</vt:i4>
      </vt:variant>
      <vt:variant>
        <vt:i4>5</vt:i4>
      </vt:variant>
      <vt:variant>
        <vt:lpwstr/>
      </vt:variant>
      <vt:variant>
        <vt:lpwstr>_Toc389130344</vt:lpwstr>
      </vt:variant>
      <vt:variant>
        <vt:i4>1703994</vt:i4>
      </vt:variant>
      <vt:variant>
        <vt:i4>26</vt:i4>
      </vt:variant>
      <vt:variant>
        <vt:i4>0</vt:i4>
      </vt:variant>
      <vt:variant>
        <vt:i4>5</vt:i4>
      </vt:variant>
      <vt:variant>
        <vt:lpwstr/>
      </vt:variant>
      <vt:variant>
        <vt:lpwstr>_Toc389130343</vt:lpwstr>
      </vt:variant>
      <vt:variant>
        <vt:i4>1703994</vt:i4>
      </vt:variant>
      <vt:variant>
        <vt:i4>20</vt:i4>
      </vt:variant>
      <vt:variant>
        <vt:i4>0</vt:i4>
      </vt:variant>
      <vt:variant>
        <vt:i4>5</vt:i4>
      </vt:variant>
      <vt:variant>
        <vt:lpwstr/>
      </vt:variant>
      <vt:variant>
        <vt:lpwstr>_Toc389130342</vt:lpwstr>
      </vt:variant>
      <vt:variant>
        <vt:i4>1703994</vt:i4>
      </vt:variant>
      <vt:variant>
        <vt:i4>14</vt:i4>
      </vt:variant>
      <vt:variant>
        <vt:i4>0</vt:i4>
      </vt:variant>
      <vt:variant>
        <vt:i4>5</vt:i4>
      </vt:variant>
      <vt:variant>
        <vt:lpwstr/>
      </vt:variant>
      <vt:variant>
        <vt:lpwstr>_Toc389130341</vt:lpwstr>
      </vt:variant>
      <vt:variant>
        <vt:i4>1703994</vt:i4>
      </vt:variant>
      <vt:variant>
        <vt:i4>8</vt:i4>
      </vt:variant>
      <vt:variant>
        <vt:i4>0</vt:i4>
      </vt:variant>
      <vt:variant>
        <vt:i4>5</vt:i4>
      </vt:variant>
      <vt:variant>
        <vt:lpwstr/>
      </vt:variant>
      <vt:variant>
        <vt:lpwstr>_Toc389130340</vt:lpwstr>
      </vt:variant>
      <vt:variant>
        <vt:i4>7536673</vt:i4>
      </vt:variant>
      <vt:variant>
        <vt:i4>3</vt:i4>
      </vt:variant>
      <vt:variant>
        <vt:i4>0</vt:i4>
      </vt:variant>
      <vt:variant>
        <vt:i4>5</vt:i4>
      </vt:variant>
      <vt:variant>
        <vt:lpwstr>http://www.onr.org.uk/copyright</vt:lpwstr>
      </vt:variant>
      <vt:variant>
        <vt:lpwstr/>
      </vt:variant>
      <vt:variant>
        <vt:i4>7143466</vt:i4>
      </vt:variant>
      <vt:variant>
        <vt:i4>0</vt:i4>
      </vt:variant>
      <vt:variant>
        <vt:i4>0</vt:i4>
      </vt:variant>
      <vt:variant>
        <vt:i4>5</vt:i4>
      </vt:variant>
      <vt:variant>
        <vt:lpwstr>blocked::blocked::BLOCKED::http://www.hse.gov.uk/copyright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Steve McCabe</cp:lastModifiedBy>
  <cp:revision>3</cp:revision>
  <cp:lastPrinted>2020-06-22T11:33:00Z</cp:lastPrinted>
  <dcterms:created xsi:type="dcterms:W3CDTF">2025-11-25T15:12:00Z</dcterms:created>
  <dcterms:modified xsi:type="dcterms:W3CDTF">2025-11-25T15:15:00Z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e5e003a-90eb-47c9-a506-ad47e7a0b281_Enabled">
    <vt:lpwstr>True</vt:lpwstr>
  </property>
  <property fmtid="{D5CDD505-2E9C-101B-9397-08002B2CF9AE}" pid="4" name="MSIP_Label_9e5e003a-90eb-47c9-a506-ad47e7a0b281_SiteId">
    <vt:lpwstr>742775df-8077-48d6-81d0-1e82a1f52cb8</vt:lpwstr>
  </property>
  <property fmtid="{D5CDD505-2E9C-101B-9397-08002B2CF9AE}" pid="5" name="MSIP_Label_9e5e003a-90eb-47c9-a506-ad47e7a0b281_SetDate">
    <vt:lpwstr>2025-03-31T16:35:45Z</vt:lpwstr>
  </property>
  <property fmtid="{D5CDD505-2E9C-101B-9397-08002B2CF9AE}" pid="6" name="MSIP_Label_9e5e003a-90eb-47c9-a506-ad47e7a0b281_Name">
    <vt:lpwstr>OFFICIAL</vt:lpwstr>
  </property>
  <property fmtid="{D5CDD505-2E9C-101B-9397-08002B2CF9AE}" pid="7" name="MSIP_Label_9e5e003a-90eb-47c9-a506-ad47e7a0b281_ActionId">
    <vt:lpwstr>b84c49de-bc3b-4dfa-aea2-ff1147b76f54</vt:lpwstr>
  </property>
  <property fmtid="{D5CDD505-2E9C-101B-9397-08002B2CF9AE}" pid="8" name="MSIP_Label_9e5e003a-90eb-47c9-a506-ad47e7a0b281_Removed">
    <vt:lpwstr>False</vt:lpwstr>
  </property>
  <property fmtid="{D5CDD505-2E9C-101B-9397-08002B2CF9AE}" pid="9" name="MSIP_Label_9e5e003a-90eb-47c9-a506-ad47e7a0b281_Extended_MSFT_Method">
    <vt:lpwstr>Standard</vt:lpwstr>
  </property>
  <property fmtid="{D5CDD505-2E9C-101B-9397-08002B2CF9AE}" pid="10" name="Sensitivity">
    <vt:lpwstr>OFFICIAL</vt:lpwstr>
  </property>
</Properties>
</file>